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353D3" w14:textId="3C89E588" w:rsidR="00AB64ED" w:rsidRPr="00B31AB0" w:rsidRDefault="00AB64ED" w:rsidP="008159FB">
      <w:pPr>
        <w:widowControl w:val="0"/>
        <w:spacing w:before="60" w:after="60"/>
        <w:jc w:val="center"/>
        <w:rPr>
          <w:b/>
          <w:sz w:val="32"/>
          <w:szCs w:val="26"/>
          <w:lang w:val="vi-VN"/>
        </w:rPr>
      </w:pPr>
      <w:r w:rsidRPr="00B31AB0">
        <w:rPr>
          <w:b/>
          <w:sz w:val="32"/>
          <w:szCs w:val="26"/>
          <w:lang w:val="vi-VN"/>
        </w:rPr>
        <w:t xml:space="preserve">ỦY BAN NHÂN DÂN </w:t>
      </w:r>
      <w:r w:rsidRPr="00B31AB0">
        <w:rPr>
          <w:b/>
          <w:sz w:val="32"/>
          <w:szCs w:val="26"/>
        </w:rPr>
        <w:t>TỈNH LAI CHÂU</w:t>
      </w:r>
    </w:p>
    <w:p w14:paraId="604CCD54" w14:textId="5D7F5F3A" w:rsidR="00F100F7" w:rsidRPr="00B31AB0" w:rsidRDefault="00F100F7" w:rsidP="008159FB">
      <w:pPr>
        <w:widowControl w:val="0"/>
        <w:spacing w:before="60" w:after="60"/>
        <w:jc w:val="center"/>
        <w:rPr>
          <w:b/>
          <w:sz w:val="20"/>
          <w:vertAlign w:val="superscript"/>
        </w:rPr>
      </w:pPr>
    </w:p>
    <w:p w14:paraId="101AD672" w14:textId="77777777" w:rsidR="00945F1D" w:rsidRPr="00B31AB0" w:rsidRDefault="00945F1D" w:rsidP="008159FB">
      <w:pPr>
        <w:widowControl w:val="0"/>
        <w:spacing w:before="60" w:after="60"/>
        <w:jc w:val="center"/>
        <w:rPr>
          <w:b/>
          <w:sz w:val="20"/>
          <w:vertAlign w:val="superscript"/>
        </w:rPr>
      </w:pPr>
    </w:p>
    <w:p w14:paraId="7A752462" w14:textId="7DC6AB03" w:rsidR="00BC7733" w:rsidRDefault="00BC7733" w:rsidP="008159FB">
      <w:pPr>
        <w:widowControl w:val="0"/>
        <w:spacing w:before="60" w:after="60"/>
        <w:jc w:val="center"/>
        <w:rPr>
          <w:b/>
          <w:sz w:val="20"/>
          <w:vertAlign w:val="superscript"/>
          <w:lang w:val="vi-VN"/>
        </w:rPr>
      </w:pPr>
    </w:p>
    <w:p w14:paraId="499B8CE6" w14:textId="6F79224D" w:rsidR="006D7D90" w:rsidRDefault="006D7D90" w:rsidP="008159FB">
      <w:pPr>
        <w:widowControl w:val="0"/>
        <w:spacing w:before="60" w:after="60"/>
        <w:jc w:val="center"/>
        <w:rPr>
          <w:b/>
          <w:sz w:val="20"/>
          <w:vertAlign w:val="superscript"/>
          <w:lang w:val="vi-VN"/>
        </w:rPr>
      </w:pPr>
    </w:p>
    <w:p w14:paraId="1525E082" w14:textId="69228A81" w:rsidR="006D7D90" w:rsidRDefault="006D7D90" w:rsidP="008159FB">
      <w:pPr>
        <w:widowControl w:val="0"/>
        <w:spacing w:before="60" w:after="60"/>
        <w:jc w:val="center"/>
        <w:rPr>
          <w:b/>
          <w:sz w:val="20"/>
          <w:vertAlign w:val="superscript"/>
          <w:lang w:val="vi-VN"/>
        </w:rPr>
      </w:pPr>
    </w:p>
    <w:p w14:paraId="6D28684D" w14:textId="42365253" w:rsidR="006D7D90" w:rsidRDefault="006D7D90" w:rsidP="008159FB">
      <w:pPr>
        <w:widowControl w:val="0"/>
        <w:spacing w:before="60" w:after="60"/>
        <w:jc w:val="center"/>
        <w:rPr>
          <w:b/>
          <w:sz w:val="20"/>
          <w:vertAlign w:val="superscript"/>
          <w:lang w:val="vi-VN"/>
        </w:rPr>
      </w:pPr>
    </w:p>
    <w:p w14:paraId="390119D6" w14:textId="2F2828DB" w:rsidR="006D7D90" w:rsidRDefault="006D7D90" w:rsidP="008159FB">
      <w:pPr>
        <w:widowControl w:val="0"/>
        <w:spacing w:before="60" w:after="60"/>
        <w:jc w:val="center"/>
        <w:rPr>
          <w:b/>
          <w:sz w:val="20"/>
          <w:vertAlign w:val="superscript"/>
          <w:lang w:val="vi-VN"/>
        </w:rPr>
      </w:pPr>
    </w:p>
    <w:p w14:paraId="32B42DB4" w14:textId="77777777" w:rsidR="006D7D90" w:rsidRPr="00B31AB0" w:rsidRDefault="006D7D90" w:rsidP="008159FB">
      <w:pPr>
        <w:widowControl w:val="0"/>
        <w:spacing w:before="60" w:after="60"/>
        <w:jc w:val="center"/>
        <w:rPr>
          <w:b/>
          <w:sz w:val="20"/>
          <w:vertAlign w:val="superscript"/>
          <w:lang w:val="vi-VN"/>
        </w:rPr>
      </w:pPr>
    </w:p>
    <w:p w14:paraId="0F5C952B" w14:textId="121BA137" w:rsidR="00BC7733" w:rsidRPr="00B31AB0" w:rsidRDefault="00BC7733" w:rsidP="008159FB">
      <w:pPr>
        <w:widowControl w:val="0"/>
        <w:spacing w:before="60" w:after="60"/>
        <w:jc w:val="center"/>
        <w:rPr>
          <w:b/>
          <w:sz w:val="20"/>
          <w:vertAlign w:val="superscript"/>
          <w:lang w:val="vi-VN"/>
        </w:rPr>
      </w:pPr>
    </w:p>
    <w:p w14:paraId="49047E57" w14:textId="765F96C9" w:rsidR="00BC7733" w:rsidRDefault="00BC7733" w:rsidP="008159FB">
      <w:pPr>
        <w:widowControl w:val="0"/>
        <w:spacing w:before="60" w:after="60"/>
        <w:jc w:val="center"/>
        <w:rPr>
          <w:b/>
          <w:sz w:val="20"/>
          <w:vertAlign w:val="superscript"/>
          <w:lang w:val="vi-VN"/>
        </w:rPr>
      </w:pPr>
    </w:p>
    <w:p w14:paraId="4C289F05" w14:textId="77777777" w:rsidR="006D7D90" w:rsidRPr="00B31AB0" w:rsidRDefault="006D7D90" w:rsidP="008159FB">
      <w:pPr>
        <w:widowControl w:val="0"/>
        <w:spacing w:before="60" w:after="60"/>
        <w:jc w:val="center"/>
        <w:rPr>
          <w:b/>
          <w:sz w:val="20"/>
          <w:vertAlign w:val="superscript"/>
          <w:lang w:val="vi-VN"/>
        </w:rPr>
      </w:pPr>
    </w:p>
    <w:p w14:paraId="2FD85BEF" w14:textId="01136DC2" w:rsidR="00AB64ED" w:rsidRPr="006D7D90" w:rsidRDefault="00AB64ED" w:rsidP="008159FB">
      <w:pPr>
        <w:widowControl w:val="0"/>
        <w:spacing w:before="60" w:after="60"/>
        <w:jc w:val="center"/>
        <w:rPr>
          <w:b/>
          <w:sz w:val="44"/>
          <w:szCs w:val="28"/>
          <w:lang w:val="vi-VN"/>
        </w:rPr>
      </w:pPr>
      <w:r w:rsidRPr="006D7D90">
        <w:rPr>
          <w:b/>
          <w:sz w:val="44"/>
          <w:szCs w:val="28"/>
          <w:lang w:val="vi-VN"/>
        </w:rPr>
        <w:t xml:space="preserve">BÁO CÁO </w:t>
      </w:r>
    </w:p>
    <w:p w14:paraId="4018D9A3" w14:textId="77777777" w:rsidR="00945F1D" w:rsidRPr="00B31AB0" w:rsidRDefault="00945F1D" w:rsidP="008159FB">
      <w:pPr>
        <w:widowControl w:val="0"/>
        <w:spacing w:before="60" w:after="60"/>
        <w:jc w:val="center"/>
        <w:rPr>
          <w:b/>
          <w:szCs w:val="28"/>
          <w:lang w:val="vi-VN"/>
        </w:rPr>
      </w:pPr>
    </w:p>
    <w:p w14:paraId="407C9FC6" w14:textId="61B93A53" w:rsidR="00AB64ED" w:rsidRPr="00B31AB0" w:rsidRDefault="009529E1" w:rsidP="006F109A">
      <w:pPr>
        <w:widowControl w:val="0"/>
        <w:spacing w:before="60" w:after="60"/>
        <w:jc w:val="center"/>
        <w:rPr>
          <w:b/>
          <w:spacing w:val="4"/>
          <w:sz w:val="32"/>
          <w:szCs w:val="28"/>
          <w:lang w:val="vi-VN"/>
        </w:rPr>
      </w:pPr>
      <w:r w:rsidRPr="00B31AB0">
        <w:rPr>
          <w:b/>
          <w:spacing w:val="4"/>
          <w:sz w:val="32"/>
          <w:szCs w:val="28"/>
          <w:lang w:val="vi-VN"/>
        </w:rPr>
        <w:t>THỰC TRẠNG PHÂN BỐ DÂN CƯ NÔNG THÔN VÀ PHƯƠNG ÁN QUY HOẠCH PHÂN BỐ DÂN CƯ NÔNG THÔN GẮN VỚI XÂY DỰNG NÔNG THÔN MỚI; SẮP XẾP, BỐ TRÍ ỔN ĐỊNH CÁC ĐIỂM DÂN CƯ TẠI NHỮNG VÙNG: THIÊN TAI; ĐẶC BIỆT KHÓ KHĂN; BIÊN GIỚI; DI CƯ TỰ DO TRÊN ĐỊA BÀN TỈNH LAI CHÂU</w:t>
      </w:r>
    </w:p>
    <w:p w14:paraId="0BBC49C3" w14:textId="77777777" w:rsidR="00C640A7" w:rsidRPr="00B31AB0" w:rsidRDefault="00C640A7" w:rsidP="008159FB">
      <w:pPr>
        <w:widowControl w:val="0"/>
        <w:spacing w:before="60" w:after="60"/>
        <w:jc w:val="center"/>
        <w:rPr>
          <w:b/>
          <w:szCs w:val="28"/>
          <w:lang w:val="vi-VN"/>
        </w:rPr>
      </w:pPr>
    </w:p>
    <w:p w14:paraId="080A4480" w14:textId="77777777" w:rsidR="00AB64ED" w:rsidRPr="00B31AB0" w:rsidRDefault="00AB64ED" w:rsidP="008159FB">
      <w:pPr>
        <w:widowControl w:val="0"/>
        <w:spacing w:before="60" w:after="60"/>
        <w:rPr>
          <w:b/>
          <w:szCs w:val="28"/>
          <w:lang w:val="vi-VN"/>
        </w:rPr>
      </w:pPr>
    </w:p>
    <w:p w14:paraId="0CF2A69D" w14:textId="61665343" w:rsidR="00AB64ED" w:rsidRPr="00B31AB0" w:rsidRDefault="00AB64ED" w:rsidP="008159FB">
      <w:pPr>
        <w:widowControl w:val="0"/>
        <w:spacing w:before="60" w:after="60"/>
        <w:jc w:val="center"/>
        <w:rPr>
          <w:noProof/>
          <w:lang w:val="vi-VN"/>
        </w:rPr>
      </w:pPr>
    </w:p>
    <w:p w14:paraId="2D951C7D" w14:textId="77777777" w:rsidR="00945F1D" w:rsidRPr="00B31AB0" w:rsidRDefault="00945F1D" w:rsidP="008159FB">
      <w:pPr>
        <w:widowControl w:val="0"/>
        <w:spacing w:before="60" w:after="60"/>
        <w:jc w:val="center"/>
        <w:rPr>
          <w:noProof/>
          <w:lang w:val="vi-VN"/>
        </w:rPr>
      </w:pPr>
    </w:p>
    <w:p w14:paraId="4C72C2F9" w14:textId="77777777" w:rsidR="00945F1D" w:rsidRPr="00B31AB0" w:rsidRDefault="00945F1D" w:rsidP="008159FB">
      <w:pPr>
        <w:widowControl w:val="0"/>
        <w:spacing w:before="60" w:after="60"/>
        <w:jc w:val="center"/>
        <w:rPr>
          <w:noProof/>
          <w:lang w:val="vi-VN"/>
        </w:rPr>
      </w:pPr>
    </w:p>
    <w:p w14:paraId="69AEA2F2" w14:textId="77777777" w:rsidR="00945F1D" w:rsidRPr="00B31AB0" w:rsidRDefault="00945F1D" w:rsidP="008159FB">
      <w:pPr>
        <w:widowControl w:val="0"/>
        <w:spacing w:before="60" w:after="60"/>
        <w:jc w:val="center"/>
        <w:rPr>
          <w:noProof/>
          <w:lang w:val="vi-VN"/>
        </w:rPr>
      </w:pPr>
    </w:p>
    <w:p w14:paraId="6BAE0B9B" w14:textId="77777777" w:rsidR="00945F1D" w:rsidRPr="00B31AB0" w:rsidRDefault="00945F1D" w:rsidP="008159FB">
      <w:pPr>
        <w:widowControl w:val="0"/>
        <w:spacing w:before="60" w:after="60"/>
        <w:jc w:val="center"/>
        <w:rPr>
          <w:noProof/>
          <w:lang w:val="vi-VN"/>
        </w:rPr>
      </w:pPr>
    </w:p>
    <w:p w14:paraId="0F003684" w14:textId="77777777" w:rsidR="00945F1D" w:rsidRPr="00B31AB0" w:rsidRDefault="00945F1D" w:rsidP="008159FB">
      <w:pPr>
        <w:widowControl w:val="0"/>
        <w:spacing w:before="60" w:after="60"/>
        <w:jc w:val="center"/>
        <w:rPr>
          <w:noProof/>
          <w:lang w:val="vi-VN"/>
        </w:rPr>
      </w:pPr>
    </w:p>
    <w:p w14:paraId="2AB1A117" w14:textId="77777777" w:rsidR="00945F1D" w:rsidRPr="00B31AB0" w:rsidRDefault="00945F1D" w:rsidP="008159FB">
      <w:pPr>
        <w:widowControl w:val="0"/>
        <w:spacing w:before="60" w:after="60"/>
        <w:jc w:val="center"/>
        <w:rPr>
          <w:noProof/>
          <w:lang w:val="vi-VN"/>
        </w:rPr>
      </w:pPr>
    </w:p>
    <w:p w14:paraId="7B7DCA64" w14:textId="77777777" w:rsidR="00945F1D" w:rsidRPr="00B31AB0" w:rsidRDefault="00945F1D" w:rsidP="008159FB">
      <w:pPr>
        <w:widowControl w:val="0"/>
        <w:spacing w:before="60" w:after="60"/>
        <w:jc w:val="center"/>
        <w:rPr>
          <w:noProof/>
          <w:lang w:val="vi-VN"/>
        </w:rPr>
      </w:pPr>
    </w:p>
    <w:p w14:paraId="23CA52C5" w14:textId="77777777" w:rsidR="00945F1D" w:rsidRPr="00B31AB0" w:rsidRDefault="00945F1D" w:rsidP="008159FB">
      <w:pPr>
        <w:widowControl w:val="0"/>
        <w:spacing w:before="60" w:after="60"/>
        <w:jc w:val="center"/>
        <w:rPr>
          <w:noProof/>
          <w:lang w:val="vi-VN"/>
        </w:rPr>
      </w:pPr>
    </w:p>
    <w:p w14:paraId="23D60D62" w14:textId="77777777" w:rsidR="00945F1D" w:rsidRPr="00B31AB0" w:rsidRDefault="00945F1D" w:rsidP="008159FB">
      <w:pPr>
        <w:widowControl w:val="0"/>
        <w:spacing w:before="60" w:after="60"/>
        <w:jc w:val="center"/>
        <w:rPr>
          <w:b/>
          <w:szCs w:val="28"/>
          <w:lang w:val="vi-VN"/>
        </w:rPr>
      </w:pPr>
    </w:p>
    <w:p w14:paraId="0AB1B614" w14:textId="77777777" w:rsidR="00624AA1" w:rsidRPr="00B31AB0" w:rsidRDefault="00624AA1" w:rsidP="008159FB">
      <w:pPr>
        <w:widowControl w:val="0"/>
        <w:spacing w:before="60" w:after="60"/>
        <w:rPr>
          <w:b/>
          <w:szCs w:val="28"/>
          <w:lang w:val="vi-VN"/>
        </w:rPr>
      </w:pPr>
    </w:p>
    <w:p w14:paraId="32AE7625" w14:textId="2DD121DC" w:rsidR="00AB64ED" w:rsidRPr="00B31AB0" w:rsidRDefault="00AB64ED" w:rsidP="008159FB">
      <w:pPr>
        <w:widowControl w:val="0"/>
        <w:spacing w:before="60" w:after="60"/>
        <w:jc w:val="center"/>
        <w:rPr>
          <w:b/>
          <w:szCs w:val="28"/>
          <w:lang w:val="vi-VN"/>
        </w:rPr>
      </w:pPr>
    </w:p>
    <w:p w14:paraId="4B0CBE93" w14:textId="77777777" w:rsidR="00BC7733" w:rsidRPr="00B31AB0" w:rsidRDefault="00BC7733" w:rsidP="008159FB">
      <w:pPr>
        <w:widowControl w:val="0"/>
        <w:spacing w:before="60" w:after="60"/>
        <w:jc w:val="center"/>
        <w:rPr>
          <w:b/>
          <w:szCs w:val="28"/>
          <w:lang w:val="vi-VN"/>
        </w:rPr>
      </w:pPr>
    </w:p>
    <w:p w14:paraId="4CCBDF1D" w14:textId="69D23FC4" w:rsidR="00AB64ED" w:rsidRPr="00B31AB0" w:rsidRDefault="002251F7" w:rsidP="008159FB">
      <w:pPr>
        <w:widowControl w:val="0"/>
        <w:spacing w:after="0" w:line="240" w:lineRule="auto"/>
        <w:jc w:val="center"/>
        <w:rPr>
          <w:b/>
          <w:szCs w:val="28"/>
          <w:lang w:val="vi-VN"/>
        </w:rPr>
        <w:sectPr w:rsidR="00AB64ED" w:rsidRPr="00B31AB0" w:rsidSect="00945F1D">
          <w:pgSz w:w="11907" w:h="16840" w:code="9"/>
          <w:pgMar w:top="1134" w:right="1134" w:bottom="1134" w:left="1418" w:header="720" w:footer="720" w:gutter="0"/>
          <w:cols w:space="720"/>
          <w:docGrid w:linePitch="360"/>
        </w:sectPr>
      </w:pPr>
      <w:r>
        <w:rPr>
          <w:b/>
          <w:szCs w:val="28"/>
        </w:rPr>
        <w:t xml:space="preserve">Lai Châu, </w:t>
      </w:r>
      <w:r w:rsidR="008215C5">
        <w:rPr>
          <w:b/>
          <w:szCs w:val="28"/>
        </w:rPr>
        <w:t>t</w:t>
      </w:r>
      <w:r w:rsidR="009614FC" w:rsidRPr="00B31AB0">
        <w:rPr>
          <w:b/>
          <w:szCs w:val="28"/>
        </w:rPr>
        <w:t xml:space="preserve">háng </w:t>
      </w:r>
      <w:r w:rsidR="00746DA2">
        <w:rPr>
          <w:b/>
          <w:szCs w:val="28"/>
        </w:rPr>
        <w:t>2</w:t>
      </w:r>
      <w:r>
        <w:rPr>
          <w:b/>
          <w:szCs w:val="28"/>
        </w:rPr>
        <w:t>/</w:t>
      </w:r>
      <w:r w:rsidR="00EE1998" w:rsidRPr="00B31AB0">
        <w:rPr>
          <w:b/>
          <w:szCs w:val="28"/>
        </w:rPr>
        <w:t>202</w:t>
      </w:r>
      <w:r w:rsidR="00746DA2">
        <w:rPr>
          <w:b/>
          <w:szCs w:val="28"/>
        </w:rPr>
        <w:t>3</w:t>
      </w:r>
    </w:p>
    <w:p w14:paraId="7DDB35C9" w14:textId="3D1604D9" w:rsidR="006220B4" w:rsidRPr="00B31AB0" w:rsidRDefault="006220B4" w:rsidP="00CE58E9">
      <w:pPr>
        <w:pStyle w:val="Heading1"/>
      </w:pPr>
      <w:bookmarkStart w:id="0" w:name="_Toc127015949"/>
      <w:bookmarkStart w:id="1" w:name="_Toc127018291"/>
      <w:r w:rsidRPr="00B31AB0">
        <w:lastRenderedPageBreak/>
        <w:t>MỤC LỤC</w:t>
      </w:r>
      <w:bookmarkEnd w:id="0"/>
      <w:bookmarkEnd w:id="1"/>
    </w:p>
    <w:p w14:paraId="2839A485" w14:textId="5BBB86B1" w:rsidR="00EE5903" w:rsidRPr="00EE5903" w:rsidRDefault="0008250E" w:rsidP="00EE5903">
      <w:pPr>
        <w:pStyle w:val="TOC1"/>
        <w:spacing w:after="0" w:line="312" w:lineRule="auto"/>
        <w:jc w:val="both"/>
        <w:rPr>
          <w:rFonts w:asciiTheme="minorHAnsi" w:eastAsiaTheme="minorEastAsia" w:hAnsiTheme="minorHAnsi" w:cstheme="minorBidi"/>
          <w:b w:val="0"/>
          <w:sz w:val="22"/>
          <w:lang w:eastAsia="zh-CN"/>
        </w:rPr>
      </w:pPr>
      <w:r w:rsidRPr="00B31AB0">
        <w:rPr>
          <w:b w:val="0"/>
          <w:szCs w:val="28"/>
        </w:rPr>
        <w:fldChar w:fldCharType="begin"/>
      </w:r>
      <w:r w:rsidRPr="00B31AB0">
        <w:rPr>
          <w:b w:val="0"/>
          <w:szCs w:val="28"/>
        </w:rPr>
        <w:instrText xml:space="preserve"> TOC \o "1-3" \h \z \u </w:instrText>
      </w:r>
      <w:r w:rsidRPr="00B31AB0">
        <w:rPr>
          <w:b w:val="0"/>
          <w:szCs w:val="28"/>
        </w:rPr>
        <w:fldChar w:fldCharType="separate"/>
      </w:r>
    </w:p>
    <w:p w14:paraId="46694D52" w14:textId="718797C1" w:rsidR="00EE5903" w:rsidRPr="006D7D90" w:rsidRDefault="005606E0" w:rsidP="00EE5903">
      <w:pPr>
        <w:pStyle w:val="TOC1"/>
        <w:spacing w:after="0" w:line="312" w:lineRule="auto"/>
        <w:jc w:val="both"/>
        <w:rPr>
          <w:rFonts w:eastAsiaTheme="minorEastAsia" w:cstheme="minorBidi"/>
          <w:b w:val="0"/>
          <w:lang w:eastAsia="zh-CN"/>
        </w:rPr>
      </w:pPr>
      <w:hyperlink w:anchor="_Toc127018294" w:history="1">
        <w:r w:rsidR="00EE5903" w:rsidRPr="006D7D90">
          <w:rPr>
            <w:rStyle w:val="Hyperlink"/>
            <w:b w:val="0"/>
            <w:lang w:val="vi-VN"/>
          </w:rPr>
          <w:t>PHẦN I</w:t>
        </w:r>
        <w:r w:rsidR="00EE5903" w:rsidRPr="006D7D90">
          <w:rPr>
            <w:rStyle w:val="Hyperlink"/>
            <w:b w:val="0"/>
          </w:rPr>
          <w:t>.</w:t>
        </w:r>
        <w:r w:rsidR="00EE5903" w:rsidRPr="006D7D90">
          <w:rPr>
            <w:rStyle w:val="Hyperlink"/>
            <w:b w:val="0"/>
            <w:lang w:val="vi-VN"/>
          </w:rPr>
          <w:t xml:space="preserve"> ĐÁNH GIÁ ĐIỀU KIỆN TỰ NHIÊN, KINH TẾ - XÃ HỘI VÀ MÔI TRƯỜNG TÁC ĐỘNG ĐẾN PHÂN BỐ, SẮP XẾP ỔN ĐỊNH DÂN CƯ</w:t>
        </w:r>
        <w:r w:rsidR="00EE5903" w:rsidRPr="006D7D90">
          <w:rPr>
            <w:b w:val="0"/>
            <w:webHidden/>
          </w:rPr>
          <w:tab/>
        </w:r>
        <w:r w:rsidR="00EE5903" w:rsidRPr="006D7D90">
          <w:rPr>
            <w:b w:val="0"/>
            <w:webHidden/>
          </w:rPr>
          <w:fldChar w:fldCharType="begin"/>
        </w:r>
        <w:r w:rsidR="00EE5903" w:rsidRPr="006D7D90">
          <w:rPr>
            <w:b w:val="0"/>
            <w:webHidden/>
          </w:rPr>
          <w:instrText xml:space="preserve"> PAGEREF _Toc127018294 \h </w:instrText>
        </w:r>
        <w:r w:rsidR="00EE5903" w:rsidRPr="006D7D90">
          <w:rPr>
            <w:b w:val="0"/>
            <w:webHidden/>
          </w:rPr>
        </w:r>
        <w:r w:rsidR="00EE5903" w:rsidRPr="006D7D90">
          <w:rPr>
            <w:b w:val="0"/>
            <w:webHidden/>
          </w:rPr>
          <w:fldChar w:fldCharType="separate"/>
        </w:r>
        <w:r w:rsidR="006D7D90">
          <w:rPr>
            <w:b w:val="0"/>
            <w:webHidden/>
          </w:rPr>
          <w:t>2</w:t>
        </w:r>
        <w:r w:rsidR="00EE5903" w:rsidRPr="006D7D90">
          <w:rPr>
            <w:b w:val="0"/>
            <w:webHidden/>
          </w:rPr>
          <w:fldChar w:fldCharType="end"/>
        </w:r>
      </w:hyperlink>
    </w:p>
    <w:p w14:paraId="50C815CF" w14:textId="4FA84495"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295" w:history="1">
        <w:r w:rsidR="00EE5903" w:rsidRPr="006D7D90">
          <w:rPr>
            <w:rStyle w:val="Hyperlink"/>
            <w:noProof/>
            <w:lang w:val="vi-VN"/>
          </w:rPr>
          <w:t>1.1. Căn cứ pháp lý</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_Toc127018295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26F989EE" w14:textId="2F15CE7E"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296" w:history="1">
        <w:r w:rsidR="00EE5903" w:rsidRPr="006D7D90">
          <w:rPr>
            <w:rStyle w:val="Hyperlink"/>
            <w:noProof/>
            <w:lang w:val="vi-VN"/>
          </w:rPr>
          <w:t>1.2. Phân tích, đánh giá thực trạng điều kiện tự nhiên và môi trường tác động đến phân bố và sắp xếp ổn định dân cư</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_Toc127018296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4E2D403C" w14:textId="6ED5C360" w:rsidR="00EE5903" w:rsidRPr="006D7D90" w:rsidRDefault="005606E0" w:rsidP="006D7D90">
      <w:pPr>
        <w:pStyle w:val="TOC3"/>
        <w:rPr>
          <w:rFonts w:ascii="Times New Roman" w:eastAsiaTheme="minorEastAsia" w:hAnsi="Times New Roman" w:cstheme="minorBidi"/>
          <w:spacing w:val="0"/>
          <w:lang w:eastAsia="zh-CN"/>
        </w:rPr>
      </w:pPr>
      <w:hyperlink w:anchor="_Toc127018297" w:history="1">
        <w:r w:rsidR="00EE5903" w:rsidRPr="006D7D90">
          <w:rPr>
            <w:rStyle w:val="Hyperlink"/>
            <w:rFonts w:ascii="Times New Roman" w:hAnsi="Times New Roman"/>
            <w:spacing w:val="0"/>
          </w:rPr>
          <w:t>1.2.1. Phân tích, đánh giá thực trạng điều kiện tự nhiên, các nguồn tài nguyên và thực trạng môi trường</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_Toc127018297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3906104B" w14:textId="58D25F64" w:rsidR="00EE5903" w:rsidRPr="006D7D90" w:rsidRDefault="005606E0" w:rsidP="006D7D90">
      <w:pPr>
        <w:pStyle w:val="TOC3"/>
        <w:rPr>
          <w:rFonts w:ascii="Times New Roman" w:eastAsiaTheme="minorEastAsia" w:hAnsi="Times New Roman" w:cstheme="minorBidi"/>
          <w:spacing w:val="0"/>
          <w:lang w:eastAsia="zh-CN"/>
        </w:rPr>
      </w:pPr>
      <w:hyperlink w:anchor="_Toc127018298" w:history="1">
        <w:r w:rsidR="00EE5903" w:rsidRPr="006D7D90">
          <w:rPr>
            <w:rStyle w:val="Hyperlink"/>
            <w:rFonts w:ascii="Times New Roman" w:hAnsi="Times New Roman"/>
            <w:spacing w:val="0"/>
            <w:lang w:val="nl-NL"/>
          </w:rPr>
          <w:t>1.2.2. Phân tích, đánh giá thực trạng phát triển kinh tế - xã hội</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_Toc127018298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38ABE690" w14:textId="05322D90"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299" w:history="1">
        <w:r w:rsidR="00EE5903" w:rsidRPr="006D7D90">
          <w:rPr>
            <w:rStyle w:val="Hyperlink"/>
            <w:noProof/>
          </w:rPr>
          <w:t>1.3. Phân tích, đánh giá tác động của biến đổi khí hậu đến việc phân bố, sắp xếp ổn định dân cư</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_Toc127018299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35B8E992" w14:textId="40319245"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00" w:history="1">
        <w:r w:rsidR="00EE5903" w:rsidRPr="006D7D90">
          <w:rPr>
            <w:rStyle w:val="Hyperlink"/>
            <w:noProof/>
            <w:lang w:val="nl-NL"/>
          </w:rPr>
          <w:t>1.4. Đánh giá chung về điều kiện tự nhiên, kinh tế - xã hội và môi trường tác động đến phân bố, sắp xếp ổn định dân cư</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_Toc127018300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11E555EA" w14:textId="5188A6EB" w:rsidR="00EE5903" w:rsidRPr="006D7D90" w:rsidRDefault="005606E0" w:rsidP="00EE5903">
      <w:pPr>
        <w:pStyle w:val="TOC1"/>
        <w:spacing w:after="0" w:line="312" w:lineRule="auto"/>
        <w:jc w:val="both"/>
        <w:rPr>
          <w:rFonts w:eastAsiaTheme="minorEastAsia" w:cstheme="minorBidi"/>
          <w:b w:val="0"/>
          <w:lang w:eastAsia="zh-CN"/>
        </w:rPr>
      </w:pPr>
      <w:hyperlink w:anchor="_Toc127018301" w:history="1">
        <w:r w:rsidR="00EE5903" w:rsidRPr="006D7D90">
          <w:rPr>
            <w:rStyle w:val="Hyperlink"/>
            <w:b w:val="0"/>
            <w:lang w:val="nl-NL"/>
          </w:rPr>
          <w:t>PHẦN II. THỰC TRẠNG PHÂN BỐ DÂN CƯ NÔNG THÔN VÀ KẾT QUẢ THỰC HIỆN BỐ TRÍ, SẮP XẾP DÂN CƯ</w:t>
        </w:r>
        <w:r w:rsidR="00EE5903" w:rsidRPr="006D7D90">
          <w:rPr>
            <w:b w:val="0"/>
            <w:webHidden/>
          </w:rPr>
          <w:tab/>
        </w:r>
        <w:r w:rsidR="00EE5903" w:rsidRPr="006D7D90">
          <w:rPr>
            <w:b w:val="0"/>
            <w:webHidden/>
          </w:rPr>
          <w:fldChar w:fldCharType="begin"/>
        </w:r>
        <w:r w:rsidR="00EE5903" w:rsidRPr="006D7D90">
          <w:rPr>
            <w:b w:val="0"/>
            <w:webHidden/>
          </w:rPr>
          <w:instrText xml:space="preserve"> PAGEREF _Toc127018301 \h </w:instrText>
        </w:r>
        <w:r w:rsidR="00EE5903" w:rsidRPr="006D7D90">
          <w:rPr>
            <w:b w:val="0"/>
            <w:webHidden/>
          </w:rPr>
        </w:r>
        <w:r w:rsidR="00EE5903" w:rsidRPr="006D7D90">
          <w:rPr>
            <w:b w:val="0"/>
            <w:webHidden/>
          </w:rPr>
          <w:fldChar w:fldCharType="separate"/>
        </w:r>
        <w:r w:rsidR="006D7D90">
          <w:rPr>
            <w:b w:val="0"/>
            <w:webHidden/>
          </w:rPr>
          <w:t>2</w:t>
        </w:r>
        <w:r w:rsidR="00EE5903" w:rsidRPr="006D7D90">
          <w:rPr>
            <w:b w:val="0"/>
            <w:webHidden/>
          </w:rPr>
          <w:fldChar w:fldCharType="end"/>
        </w:r>
      </w:hyperlink>
    </w:p>
    <w:p w14:paraId="261DBD9D" w14:textId="5FA723C0"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02" w:history="1">
        <w:r w:rsidR="00EE5903" w:rsidRPr="006D7D90">
          <w:rPr>
            <w:rStyle w:val="Hyperlink"/>
            <w:noProof/>
            <w:lang w:val="nl-NL"/>
          </w:rPr>
          <w:t>2.1. Thực trạng phân bố dân cư nông thôn</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_Toc127018302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5DFFEE13" w14:textId="48180C0A"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03" w:history="1">
        <w:r w:rsidR="00EE5903" w:rsidRPr="006D7D90">
          <w:rPr>
            <w:rStyle w:val="Hyperlink"/>
            <w:noProof/>
          </w:rPr>
          <w:t>2.2. Hiện trạng lao động trong khu vực nông thôn</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_Toc127018303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3E5D3807" w14:textId="6239FE41"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04" w:history="1">
        <w:r w:rsidR="00EE5903" w:rsidRPr="006D7D90">
          <w:rPr>
            <w:rStyle w:val="Hyperlink"/>
            <w:noProof/>
          </w:rPr>
          <w:t>2.3. Hiện trạng hộ nghèo trong khu vực nông thôn</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_Toc127018304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193B3851" w14:textId="411E820B"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05" w:history="1">
        <w:r w:rsidR="00EE5903" w:rsidRPr="006D7D90">
          <w:rPr>
            <w:rStyle w:val="Hyperlink"/>
            <w:noProof/>
          </w:rPr>
          <w:t>2.4. Kết quả thực hiện xây dựng nông thôn mới</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_Toc127018305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0FEC31C1" w14:textId="39CC08D7"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06" w:history="1">
        <w:r w:rsidR="00EE5903" w:rsidRPr="006D7D90">
          <w:rPr>
            <w:rStyle w:val="Hyperlink"/>
            <w:noProof/>
            <w:lang w:val="nl-NL"/>
          </w:rPr>
          <w:t>2.5. Hiện trạng sử dụng đất khu vực nông thôn</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_Toc127018306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733D60AC" w14:textId="24114308"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07" w:history="1">
        <w:r w:rsidR="00EE5903" w:rsidRPr="006D7D90">
          <w:rPr>
            <w:rStyle w:val="Hyperlink"/>
            <w:noProof/>
          </w:rPr>
          <w:t>2.6. Đánh giá kết quả thực hiện bố trí dân cư</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_Toc127018307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14B2A318" w14:textId="0DFCF702" w:rsidR="00EE5903" w:rsidRPr="006D7D90" w:rsidRDefault="005606E0" w:rsidP="006D7D90">
      <w:pPr>
        <w:pStyle w:val="TOC3"/>
        <w:rPr>
          <w:rFonts w:ascii="Times New Roman" w:eastAsiaTheme="minorEastAsia" w:hAnsi="Times New Roman" w:cstheme="minorBidi"/>
          <w:spacing w:val="0"/>
          <w:lang w:eastAsia="zh-CN"/>
        </w:rPr>
      </w:pPr>
      <w:hyperlink w:anchor="_Toc127018308" w:history="1">
        <w:r w:rsidR="00EE5903" w:rsidRPr="006D7D90">
          <w:rPr>
            <w:rStyle w:val="Hyperlink"/>
            <w:rFonts w:ascii="Times New Roman" w:hAnsi="Times New Roman"/>
            <w:spacing w:val="0"/>
          </w:rPr>
          <w:t>2.6.1. Kết quả thực hiện các chương trình bố trí, sắp xếp ổn định dân cư giai đoạn 2011-2020</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_Toc127018308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242785E5" w14:textId="63ACACB9" w:rsidR="00EE5903" w:rsidRPr="006D7D90" w:rsidRDefault="005606E0" w:rsidP="006D7D90">
      <w:pPr>
        <w:pStyle w:val="TOC3"/>
        <w:rPr>
          <w:rFonts w:ascii="Times New Roman" w:eastAsiaTheme="minorEastAsia" w:hAnsi="Times New Roman" w:cstheme="minorBidi"/>
          <w:spacing w:val="0"/>
          <w:lang w:eastAsia="zh-CN"/>
        </w:rPr>
      </w:pPr>
      <w:hyperlink w:anchor="_Toc127018309" w:history="1">
        <w:r w:rsidR="00EE5903" w:rsidRPr="006D7D90">
          <w:rPr>
            <w:rStyle w:val="Hyperlink"/>
            <w:rFonts w:ascii="Times New Roman" w:hAnsi="Times New Roman"/>
            <w:spacing w:val="0"/>
          </w:rPr>
          <w:t>2.6.2. Đánh giá chung giai đoạn 2011-2020</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_Toc127018309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1B48622F" w14:textId="15AAB1CB" w:rsidR="00EE5903" w:rsidRPr="006D7D90" w:rsidRDefault="005606E0" w:rsidP="00EE5903">
      <w:pPr>
        <w:pStyle w:val="TOC1"/>
        <w:spacing w:after="0" w:line="312" w:lineRule="auto"/>
        <w:jc w:val="both"/>
        <w:rPr>
          <w:rFonts w:eastAsiaTheme="minorEastAsia" w:cstheme="minorBidi"/>
          <w:b w:val="0"/>
          <w:lang w:eastAsia="zh-CN"/>
        </w:rPr>
      </w:pPr>
      <w:hyperlink w:anchor="_Toc127018310" w:history="1">
        <w:r w:rsidR="00EE5903" w:rsidRPr="006D7D90">
          <w:rPr>
            <w:rStyle w:val="Hyperlink"/>
            <w:b w:val="0"/>
            <w:lang w:val="nl-NL"/>
          </w:rPr>
          <w:t>PHẦN III. PHƯƠNG ÁN QUY HOẠCH PHÂN BỐ DÂN CƯ NÔNG THÔN GẮN VỚI XÂY DỰNG NÔNG THÔN MỚI VÀ SẮP XẾP, BỐ TRÍ ỔN ĐỊNH CÁC ĐIỂM DÂN CƯ</w:t>
        </w:r>
        <w:r w:rsidR="00EE5903" w:rsidRPr="006D7D90">
          <w:rPr>
            <w:b w:val="0"/>
            <w:webHidden/>
          </w:rPr>
          <w:tab/>
        </w:r>
        <w:r w:rsidR="00EE5903" w:rsidRPr="006D7D90">
          <w:rPr>
            <w:b w:val="0"/>
            <w:webHidden/>
          </w:rPr>
          <w:fldChar w:fldCharType="begin"/>
        </w:r>
        <w:r w:rsidR="00EE5903" w:rsidRPr="006D7D90">
          <w:rPr>
            <w:b w:val="0"/>
            <w:webHidden/>
          </w:rPr>
          <w:instrText xml:space="preserve"> PAGEREF _Toc127018310 \h </w:instrText>
        </w:r>
        <w:r w:rsidR="00EE5903" w:rsidRPr="006D7D90">
          <w:rPr>
            <w:b w:val="0"/>
            <w:webHidden/>
          </w:rPr>
        </w:r>
        <w:r w:rsidR="00EE5903" w:rsidRPr="006D7D90">
          <w:rPr>
            <w:b w:val="0"/>
            <w:webHidden/>
          </w:rPr>
          <w:fldChar w:fldCharType="separate"/>
        </w:r>
        <w:r w:rsidR="006D7D90">
          <w:rPr>
            <w:b w:val="0"/>
            <w:webHidden/>
          </w:rPr>
          <w:t>2</w:t>
        </w:r>
        <w:r w:rsidR="00EE5903" w:rsidRPr="006D7D90">
          <w:rPr>
            <w:b w:val="0"/>
            <w:webHidden/>
          </w:rPr>
          <w:fldChar w:fldCharType="end"/>
        </w:r>
      </w:hyperlink>
    </w:p>
    <w:p w14:paraId="42EB5D32" w14:textId="79B1F9DB"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11" w:history="1">
        <w:r w:rsidR="00EE5903" w:rsidRPr="006D7D90">
          <w:rPr>
            <w:rStyle w:val="Hyperlink"/>
            <w:noProof/>
            <w:lang w:val="nl-NL"/>
          </w:rPr>
          <w:t>3.1. Căn cứ phân bố, sắp xếp và bố trí ổn định dân cư</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_Toc127018311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5A6322E0" w14:textId="7E4FD0A3"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12" w:history="1">
        <w:r w:rsidR="00EE5903" w:rsidRPr="006D7D90">
          <w:rPr>
            <w:rStyle w:val="Hyperlink"/>
            <w:noProof/>
            <w:lang w:val="nl-NL"/>
          </w:rPr>
          <w:t>3.2. Quan điểm phân bố, sắp xếp và bố trí ổn định dân cư</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_Toc127018312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283DD1CE" w14:textId="4FFB1996"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13" w:history="1">
        <w:r w:rsidR="00EE5903" w:rsidRPr="006D7D90">
          <w:rPr>
            <w:rStyle w:val="Hyperlink"/>
            <w:noProof/>
            <w:lang w:val="es-ES_tradnl"/>
          </w:rPr>
          <w:t>3.3. Mục tiêu</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_Toc127018313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66A68AEC" w14:textId="0861E64F" w:rsidR="00EE5903" w:rsidRPr="006D7D90" w:rsidRDefault="005606E0" w:rsidP="006D7D90">
      <w:pPr>
        <w:pStyle w:val="TOC3"/>
        <w:rPr>
          <w:rFonts w:ascii="Times New Roman" w:eastAsiaTheme="minorEastAsia" w:hAnsi="Times New Roman" w:cstheme="minorBidi"/>
          <w:spacing w:val="0"/>
          <w:lang w:eastAsia="zh-CN"/>
        </w:rPr>
      </w:pPr>
      <w:hyperlink w:anchor="_Toc127018314" w:history="1">
        <w:r w:rsidR="00EE5903" w:rsidRPr="006D7D90">
          <w:rPr>
            <w:rStyle w:val="Hyperlink"/>
            <w:rFonts w:ascii="Times New Roman" w:hAnsi="Times New Roman"/>
            <w:spacing w:val="0"/>
            <w:lang w:val="es-ES_tradnl"/>
          </w:rPr>
          <w:t>3.3.1. Mục tiêu tổng quát</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_Toc127018314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1E2C7DB1" w14:textId="0AA724BC" w:rsidR="00EE5903" w:rsidRPr="006D7D90" w:rsidRDefault="005606E0" w:rsidP="006D7D90">
      <w:pPr>
        <w:pStyle w:val="TOC3"/>
        <w:rPr>
          <w:rFonts w:ascii="Times New Roman" w:eastAsiaTheme="minorEastAsia" w:hAnsi="Times New Roman" w:cstheme="minorBidi"/>
          <w:spacing w:val="0"/>
          <w:lang w:eastAsia="zh-CN"/>
        </w:rPr>
      </w:pPr>
      <w:hyperlink w:anchor="_Toc127018315" w:history="1">
        <w:r w:rsidR="00EE5903" w:rsidRPr="006D7D90">
          <w:rPr>
            <w:rStyle w:val="Hyperlink"/>
            <w:rFonts w:ascii="Times New Roman" w:hAnsi="Times New Roman"/>
            <w:spacing w:val="0"/>
            <w:lang w:val="es-ES_tradnl"/>
          </w:rPr>
          <w:t>3.3.2. Mục tiêu cụ thể</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_Toc127018315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2BDEAFBE" w14:textId="27FB4F77"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16" w:history="1">
        <w:r w:rsidR="00EE5903" w:rsidRPr="006D7D90">
          <w:rPr>
            <w:rStyle w:val="Hyperlink"/>
            <w:noProof/>
            <w:lang w:val="vi-VN"/>
          </w:rPr>
          <w:t>3.4. Nội dung phương án</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_Toc127018316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1908C798" w14:textId="61E45D6F" w:rsidR="00EE5903" w:rsidRPr="006D7D90" w:rsidRDefault="005606E0" w:rsidP="006D7D90">
      <w:pPr>
        <w:pStyle w:val="TOC3"/>
        <w:rPr>
          <w:rFonts w:ascii="Times New Roman" w:eastAsiaTheme="minorEastAsia" w:hAnsi="Times New Roman" w:cstheme="minorBidi"/>
          <w:spacing w:val="0"/>
          <w:lang w:eastAsia="zh-CN"/>
        </w:rPr>
      </w:pPr>
      <w:hyperlink w:anchor="_Toc127018317" w:history="1">
        <w:r w:rsidR="00EE5903" w:rsidRPr="006D7D90">
          <w:rPr>
            <w:rStyle w:val="Hyperlink"/>
            <w:rFonts w:ascii="Times New Roman" w:hAnsi="Times New Roman"/>
            <w:spacing w:val="0"/>
          </w:rPr>
          <w:t>3.4.1. Nguyên tắc, hình thức và tiêu chí phân bố, sắp xếp và ổn định dân cư</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_Toc127018317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00DDD535" w14:textId="2F21172B" w:rsidR="00EE5903" w:rsidRPr="006D7D90" w:rsidRDefault="005606E0" w:rsidP="006D7D90">
      <w:pPr>
        <w:pStyle w:val="TOC3"/>
        <w:rPr>
          <w:rFonts w:ascii="Times New Roman" w:eastAsiaTheme="minorEastAsia" w:hAnsi="Times New Roman" w:cstheme="minorBidi"/>
          <w:spacing w:val="0"/>
          <w:lang w:eastAsia="zh-CN"/>
        </w:rPr>
      </w:pPr>
      <w:hyperlink w:anchor="_Toc127018318" w:history="1">
        <w:r w:rsidR="00EE5903" w:rsidRPr="006D7D90">
          <w:rPr>
            <w:rStyle w:val="Hyperlink"/>
            <w:rFonts w:ascii="Times New Roman" w:hAnsi="Times New Roman"/>
            <w:spacing w:val="0"/>
          </w:rPr>
          <w:t>3.4.2. Phương án tổ chức lãnh thổ khu vực nông thôn</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_Toc127018318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59491490" w14:textId="66B1891B" w:rsidR="00EE5903" w:rsidRPr="006D7D90" w:rsidRDefault="005606E0" w:rsidP="006D7D90">
      <w:pPr>
        <w:pStyle w:val="TOC3"/>
        <w:rPr>
          <w:rFonts w:ascii="Times New Roman" w:eastAsiaTheme="minorEastAsia" w:hAnsi="Times New Roman" w:cstheme="minorBidi"/>
          <w:spacing w:val="0"/>
          <w:lang w:eastAsia="zh-CN"/>
        </w:rPr>
      </w:pPr>
      <w:hyperlink w:anchor="_Toc127018319" w:history="1">
        <w:r w:rsidR="00EE5903" w:rsidRPr="006D7D90">
          <w:rPr>
            <w:rStyle w:val="Hyperlink"/>
            <w:rFonts w:ascii="Times New Roman" w:hAnsi="Times New Roman"/>
            <w:spacing w:val="0"/>
          </w:rPr>
          <w:t>3.4.3. Quy hoạch phân bố dân cư gắn với xây dựng nông thôn mới</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_Toc127018319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63A6CF00" w14:textId="5F8DD46B" w:rsidR="00EE5903" w:rsidRPr="006D7D90" w:rsidRDefault="005606E0" w:rsidP="006D7D90">
      <w:pPr>
        <w:pStyle w:val="TOC3"/>
        <w:rPr>
          <w:rFonts w:ascii="Times New Roman" w:eastAsiaTheme="minorEastAsia" w:hAnsi="Times New Roman" w:cstheme="minorBidi"/>
          <w:spacing w:val="0"/>
          <w:lang w:eastAsia="zh-CN"/>
        </w:rPr>
      </w:pPr>
      <w:hyperlink w:anchor="_Toc127018320" w:history="1">
        <w:r w:rsidR="00EE5903" w:rsidRPr="006D7D90">
          <w:rPr>
            <w:rStyle w:val="Hyperlink"/>
            <w:rFonts w:ascii="Times New Roman" w:hAnsi="Times New Roman"/>
            <w:spacing w:val="0"/>
          </w:rPr>
          <w:t>3.4.</w:t>
        </w:r>
        <w:r w:rsidR="00EE5903" w:rsidRPr="006D7D90">
          <w:rPr>
            <w:rStyle w:val="Hyperlink"/>
            <w:rFonts w:ascii="Times New Roman" w:hAnsi="Times New Roman"/>
            <w:spacing w:val="0"/>
            <w:lang w:val="nl-NL"/>
          </w:rPr>
          <w:t>4</w:t>
        </w:r>
        <w:r w:rsidR="00EE5903" w:rsidRPr="006D7D90">
          <w:rPr>
            <w:rStyle w:val="Hyperlink"/>
            <w:rFonts w:ascii="Times New Roman" w:hAnsi="Times New Roman"/>
            <w:spacing w:val="0"/>
          </w:rPr>
          <w:t>. Xây dựng các trung tâm cụm xã</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_Toc127018320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11600D84" w14:textId="2A89B252" w:rsidR="00EE5903" w:rsidRPr="006D7D90" w:rsidRDefault="005606E0" w:rsidP="006D7D90">
      <w:pPr>
        <w:pStyle w:val="TOC3"/>
        <w:rPr>
          <w:rFonts w:ascii="Times New Roman" w:eastAsiaTheme="minorEastAsia" w:hAnsi="Times New Roman" w:cstheme="minorBidi"/>
          <w:spacing w:val="0"/>
          <w:lang w:eastAsia="zh-CN"/>
        </w:rPr>
      </w:pPr>
      <w:hyperlink w:anchor="_Toc127018321" w:history="1">
        <w:r w:rsidR="00EE5903" w:rsidRPr="006D7D90">
          <w:rPr>
            <w:rStyle w:val="Hyperlink"/>
            <w:rFonts w:ascii="Times New Roman" w:hAnsi="Times New Roman"/>
            <w:spacing w:val="0"/>
          </w:rPr>
          <w:t>3.4.5. Sắp xếp, bố trí dân cư tại vùng thiên tai, vùng đặc biệt khó khăn, vùng biên giới, vùng di cư tự do</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_Toc127018321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2CF3449D" w14:textId="06989DDC" w:rsidR="00EE5903" w:rsidRPr="006D7D90" w:rsidRDefault="005606E0" w:rsidP="00EE5903">
      <w:pPr>
        <w:pStyle w:val="TOC1"/>
        <w:spacing w:after="0" w:line="312" w:lineRule="auto"/>
        <w:jc w:val="both"/>
        <w:rPr>
          <w:rFonts w:eastAsiaTheme="minorEastAsia" w:cstheme="minorBidi"/>
          <w:b w:val="0"/>
          <w:lang w:eastAsia="zh-CN"/>
        </w:rPr>
      </w:pPr>
      <w:hyperlink w:anchor="_Toc127018322" w:history="1">
        <w:r w:rsidR="00EE5903" w:rsidRPr="006D7D90">
          <w:rPr>
            <w:rStyle w:val="Hyperlink"/>
            <w:b w:val="0"/>
          </w:rPr>
          <w:t>PHẦN IV. CÁC GIẢI PHÁP THỰC HIỆN</w:t>
        </w:r>
        <w:r w:rsidR="00EE5903" w:rsidRPr="006D7D90">
          <w:rPr>
            <w:b w:val="0"/>
            <w:webHidden/>
          </w:rPr>
          <w:tab/>
        </w:r>
        <w:r w:rsidR="00EE5903" w:rsidRPr="006D7D90">
          <w:rPr>
            <w:b w:val="0"/>
            <w:webHidden/>
          </w:rPr>
          <w:fldChar w:fldCharType="begin"/>
        </w:r>
        <w:r w:rsidR="00EE5903" w:rsidRPr="006D7D90">
          <w:rPr>
            <w:b w:val="0"/>
            <w:webHidden/>
          </w:rPr>
          <w:instrText xml:space="preserve"> PAGEREF _Toc127018322 \h </w:instrText>
        </w:r>
        <w:r w:rsidR="00EE5903" w:rsidRPr="006D7D90">
          <w:rPr>
            <w:b w:val="0"/>
            <w:webHidden/>
          </w:rPr>
        </w:r>
        <w:r w:rsidR="00EE5903" w:rsidRPr="006D7D90">
          <w:rPr>
            <w:b w:val="0"/>
            <w:webHidden/>
          </w:rPr>
          <w:fldChar w:fldCharType="separate"/>
        </w:r>
        <w:r w:rsidR="006D7D90">
          <w:rPr>
            <w:b w:val="0"/>
            <w:webHidden/>
          </w:rPr>
          <w:t>2</w:t>
        </w:r>
        <w:r w:rsidR="00EE5903" w:rsidRPr="006D7D90">
          <w:rPr>
            <w:b w:val="0"/>
            <w:webHidden/>
          </w:rPr>
          <w:fldChar w:fldCharType="end"/>
        </w:r>
      </w:hyperlink>
    </w:p>
    <w:p w14:paraId="0B9C15B4" w14:textId="3F66F800"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23" w:history="1">
        <w:r w:rsidR="00EE5903" w:rsidRPr="006D7D90">
          <w:rPr>
            <w:rStyle w:val="Hyperlink"/>
            <w:noProof/>
          </w:rPr>
          <w:t>4.1. Giải pháp cơ chế chính sách</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_Toc127018323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7DF9459F" w14:textId="2E4EBC23" w:rsidR="00EE5903" w:rsidRPr="006D7D90" w:rsidRDefault="005606E0" w:rsidP="006D7D90">
      <w:pPr>
        <w:pStyle w:val="TOC3"/>
        <w:rPr>
          <w:rFonts w:ascii="Times New Roman" w:eastAsiaTheme="minorEastAsia" w:hAnsi="Times New Roman" w:cstheme="minorBidi"/>
          <w:spacing w:val="0"/>
          <w:lang w:eastAsia="zh-CN"/>
        </w:rPr>
      </w:pPr>
      <w:hyperlink w:anchor="_Toc127018324" w:history="1">
        <w:r w:rsidR="00EE5903" w:rsidRPr="006D7D90">
          <w:rPr>
            <w:rStyle w:val="Hyperlink"/>
            <w:rFonts w:ascii="Times New Roman" w:hAnsi="Times New Roman"/>
            <w:spacing w:val="0"/>
          </w:rPr>
          <w:t>4.1.1. Chính sách đất đai</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_Toc127018324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5EF0DD8B" w14:textId="60137691" w:rsidR="00EE5903" w:rsidRPr="006D7D90" w:rsidRDefault="005606E0" w:rsidP="006D7D90">
      <w:pPr>
        <w:pStyle w:val="TOC3"/>
        <w:rPr>
          <w:rFonts w:ascii="Times New Roman" w:eastAsiaTheme="minorEastAsia" w:hAnsi="Times New Roman" w:cstheme="minorBidi"/>
          <w:spacing w:val="0"/>
          <w:lang w:eastAsia="zh-CN"/>
        </w:rPr>
      </w:pPr>
      <w:hyperlink w:anchor="_Toc127018325" w:history="1">
        <w:r w:rsidR="00EE5903" w:rsidRPr="006D7D90">
          <w:rPr>
            <w:rStyle w:val="Hyperlink"/>
            <w:rFonts w:ascii="Times New Roman" w:hAnsi="Times New Roman"/>
            <w:spacing w:val="0"/>
          </w:rPr>
          <w:t>4.1.2. Chính sách hỗ trợ đầu tư xây dựng kết cấu hạ tầng</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_Toc127018325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59701634" w14:textId="743593C6" w:rsidR="00EE5903" w:rsidRPr="006D7D90" w:rsidRDefault="005606E0" w:rsidP="006D7D90">
      <w:pPr>
        <w:pStyle w:val="TOC3"/>
        <w:rPr>
          <w:rFonts w:ascii="Times New Roman" w:eastAsiaTheme="minorEastAsia" w:hAnsi="Times New Roman" w:cstheme="minorBidi"/>
          <w:spacing w:val="0"/>
          <w:lang w:eastAsia="zh-CN"/>
        </w:rPr>
      </w:pPr>
      <w:hyperlink w:anchor="_Toc127018326" w:history="1">
        <w:r w:rsidR="00EE5903" w:rsidRPr="006D7D90">
          <w:rPr>
            <w:rStyle w:val="Hyperlink"/>
            <w:rFonts w:ascii="Times New Roman" w:hAnsi="Times New Roman"/>
            <w:spacing w:val="0"/>
          </w:rPr>
          <w:t>4.1.3. Chính sách hỗ trợ trực tiếp hộ gia đình</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_Toc127018326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3C10BAA2" w14:textId="43568347" w:rsidR="00EE5903" w:rsidRPr="006D7D90" w:rsidRDefault="005606E0" w:rsidP="006D7D90">
      <w:pPr>
        <w:pStyle w:val="TOC3"/>
        <w:rPr>
          <w:rFonts w:ascii="Times New Roman" w:eastAsiaTheme="minorEastAsia" w:hAnsi="Times New Roman" w:cstheme="minorBidi"/>
          <w:spacing w:val="0"/>
          <w:lang w:eastAsia="zh-CN"/>
        </w:rPr>
      </w:pPr>
      <w:hyperlink w:anchor="_Toc127018327" w:history="1">
        <w:r w:rsidR="00EE5903" w:rsidRPr="006D7D90">
          <w:rPr>
            <w:rStyle w:val="Hyperlink"/>
            <w:rFonts w:ascii="Times New Roman" w:hAnsi="Times New Roman"/>
            <w:spacing w:val="0"/>
          </w:rPr>
          <w:t>4.1.4. Chính sách hỗ trợ cộng đồng bố trí dân xen ghép</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_Toc127018327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68D4A859" w14:textId="6902067B" w:rsidR="00EE5903" w:rsidRPr="006D7D90" w:rsidRDefault="005606E0" w:rsidP="006D7D90">
      <w:pPr>
        <w:pStyle w:val="TOC3"/>
        <w:rPr>
          <w:rFonts w:ascii="Times New Roman" w:eastAsiaTheme="minorEastAsia" w:hAnsi="Times New Roman" w:cstheme="minorBidi"/>
          <w:spacing w:val="0"/>
          <w:lang w:eastAsia="zh-CN"/>
        </w:rPr>
      </w:pPr>
      <w:hyperlink w:anchor="_Toc127018328" w:history="1">
        <w:r w:rsidR="00EE5903" w:rsidRPr="006D7D90">
          <w:rPr>
            <w:rStyle w:val="Hyperlink"/>
            <w:rFonts w:ascii="Times New Roman" w:hAnsi="Times New Roman"/>
            <w:spacing w:val="0"/>
          </w:rPr>
          <w:t>4.1.5. Hỗ trợ ổn định dân cư tại chỗ (nguồn vốn sự nghiệp kinh tế)</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_Toc127018328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414B53D2" w14:textId="06B11328" w:rsidR="00EE5903" w:rsidRPr="006D7D90" w:rsidRDefault="005606E0" w:rsidP="006D7D90">
      <w:pPr>
        <w:pStyle w:val="TOC3"/>
        <w:rPr>
          <w:rFonts w:ascii="Times New Roman" w:eastAsiaTheme="minorEastAsia" w:hAnsi="Times New Roman" w:cstheme="minorBidi"/>
          <w:spacing w:val="0"/>
          <w:lang w:eastAsia="zh-CN"/>
        </w:rPr>
      </w:pPr>
      <w:hyperlink w:anchor="_Toc127018329" w:history="1">
        <w:r w:rsidR="00EE5903" w:rsidRPr="006D7D90">
          <w:rPr>
            <w:rStyle w:val="Hyperlink"/>
            <w:rFonts w:ascii="Times New Roman" w:hAnsi="Times New Roman"/>
            <w:spacing w:val="0"/>
          </w:rPr>
          <w:t>4.1.6. Các chính sách khác</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_Toc127018329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01DB71F0" w14:textId="5E9AE72F"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30" w:history="1">
        <w:r w:rsidR="00EE5903" w:rsidRPr="006D7D90">
          <w:rPr>
            <w:rStyle w:val="Hyperlink"/>
            <w:noProof/>
          </w:rPr>
          <w:t>4.2. Giải pháp về quy hoạch, kế hoạch</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_Toc127018330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5AAEC513" w14:textId="64DBD99D"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31" w:history="1">
        <w:r w:rsidR="00EE5903" w:rsidRPr="006D7D90">
          <w:rPr>
            <w:rStyle w:val="Hyperlink"/>
            <w:noProof/>
          </w:rPr>
          <w:t>4.3. Giải pháp phát triển sản xuất</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_Toc127018331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7DCB4F47" w14:textId="485FF70B"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32" w:history="1">
        <w:r w:rsidR="00EE5903" w:rsidRPr="006D7D90">
          <w:rPr>
            <w:rStyle w:val="Hyperlink"/>
            <w:noProof/>
          </w:rPr>
          <w:t>4.4. Giải pháp đào tạo nguồn nhân lực</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_Toc127018332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7BAD64C7" w14:textId="09BA4F8B"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33" w:history="1">
        <w:r w:rsidR="00EE5903" w:rsidRPr="006D7D90">
          <w:rPr>
            <w:rStyle w:val="Hyperlink"/>
            <w:noProof/>
          </w:rPr>
          <w:t>4.5. Giải pháp về vốn</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_Toc127018333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46002E96" w14:textId="0F3948D3"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34" w:history="1">
        <w:r w:rsidR="00EE5903" w:rsidRPr="006D7D90">
          <w:rPr>
            <w:rStyle w:val="Hyperlink"/>
            <w:noProof/>
          </w:rPr>
          <w:t>4.6. Giải pháp về tuyên truyền</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_Toc127018334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100819EB" w14:textId="057BCA06"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35" w:history="1">
        <w:r w:rsidR="00EE5903" w:rsidRPr="006D7D90">
          <w:rPr>
            <w:rStyle w:val="Hyperlink"/>
            <w:noProof/>
          </w:rPr>
          <w:t>4.7. Giải pháp giảm thiểu tác động môi trường</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_Toc127018335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21D715A7" w14:textId="5DF7987E"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36" w:history="1">
        <w:r w:rsidR="00EE5903" w:rsidRPr="006D7D90">
          <w:rPr>
            <w:rStyle w:val="Hyperlink"/>
            <w:noProof/>
          </w:rPr>
          <w:t>4.8. Tổ chức thực hiện phương án</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_Toc127018336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536673DF" w14:textId="283386E1" w:rsidR="00EE5903" w:rsidRPr="006D7D90" w:rsidRDefault="005606E0" w:rsidP="00EE5903">
      <w:pPr>
        <w:pStyle w:val="TOC1"/>
        <w:spacing w:after="0" w:line="312" w:lineRule="auto"/>
        <w:jc w:val="both"/>
        <w:rPr>
          <w:rFonts w:eastAsiaTheme="minorEastAsia" w:cstheme="minorBidi"/>
          <w:b w:val="0"/>
          <w:lang w:eastAsia="zh-CN"/>
        </w:rPr>
      </w:pPr>
      <w:hyperlink w:anchor="_Toc127018337" w:history="1">
        <w:r w:rsidR="00EE5903" w:rsidRPr="006D7D90">
          <w:rPr>
            <w:rStyle w:val="Hyperlink"/>
            <w:b w:val="0"/>
          </w:rPr>
          <w:t>PHẦN V. HIỆU QUẢ KINH TẾ - XÃ HỘI, MÔI TRƯỜNG</w:t>
        </w:r>
        <w:r w:rsidR="00EE5903" w:rsidRPr="006D7D90">
          <w:rPr>
            <w:b w:val="0"/>
            <w:webHidden/>
          </w:rPr>
          <w:tab/>
        </w:r>
        <w:r w:rsidR="00EE5903" w:rsidRPr="006D7D90">
          <w:rPr>
            <w:b w:val="0"/>
            <w:webHidden/>
          </w:rPr>
          <w:fldChar w:fldCharType="begin"/>
        </w:r>
        <w:r w:rsidR="00EE5903" w:rsidRPr="006D7D90">
          <w:rPr>
            <w:b w:val="0"/>
            <w:webHidden/>
          </w:rPr>
          <w:instrText xml:space="preserve"> PAGEREF _Toc127018337 \h </w:instrText>
        </w:r>
        <w:r w:rsidR="00EE5903" w:rsidRPr="006D7D90">
          <w:rPr>
            <w:b w:val="0"/>
            <w:webHidden/>
          </w:rPr>
        </w:r>
        <w:r w:rsidR="00EE5903" w:rsidRPr="006D7D90">
          <w:rPr>
            <w:b w:val="0"/>
            <w:webHidden/>
          </w:rPr>
          <w:fldChar w:fldCharType="separate"/>
        </w:r>
        <w:r w:rsidR="006D7D90">
          <w:rPr>
            <w:b w:val="0"/>
            <w:webHidden/>
          </w:rPr>
          <w:t>2</w:t>
        </w:r>
        <w:r w:rsidR="00EE5903" w:rsidRPr="006D7D90">
          <w:rPr>
            <w:b w:val="0"/>
            <w:webHidden/>
          </w:rPr>
          <w:fldChar w:fldCharType="end"/>
        </w:r>
      </w:hyperlink>
    </w:p>
    <w:p w14:paraId="1C780170" w14:textId="75528C56"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38" w:history="1">
        <w:r w:rsidR="00EE5903" w:rsidRPr="006D7D90">
          <w:rPr>
            <w:rStyle w:val="Hyperlink"/>
            <w:noProof/>
          </w:rPr>
          <w:t>5.1. Hiệu quả kinh tế - xã hội</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_Toc127018338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42DBEDD8" w14:textId="4D3297DE" w:rsidR="00EE5903" w:rsidRPr="006D7D90" w:rsidRDefault="005606E0" w:rsidP="006D7D90">
      <w:pPr>
        <w:pStyle w:val="TOC3"/>
        <w:rPr>
          <w:rFonts w:ascii="Times New Roman" w:eastAsiaTheme="minorEastAsia" w:hAnsi="Times New Roman" w:cstheme="minorBidi"/>
          <w:spacing w:val="0"/>
          <w:lang w:eastAsia="zh-CN"/>
        </w:rPr>
      </w:pPr>
      <w:hyperlink w:anchor="_Toc127018339" w:history="1">
        <w:r w:rsidR="00EE5903" w:rsidRPr="006D7D90">
          <w:rPr>
            <w:rStyle w:val="Hyperlink"/>
            <w:rFonts w:ascii="Times New Roman" w:hAnsi="Times New Roman"/>
            <w:spacing w:val="0"/>
          </w:rPr>
          <w:t>5.1.1. Hiệu quả về kinh tế</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_Toc127018339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0A404E3D" w14:textId="75BE1D18" w:rsidR="00EE5903" w:rsidRPr="006D7D90" w:rsidRDefault="005606E0" w:rsidP="006D7D90">
      <w:pPr>
        <w:pStyle w:val="TOC3"/>
        <w:rPr>
          <w:rFonts w:ascii="Times New Roman" w:eastAsiaTheme="minorEastAsia" w:hAnsi="Times New Roman" w:cstheme="minorBidi"/>
          <w:spacing w:val="0"/>
          <w:lang w:eastAsia="zh-CN"/>
        </w:rPr>
      </w:pPr>
      <w:hyperlink w:anchor="_Toc127018340" w:history="1">
        <w:r w:rsidR="00EE5903" w:rsidRPr="006D7D90">
          <w:rPr>
            <w:rStyle w:val="Hyperlink"/>
            <w:rFonts w:ascii="Times New Roman" w:hAnsi="Times New Roman"/>
            <w:spacing w:val="0"/>
          </w:rPr>
          <w:t>5.1.2. Hiệu quả về xã hội</w:t>
        </w:r>
        <w:r w:rsidR="00EE5903" w:rsidRPr="006D7D90">
          <w:rPr>
            <w:rFonts w:ascii="Times New Roman" w:hAnsi="Times New Roman"/>
            <w:webHidden/>
            <w:spacing w:val="0"/>
          </w:rPr>
          <w:tab/>
        </w:r>
        <w:r w:rsidR="00EE5903" w:rsidRPr="006D7D90">
          <w:rPr>
            <w:rFonts w:ascii="Times New Roman" w:hAnsi="Times New Roman"/>
            <w:webHidden/>
            <w:spacing w:val="0"/>
          </w:rPr>
          <w:fldChar w:fldCharType="begin"/>
        </w:r>
        <w:r w:rsidR="00EE5903" w:rsidRPr="006D7D90">
          <w:rPr>
            <w:rFonts w:ascii="Times New Roman" w:hAnsi="Times New Roman"/>
            <w:webHidden/>
            <w:spacing w:val="0"/>
          </w:rPr>
          <w:instrText xml:space="preserve"> PAGEREF _Toc127018340 \h </w:instrText>
        </w:r>
        <w:r w:rsidR="00EE5903" w:rsidRPr="006D7D90">
          <w:rPr>
            <w:rFonts w:ascii="Times New Roman" w:hAnsi="Times New Roman"/>
            <w:webHidden/>
            <w:spacing w:val="0"/>
          </w:rPr>
        </w:r>
        <w:r w:rsidR="00EE5903" w:rsidRPr="006D7D90">
          <w:rPr>
            <w:rFonts w:ascii="Times New Roman" w:hAnsi="Times New Roman"/>
            <w:webHidden/>
            <w:spacing w:val="0"/>
          </w:rPr>
          <w:fldChar w:fldCharType="separate"/>
        </w:r>
        <w:r w:rsidR="006D7D90">
          <w:rPr>
            <w:rFonts w:ascii="Times New Roman" w:hAnsi="Times New Roman"/>
            <w:webHidden/>
            <w:spacing w:val="0"/>
          </w:rPr>
          <w:t>2</w:t>
        </w:r>
        <w:r w:rsidR="00EE5903" w:rsidRPr="006D7D90">
          <w:rPr>
            <w:rFonts w:ascii="Times New Roman" w:hAnsi="Times New Roman"/>
            <w:webHidden/>
            <w:spacing w:val="0"/>
          </w:rPr>
          <w:fldChar w:fldCharType="end"/>
        </w:r>
      </w:hyperlink>
    </w:p>
    <w:p w14:paraId="60063AAC" w14:textId="533C5D1B"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41" w:history="1">
        <w:r w:rsidR="00EE5903" w:rsidRPr="006D7D90">
          <w:rPr>
            <w:rStyle w:val="Hyperlink"/>
            <w:noProof/>
          </w:rPr>
          <w:t>5.2. Đánh giá hiệu quả môi trường</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_Toc127018341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6A05C162" w14:textId="438DE2DC" w:rsidR="00EE5903" w:rsidRPr="006D7D90" w:rsidRDefault="005606E0" w:rsidP="00EE5903">
      <w:pPr>
        <w:pStyle w:val="TOC1"/>
        <w:spacing w:after="0" w:line="312" w:lineRule="auto"/>
        <w:jc w:val="both"/>
        <w:rPr>
          <w:rFonts w:eastAsiaTheme="minorEastAsia" w:cstheme="minorBidi"/>
          <w:b w:val="0"/>
          <w:lang w:eastAsia="zh-CN"/>
        </w:rPr>
      </w:pPr>
      <w:hyperlink w:anchor="_Toc127018342" w:history="1">
        <w:r w:rsidR="00EE5903" w:rsidRPr="006D7D90">
          <w:rPr>
            <w:rStyle w:val="Hyperlink"/>
            <w:b w:val="0"/>
          </w:rPr>
          <w:t>PHẦN VI. KẾT LUẬN VÀ KIẾN NGHỊ</w:t>
        </w:r>
        <w:r w:rsidR="00EE5903" w:rsidRPr="006D7D90">
          <w:rPr>
            <w:b w:val="0"/>
            <w:webHidden/>
          </w:rPr>
          <w:tab/>
        </w:r>
        <w:r w:rsidR="00EE5903" w:rsidRPr="006D7D90">
          <w:rPr>
            <w:b w:val="0"/>
            <w:webHidden/>
          </w:rPr>
          <w:fldChar w:fldCharType="begin"/>
        </w:r>
        <w:r w:rsidR="00EE5903" w:rsidRPr="006D7D90">
          <w:rPr>
            <w:b w:val="0"/>
            <w:webHidden/>
          </w:rPr>
          <w:instrText xml:space="preserve"> PAGEREF _Toc127018342 \h </w:instrText>
        </w:r>
        <w:r w:rsidR="00EE5903" w:rsidRPr="006D7D90">
          <w:rPr>
            <w:b w:val="0"/>
            <w:webHidden/>
          </w:rPr>
        </w:r>
        <w:r w:rsidR="00EE5903" w:rsidRPr="006D7D90">
          <w:rPr>
            <w:b w:val="0"/>
            <w:webHidden/>
          </w:rPr>
          <w:fldChar w:fldCharType="separate"/>
        </w:r>
        <w:r w:rsidR="006D7D90">
          <w:rPr>
            <w:b w:val="0"/>
            <w:webHidden/>
          </w:rPr>
          <w:t>2</w:t>
        </w:r>
        <w:r w:rsidR="00EE5903" w:rsidRPr="006D7D90">
          <w:rPr>
            <w:b w:val="0"/>
            <w:webHidden/>
          </w:rPr>
          <w:fldChar w:fldCharType="end"/>
        </w:r>
      </w:hyperlink>
    </w:p>
    <w:p w14:paraId="79D8B1D4" w14:textId="30FE3F0A" w:rsidR="00EE5903" w:rsidRPr="006D7D90" w:rsidRDefault="005606E0" w:rsidP="00EE5903">
      <w:pPr>
        <w:pStyle w:val="TOC2"/>
        <w:spacing w:after="0" w:line="312" w:lineRule="auto"/>
        <w:ind w:left="0"/>
        <w:jc w:val="both"/>
        <w:rPr>
          <w:rFonts w:eastAsiaTheme="minorEastAsia" w:cstheme="minorBidi"/>
          <w:noProof/>
          <w:lang w:eastAsia="zh-CN"/>
        </w:rPr>
      </w:pPr>
      <w:hyperlink w:anchor="_Toc127018343" w:history="1">
        <w:r w:rsidR="00EE5903" w:rsidRPr="006D7D90">
          <w:rPr>
            <w:rStyle w:val="Hyperlink"/>
            <w:noProof/>
          </w:rPr>
          <w:t>6.1. Kết luận</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_Toc127018343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092AFB12" w14:textId="39948ED5" w:rsidR="00EE5903" w:rsidRPr="006D7D90" w:rsidRDefault="005606E0" w:rsidP="00EE5903">
      <w:pPr>
        <w:pStyle w:val="TOC2"/>
        <w:ind w:left="0"/>
        <w:jc w:val="both"/>
        <w:rPr>
          <w:rFonts w:eastAsiaTheme="minorEastAsia" w:cstheme="minorBidi"/>
          <w:noProof/>
          <w:lang w:eastAsia="zh-CN"/>
        </w:rPr>
      </w:pPr>
      <w:hyperlink w:anchor="_Toc127018344" w:history="1">
        <w:r w:rsidR="00EE5903" w:rsidRPr="006D7D90">
          <w:rPr>
            <w:rStyle w:val="Hyperlink"/>
            <w:noProof/>
            <w:lang w:val="vi-VN"/>
          </w:rPr>
          <w:t>6.2. Kiến nghị</w:t>
        </w:r>
        <w:r w:rsidR="00EE5903" w:rsidRPr="006D7D90">
          <w:rPr>
            <w:noProof/>
            <w:webHidden/>
          </w:rPr>
          <w:tab/>
        </w:r>
        <w:r w:rsidR="00EE5903" w:rsidRPr="006D7D90">
          <w:rPr>
            <w:noProof/>
            <w:webHidden/>
          </w:rPr>
          <w:fldChar w:fldCharType="begin"/>
        </w:r>
        <w:r w:rsidR="00EE5903" w:rsidRPr="006D7D90">
          <w:rPr>
            <w:noProof/>
            <w:webHidden/>
          </w:rPr>
          <w:instrText xml:space="preserve"> PAGEREF _Toc127018344 \h </w:instrText>
        </w:r>
        <w:r w:rsidR="00EE5903" w:rsidRPr="006D7D90">
          <w:rPr>
            <w:noProof/>
            <w:webHidden/>
          </w:rPr>
        </w:r>
        <w:r w:rsidR="00EE5903" w:rsidRPr="006D7D90">
          <w:rPr>
            <w:noProof/>
            <w:webHidden/>
          </w:rPr>
          <w:fldChar w:fldCharType="separate"/>
        </w:r>
        <w:r w:rsidR="006D7D90">
          <w:rPr>
            <w:noProof/>
            <w:webHidden/>
          </w:rPr>
          <w:t>2</w:t>
        </w:r>
        <w:r w:rsidR="00EE5903" w:rsidRPr="006D7D90">
          <w:rPr>
            <w:noProof/>
            <w:webHidden/>
          </w:rPr>
          <w:fldChar w:fldCharType="end"/>
        </w:r>
      </w:hyperlink>
    </w:p>
    <w:p w14:paraId="4E2F5F01" w14:textId="60A1A756" w:rsidR="006220B4" w:rsidRPr="00B31AB0" w:rsidRDefault="0008250E" w:rsidP="005E0373">
      <w:pPr>
        <w:spacing w:after="0" w:line="312" w:lineRule="auto"/>
        <w:jc w:val="both"/>
        <w:rPr>
          <w:b/>
          <w:szCs w:val="28"/>
        </w:rPr>
        <w:sectPr w:rsidR="006220B4" w:rsidRPr="00B31AB0" w:rsidSect="00945F1D">
          <w:pgSz w:w="11906" w:h="16838" w:code="9"/>
          <w:pgMar w:top="1134" w:right="1134" w:bottom="1134" w:left="1701" w:header="720" w:footer="720" w:gutter="0"/>
          <w:cols w:space="720"/>
          <w:docGrid w:linePitch="381"/>
        </w:sectPr>
      </w:pPr>
      <w:r w:rsidRPr="00B31AB0">
        <w:rPr>
          <w:szCs w:val="28"/>
        </w:rPr>
        <w:fldChar w:fldCharType="end"/>
      </w:r>
    </w:p>
    <w:p w14:paraId="4C60DBF6" w14:textId="70052607" w:rsidR="006220B4" w:rsidRPr="00B31AB0" w:rsidRDefault="006220B4" w:rsidP="00CE58E9">
      <w:pPr>
        <w:pStyle w:val="Heading1"/>
      </w:pPr>
      <w:bookmarkStart w:id="2" w:name="_Toc127015950"/>
      <w:bookmarkStart w:id="3" w:name="_Toc127018292"/>
      <w:r w:rsidRPr="00B31AB0">
        <w:lastRenderedPageBreak/>
        <w:t>DANH MỤC BẢNG</w:t>
      </w:r>
      <w:bookmarkEnd w:id="2"/>
      <w:bookmarkEnd w:id="3"/>
    </w:p>
    <w:p w14:paraId="1090DDF8" w14:textId="77777777" w:rsidR="006220B4" w:rsidRPr="00B31AB0" w:rsidRDefault="006220B4" w:rsidP="008159FB">
      <w:pPr>
        <w:spacing w:after="0" w:line="312" w:lineRule="auto"/>
        <w:jc w:val="center"/>
        <w:rPr>
          <w:b/>
          <w:szCs w:val="28"/>
        </w:rPr>
      </w:pPr>
    </w:p>
    <w:p w14:paraId="72132B78" w14:textId="7051E0B8" w:rsidR="00945F1D" w:rsidRPr="00B31AB0" w:rsidRDefault="001F0D7C" w:rsidP="009614FC">
      <w:pPr>
        <w:pStyle w:val="TOC1"/>
        <w:jc w:val="both"/>
        <w:rPr>
          <w:rStyle w:val="Hyperlink"/>
          <w:b w:val="0"/>
          <w:color w:val="auto"/>
        </w:rPr>
      </w:pPr>
      <w:r w:rsidRPr="00B31AB0">
        <w:rPr>
          <w:szCs w:val="28"/>
        </w:rPr>
        <w:fldChar w:fldCharType="begin"/>
      </w:r>
      <w:r w:rsidRPr="00B31AB0">
        <w:rPr>
          <w:szCs w:val="28"/>
        </w:rPr>
        <w:instrText xml:space="preserve"> TOC \o "6-6" \h \z \u </w:instrText>
      </w:r>
      <w:r w:rsidRPr="00B31AB0">
        <w:rPr>
          <w:szCs w:val="28"/>
        </w:rPr>
        <w:fldChar w:fldCharType="separate"/>
      </w:r>
      <w:hyperlink w:anchor="_Toc101792962" w:history="1">
        <w:r w:rsidR="00945F1D" w:rsidRPr="00B31AB0">
          <w:rPr>
            <w:rStyle w:val="Hyperlink"/>
            <w:b w:val="0"/>
            <w:color w:val="auto"/>
            <w:spacing w:val="-4"/>
          </w:rPr>
          <w:t xml:space="preserve">Bảng </w:t>
        </w:r>
        <w:r w:rsidR="00D2390A" w:rsidRPr="00B31AB0">
          <w:rPr>
            <w:rStyle w:val="Hyperlink"/>
            <w:b w:val="0"/>
            <w:color w:val="auto"/>
            <w:spacing w:val="-4"/>
          </w:rPr>
          <w:t>0</w:t>
        </w:r>
        <w:r w:rsidR="00945F1D" w:rsidRPr="00B31AB0">
          <w:rPr>
            <w:rStyle w:val="Hyperlink"/>
            <w:b w:val="0"/>
            <w:color w:val="auto"/>
            <w:spacing w:val="-4"/>
          </w:rPr>
          <w:t>1: So sánh chỉ tiêu phát triển kinh tế tỉnh Lai Châu giai đoạn 2011-2020</w:t>
        </w:r>
        <w:r w:rsidR="00945F1D" w:rsidRPr="00B31AB0">
          <w:rPr>
            <w:rStyle w:val="Hyperlink"/>
            <w:b w:val="0"/>
            <w:webHidden/>
            <w:color w:val="auto"/>
          </w:rPr>
          <w:tab/>
        </w:r>
        <w:r w:rsidR="00945F1D" w:rsidRPr="00B31AB0">
          <w:rPr>
            <w:rStyle w:val="Hyperlink"/>
            <w:b w:val="0"/>
            <w:webHidden/>
            <w:color w:val="auto"/>
          </w:rPr>
          <w:fldChar w:fldCharType="begin"/>
        </w:r>
        <w:r w:rsidR="00945F1D" w:rsidRPr="00B31AB0">
          <w:rPr>
            <w:rStyle w:val="Hyperlink"/>
            <w:b w:val="0"/>
            <w:webHidden/>
            <w:color w:val="auto"/>
          </w:rPr>
          <w:instrText xml:space="preserve"> PAGEREF _Toc101792962 \h </w:instrText>
        </w:r>
        <w:r w:rsidR="00945F1D" w:rsidRPr="00B31AB0">
          <w:rPr>
            <w:rStyle w:val="Hyperlink"/>
            <w:b w:val="0"/>
            <w:webHidden/>
            <w:color w:val="auto"/>
          </w:rPr>
        </w:r>
        <w:r w:rsidR="00945F1D" w:rsidRPr="00B31AB0">
          <w:rPr>
            <w:rStyle w:val="Hyperlink"/>
            <w:b w:val="0"/>
            <w:webHidden/>
            <w:color w:val="auto"/>
          </w:rPr>
          <w:fldChar w:fldCharType="separate"/>
        </w:r>
        <w:r w:rsidR="006D7D90">
          <w:rPr>
            <w:rStyle w:val="Hyperlink"/>
            <w:b w:val="0"/>
            <w:webHidden/>
            <w:color w:val="auto"/>
          </w:rPr>
          <w:t>2</w:t>
        </w:r>
        <w:r w:rsidR="00945F1D" w:rsidRPr="00B31AB0">
          <w:rPr>
            <w:rStyle w:val="Hyperlink"/>
            <w:b w:val="0"/>
            <w:webHidden/>
            <w:color w:val="auto"/>
          </w:rPr>
          <w:fldChar w:fldCharType="end"/>
        </w:r>
      </w:hyperlink>
    </w:p>
    <w:p w14:paraId="64778DC2" w14:textId="3D5E921D" w:rsidR="00945F1D" w:rsidRPr="00B31AB0" w:rsidRDefault="005606E0" w:rsidP="009614FC">
      <w:pPr>
        <w:pStyle w:val="TOC1"/>
        <w:jc w:val="both"/>
        <w:rPr>
          <w:rStyle w:val="Hyperlink"/>
          <w:b w:val="0"/>
          <w:color w:val="auto"/>
        </w:rPr>
      </w:pPr>
      <w:hyperlink w:anchor="_Toc101792963" w:history="1">
        <w:r w:rsidR="00945F1D" w:rsidRPr="00B31AB0">
          <w:rPr>
            <w:rStyle w:val="Hyperlink"/>
            <w:b w:val="0"/>
            <w:color w:val="auto"/>
          </w:rPr>
          <w:t xml:space="preserve">Bảng </w:t>
        </w:r>
        <w:r w:rsidR="00D2390A" w:rsidRPr="00B31AB0">
          <w:rPr>
            <w:rStyle w:val="Hyperlink"/>
            <w:b w:val="0"/>
            <w:color w:val="auto"/>
          </w:rPr>
          <w:t>0</w:t>
        </w:r>
        <w:r w:rsidR="00945F1D" w:rsidRPr="00B31AB0">
          <w:rPr>
            <w:rStyle w:val="Hyperlink"/>
            <w:b w:val="0"/>
            <w:color w:val="auto"/>
          </w:rPr>
          <w:t xml:space="preserve">2: Dân số trung bình khu vực nông thôn </w:t>
        </w:r>
        <w:r w:rsidR="00C256F7" w:rsidRPr="00B31AB0">
          <w:rPr>
            <w:rStyle w:val="Hyperlink"/>
            <w:b w:val="0"/>
            <w:color w:val="auto"/>
          </w:rPr>
          <w:t xml:space="preserve">giai đoạn </w:t>
        </w:r>
        <w:r w:rsidR="00945F1D" w:rsidRPr="00B31AB0">
          <w:rPr>
            <w:rStyle w:val="Hyperlink"/>
            <w:b w:val="0"/>
            <w:color w:val="auto"/>
          </w:rPr>
          <w:t>2011-2020</w:t>
        </w:r>
        <w:r w:rsidR="00945F1D" w:rsidRPr="00B31AB0">
          <w:rPr>
            <w:rStyle w:val="Hyperlink"/>
            <w:b w:val="0"/>
            <w:webHidden/>
            <w:color w:val="auto"/>
          </w:rPr>
          <w:tab/>
        </w:r>
        <w:r w:rsidR="00945F1D" w:rsidRPr="00B31AB0">
          <w:rPr>
            <w:rStyle w:val="Hyperlink"/>
            <w:b w:val="0"/>
            <w:webHidden/>
            <w:color w:val="auto"/>
          </w:rPr>
          <w:fldChar w:fldCharType="begin"/>
        </w:r>
        <w:r w:rsidR="00945F1D" w:rsidRPr="00B31AB0">
          <w:rPr>
            <w:rStyle w:val="Hyperlink"/>
            <w:b w:val="0"/>
            <w:webHidden/>
            <w:color w:val="auto"/>
          </w:rPr>
          <w:instrText xml:space="preserve"> PAGEREF _Toc101792963 \h </w:instrText>
        </w:r>
        <w:r w:rsidR="00945F1D" w:rsidRPr="00B31AB0">
          <w:rPr>
            <w:rStyle w:val="Hyperlink"/>
            <w:b w:val="0"/>
            <w:webHidden/>
            <w:color w:val="auto"/>
          </w:rPr>
        </w:r>
        <w:r w:rsidR="00945F1D" w:rsidRPr="00B31AB0">
          <w:rPr>
            <w:rStyle w:val="Hyperlink"/>
            <w:b w:val="0"/>
            <w:webHidden/>
            <w:color w:val="auto"/>
          </w:rPr>
          <w:fldChar w:fldCharType="separate"/>
        </w:r>
        <w:r w:rsidR="006D7D90">
          <w:rPr>
            <w:rStyle w:val="Hyperlink"/>
            <w:b w:val="0"/>
            <w:webHidden/>
            <w:color w:val="auto"/>
          </w:rPr>
          <w:t>2</w:t>
        </w:r>
        <w:r w:rsidR="00945F1D" w:rsidRPr="00B31AB0">
          <w:rPr>
            <w:rStyle w:val="Hyperlink"/>
            <w:b w:val="0"/>
            <w:webHidden/>
            <w:color w:val="auto"/>
          </w:rPr>
          <w:fldChar w:fldCharType="end"/>
        </w:r>
      </w:hyperlink>
    </w:p>
    <w:p w14:paraId="401E43EB" w14:textId="409AD765" w:rsidR="00D2390A" w:rsidRPr="00B31AB0" w:rsidRDefault="005606E0" w:rsidP="00D2390A">
      <w:pPr>
        <w:pStyle w:val="TOC1"/>
        <w:jc w:val="both"/>
        <w:rPr>
          <w:rStyle w:val="Hyperlink"/>
          <w:b w:val="0"/>
          <w:color w:val="auto"/>
          <w:spacing w:val="-4"/>
        </w:rPr>
      </w:pPr>
      <w:hyperlink w:anchor="_Toc101792965" w:history="1">
        <w:r w:rsidR="00D2390A" w:rsidRPr="00B31AB0">
          <w:rPr>
            <w:rStyle w:val="Hyperlink"/>
            <w:b w:val="0"/>
            <w:color w:val="auto"/>
            <w:spacing w:val="-4"/>
          </w:rPr>
          <w:t xml:space="preserve">Bảng 03: </w:t>
        </w:r>
        <w:r w:rsidR="00C256F7" w:rsidRPr="00B31AB0">
          <w:rPr>
            <w:rStyle w:val="Hyperlink"/>
            <w:b w:val="0"/>
            <w:color w:val="auto"/>
            <w:spacing w:val="-4"/>
          </w:rPr>
          <w:t>Dân số trung bình phân theo đơn vị hành chính giai đoạn 2011-2020</w:t>
        </w:r>
        <w:r w:rsidR="00D2390A" w:rsidRPr="00B31AB0">
          <w:rPr>
            <w:rStyle w:val="Hyperlink"/>
            <w:b w:val="0"/>
            <w:webHidden/>
            <w:color w:val="auto"/>
            <w:spacing w:val="-4"/>
          </w:rPr>
          <w:tab/>
        </w:r>
        <w:r w:rsidR="008731C2" w:rsidRPr="00B31AB0">
          <w:rPr>
            <w:rStyle w:val="Hyperlink"/>
            <w:b w:val="0"/>
            <w:webHidden/>
            <w:color w:val="auto"/>
            <w:spacing w:val="-4"/>
          </w:rPr>
          <w:t>19</w:t>
        </w:r>
      </w:hyperlink>
    </w:p>
    <w:p w14:paraId="59862C5C" w14:textId="6A3EBE29" w:rsidR="00945F1D" w:rsidRPr="00B31AB0" w:rsidRDefault="005606E0" w:rsidP="009614FC">
      <w:pPr>
        <w:pStyle w:val="TOC1"/>
        <w:jc w:val="both"/>
        <w:rPr>
          <w:rStyle w:val="Hyperlink"/>
          <w:b w:val="0"/>
          <w:color w:val="auto"/>
        </w:rPr>
      </w:pPr>
      <w:hyperlink w:anchor="_Toc101792964" w:history="1">
        <w:r w:rsidR="00945F1D" w:rsidRPr="00B31AB0">
          <w:rPr>
            <w:rStyle w:val="Hyperlink"/>
            <w:b w:val="0"/>
            <w:color w:val="auto"/>
          </w:rPr>
          <w:t xml:space="preserve">Bảng </w:t>
        </w:r>
        <w:r w:rsidR="00D2390A" w:rsidRPr="00B31AB0">
          <w:rPr>
            <w:rStyle w:val="Hyperlink"/>
            <w:b w:val="0"/>
            <w:color w:val="auto"/>
          </w:rPr>
          <w:t>04</w:t>
        </w:r>
        <w:r w:rsidR="00945F1D" w:rsidRPr="00B31AB0">
          <w:rPr>
            <w:rStyle w:val="Hyperlink"/>
            <w:b w:val="0"/>
            <w:color w:val="auto"/>
          </w:rPr>
          <w:t>: Các xã khu vực I, II, III phân theo huyện, thành phố</w:t>
        </w:r>
        <w:r w:rsidR="00945F1D" w:rsidRPr="00B31AB0">
          <w:rPr>
            <w:rStyle w:val="Hyperlink"/>
            <w:b w:val="0"/>
            <w:webHidden/>
            <w:color w:val="auto"/>
          </w:rPr>
          <w:tab/>
        </w:r>
        <w:r w:rsidR="00945F1D" w:rsidRPr="00B31AB0">
          <w:rPr>
            <w:rStyle w:val="Hyperlink"/>
            <w:b w:val="0"/>
            <w:webHidden/>
            <w:color w:val="auto"/>
          </w:rPr>
          <w:fldChar w:fldCharType="begin"/>
        </w:r>
        <w:r w:rsidR="00945F1D" w:rsidRPr="00B31AB0">
          <w:rPr>
            <w:rStyle w:val="Hyperlink"/>
            <w:b w:val="0"/>
            <w:webHidden/>
            <w:color w:val="auto"/>
          </w:rPr>
          <w:instrText xml:space="preserve"> PAGEREF _Toc101792964 \h </w:instrText>
        </w:r>
        <w:r w:rsidR="00945F1D" w:rsidRPr="00B31AB0">
          <w:rPr>
            <w:rStyle w:val="Hyperlink"/>
            <w:b w:val="0"/>
            <w:webHidden/>
            <w:color w:val="auto"/>
          </w:rPr>
        </w:r>
        <w:r w:rsidR="00945F1D" w:rsidRPr="00B31AB0">
          <w:rPr>
            <w:rStyle w:val="Hyperlink"/>
            <w:b w:val="0"/>
            <w:webHidden/>
            <w:color w:val="auto"/>
          </w:rPr>
          <w:fldChar w:fldCharType="separate"/>
        </w:r>
        <w:r w:rsidR="006D7D90">
          <w:rPr>
            <w:rStyle w:val="Hyperlink"/>
            <w:b w:val="0"/>
            <w:webHidden/>
            <w:color w:val="auto"/>
          </w:rPr>
          <w:t>2</w:t>
        </w:r>
        <w:r w:rsidR="00945F1D" w:rsidRPr="00B31AB0">
          <w:rPr>
            <w:rStyle w:val="Hyperlink"/>
            <w:b w:val="0"/>
            <w:webHidden/>
            <w:color w:val="auto"/>
          </w:rPr>
          <w:fldChar w:fldCharType="end"/>
        </w:r>
      </w:hyperlink>
    </w:p>
    <w:p w14:paraId="0B6099F2" w14:textId="45B08AEA" w:rsidR="00945F1D" w:rsidRPr="00B31AB0" w:rsidRDefault="005606E0" w:rsidP="009614FC">
      <w:pPr>
        <w:pStyle w:val="TOC1"/>
        <w:jc w:val="both"/>
        <w:rPr>
          <w:rStyle w:val="Hyperlink"/>
          <w:b w:val="0"/>
          <w:color w:val="auto"/>
        </w:rPr>
      </w:pPr>
      <w:hyperlink w:anchor="_Toc101792965" w:history="1">
        <w:r w:rsidR="00945F1D" w:rsidRPr="00B31AB0">
          <w:rPr>
            <w:rStyle w:val="Hyperlink"/>
            <w:b w:val="0"/>
            <w:color w:val="auto"/>
          </w:rPr>
          <w:t xml:space="preserve">Bảng </w:t>
        </w:r>
        <w:r w:rsidR="00D2390A" w:rsidRPr="00B31AB0">
          <w:rPr>
            <w:rStyle w:val="Hyperlink"/>
            <w:b w:val="0"/>
            <w:color w:val="auto"/>
          </w:rPr>
          <w:t>05</w:t>
        </w:r>
        <w:r w:rsidR="00945F1D" w:rsidRPr="00B31AB0">
          <w:rPr>
            <w:rStyle w:val="Hyperlink"/>
            <w:b w:val="0"/>
            <w:color w:val="auto"/>
          </w:rPr>
          <w:t>: Lực lượng lao động khu vực nông thôn giai đoạn 2011-2020</w:t>
        </w:r>
        <w:r w:rsidR="00945F1D" w:rsidRPr="00B31AB0">
          <w:rPr>
            <w:rStyle w:val="Hyperlink"/>
            <w:b w:val="0"/>
            <w:webHidden/>
            <w:color w:val="auto"/>
          </w:rPr>
          <w:tab/>
        </w:r>
        <w:r w:rsidR="00945F1D" w:rsidRPr="00B31AB0">
          <w:rPr>
            <w:rStyle w:val="Hyperlink"/>
            <w:b w:val="0"/>
            <w:webHidden/>
            <w:color w:val="auto"/>
          </w:rPr>
          <w:fldChar w:fldCharType="begin"/>
        </w:r>
        <w:r w:rsidR="00945F1D" w:rsidRPr="00B31AB0">
          <w:rPr>
            <w:rStyle w:val="Hyperlink"/>
            <w:b w:val="0"/>
            <w:webHidden/>
            <w:color w:val="auto"/>
          </w:rPr>
          <w:instrText xml:space="preserve"> PAGEREF _Toc101792965 \h </w:instrText>
        </w:r>
        <w:r w:rsidR="00945F1D" w:rsidRPr="00B31AB0">
          <w:rPr>
            <w:rStyle w:val="Hyperlink"/>
            <w:b w:val="0"/>
            <w:webHidden/>
            <w:color w:val="auto"/>
          </w:rPr>
        </w:r>
        <w:r w:rsidR="00945F1D" w:rsidRPr="00B31AB0">
          <w:rPr>
            <w:rStyle w:val="Hyperlink"/>
            <w:b w:val="0"/>
            <w:webHidden/>
            <w:color w:val="auto"/>
          </w:rPr>
          <w:fldChar w:fldCharType="separate"/>
        </w:r>
        <w:r w:rsidR="006D7D90">
          <w:rPr>
            <w:rStyle w:val="Hyperlink"/>
            <w:b w:val="0"/>
            <w:webHidden/>
            <w:color w:val="auto"/>
          </w:rPr>
          <w:t>2</w:t>
        </w:r>
        <w:r w:rsidR="00945F1D" w:rsidRPr="00B31AB0">
          <w:rPr>
            <w:rStyle w:val="Hyperlink"/>
            <w:b w:val="0"/>
            <w:webHidden/>
            <w:color w:val="auto"/>
          </w:rPr>
          <w:fldChar w:fldCharType="end"/>
        </w:r>
      </w:hyperlink>
    </w:p>
    <w:p w14:paraId="13FE8832" w14:textId="1934D083" w:rsidR="00945F1D" w:rsidRPr="00B31AB0" w:rsidRDefault="005606E0" w:rsidP="009614FC">
      <w:pPr>
        <w:pStyle w:val="TOC1"/>
        <w:jc w:val="both"/>
        <w:rPr>
          <w:rStyle w:val="Hyperlink"/>
          <w:b w:val="0"/>
          <w:color w:val="auto"/>
        </w:rPr>
      </w:pPr>
      <w:hyperlink w:anchor="_Toc101792966" w:history="1">
        <w:r w:rsidR="00945F1D" w:rsidRPr="00B31AB0">
          <w:rPr>
            <w:rStyle w:val="Hyperlink"/>
            <w:b w:val="0"/>
            <w:color w:val="auto"/>
          </w:rPr>
          <w:t xml:space="preserve">Bảng </w:t>
        </w:r>
        <w:r w:rsidR="00D2390A" w:rsidRPr="00B31AB0">
          <w:rPr>
            <w:rStyle w:val="Hyperlink"/>
            <w:b w:val="0"/>
            <w:color w:val="auto"/>
          </w:rPr>
          <w:t>06</w:t>
        </w:r>
        <w:r w:rsidR="00945F1D" w:rsidRPr="00B31AB0">
          <w:rPr>
            <w:rStyle w:val="Hyperlink"/>
            <w:b w:val="0"/>
            <w:color w:val="auto"/>
          </w:rPr>
          <w:t>: Kết quả thực hiện chương trình MTQG xây dựng nông thôn mới tỉnh Lai Châu năm 2020 chia theo huyện</w:t>
        </w:r>
        <w:r w:rsidR="00945F1D" w:rsidRPr="00B31AB0">
          <w:rPr>
            <w:rStyle w:val="Hyperlink"/>
            <w:b w:val="0"/>
            <w:webHidden/>
            <w:color w:val="auto"/>
          </w:rPr>
          <w:tab/>
        </w:r>
        <w:r w:rsidR="00945F1D" w:rsidRPr="00B31AB0">
          <w:rPr>
            <w:rStyle w:val="Hyperlink"/>
            <w:b w:val="0"/>
            <w:webHidden/>
            <w:color w:val="auto"/>
          </w:rPr>
          <w:fldChar w:fldCharType="begin"/>
        </w:r>
        <w:r w:rsidR="00945F1D" w:rsidRPr="00B31AB0">
          <w:rPr>
            <w:rStyle w:val="Hyperlink"/>
            <w:b w:val="0"/>
            <w:webHidden/>
            <w:color w:val="auto"/>
          </w:rPr>
          <w:instrText xml:space="preserve"> PAGEREF _Toc101792966 \h </w:instrText>
        </w:r>
        <w:r w:rsidR="00945F1D" w:rsidRPr="00B31AB0">
          <w:rPr>
            <w:rStyle w:val="Hyperlink"/>
            <w:b w:val="0"/>
            <w:webHidden/>
            <w:color w:val="auto"/>
          </w:rPr>
        </w:r>
        <w:r w:rsidR="00945F1D" w:rsidRPr="00B31AB0">
          <w:rPr>
            <w:rStyle w:val="Hyperlink"/>
            <w:b w:val="0"/>
            <w:webHidden/>
            <w:color w:val="auto"/>
          </w:rPr>
          <w:fldChar w:fldCharType="separate"/>
        </w:r>
        <w:r w:rsidR="006D7D90">
          <w:rPr>
            <w:rStyle w:val="Hyperlink"/>
            <w:b w:val="0"/>
            <w:webHidden/>
            <w:color w:val="auto"/>
          </w:rPr>
          <w:t>2</w:t>
        </w:r>
        <w:r w:rsidR="00945F1D" w:rsidRPr="00B31AB0">
          <w:rPr>
            <w:rStyle w:val="Hyperlink"/>
            <w:b w:val="0"/>
            <w:webHidden/>
            <w:color w:val="auto"/>
          </w:rPr>
          <w:fldChar w:fldCharType="end"/>
        </w:r>
      </w:hyperlink>
    </w:p>
    <w:p w14:paraId="26BBB13E" w14:textId="39EF54CC" w:rsidR="00945F1D" w:rsidRPr="00B31AB0" w:rsidRDefault="005606E0" w:rsidP="009614FC">
      <w:pPr>
        <w:pStyle w:val="TOC1"/>
        <w:jc w:val="both"/>
        <w:rPr>
          <w:rStyle w:val="Hyperlink"/>
          <w:b w:val="0"/>
          <w:color w:val="auto"/>
        </w:rPr>
      </w:pPr>
      <w:hyperlink w:anchor="_Toc101792967" w:history="1">
        <w:r w:rsidR="00945F1D" w:rsidRPr="00B31AB0">
          <w:rPr>
            <w:rStyle w:val="Hyperlink"/>
            <w:b w:val="0"/>
            <w:color w:val="auto"/>
          </w:rPr>
          <w:t xml:space="preserve">Bảng </w:t>
        </w:r>
        <w:r w:rsidR="00D2390A" w:rsidRPr="00B31AB0">
          <w:rPr>
            <w:rStyle w:val="Hyperlink"/>
            <w:b w:val="0"/>
            <w:color w:val="auto"/>
          </w:rPr>
          <w:t>07</w:t>
        </w:r>
        <w:r w:rsidR="00945F1D" w:rsidRPr="00B31AB0">
          <w:rPr>
            <w:rStyle w:val="Hyperlink"/>
            <w:b w:val="0"/>
            <w:color w:val="auto"/>
          </w:rPr>
          <w:t>: Diện tích các loại đất trong khu vực nông thôn</w:t>
        </w:r>
        <w:r w:rsidR="00945F1D" w:rsidRPr="00B31AB0">
          <w:rPr>
            <w:rStyle w:val="Hyperlink"/>
            <w:b w:val="0"/>
            <w:webHidden/>
            <w:color w:val="auto"/>
          </w:rPr>
          <w:tab/>
        </w:r>
        <w:r w:rsidR="00945F1D" w:rsidRPr="00B31AB0">
          <w:rPr>
            <w:rStyle w:val="Hyperlink"/>
            <w:b w:val="0"/>
            <w:webHidden/>
            <w:color w:val="auto"/>
          </w:rPr>
          <w:fldChar w:fldCharType="begin"/>
        </w:r>
        <w:r w:rsidR="00945F1D" w:rsidRPr="00B31AB0">
          <w:rPr>
            <w:rStyle w:val="Hyperlink"/>
            <w:b w:val="0"/>
            <w:webHidden/>
            <w:color w:val="auto"/>
          </w:rPr>
          <w:instrText xml:space="preserve"> PAGEREF _Toc101792967 \h </w:instrText>
        </w:r>
        <w:r w:rsidR="00945F1D" w:rsidRPr="00B31AB0">
          <w:rPr>
            <w:rStyle w:val="Hyperlink"/>
            <w:b w:val="0"/>
            <w:webHidden/>
            <w:color w:val="auto"/>
          </w:rPr>
        </w:r>
        <w:r w:rsidR="00945F1D" w:rsidRPr="00B31AB0">
          <w:rPr>
            <w:rStyle w:val="Hyperlink"/>
            <w:b w:val="0"/>
            <w:webHidden/>
            <w:color w:val="auto"/>
          </w:rPr>
          <w:fldChar w:fldCharType="separate"/>
        </w:r>
        <w:r w:rsidR="006D7D90">
          <w:rPr>
            <w:rStyle w:val="Hyperlink"/>
            <w:b w:val="0"/>
            <w:webHidden/>
            <w:color w:val="auto"/>
          </w:rPr>
          <w:t>2</w:t>
        </w:r>
        <w:r w:rsidR="00945F1D" w:rsidRPr="00B31AB0">
          <w:rPr>
            <w:rStyle w:val="Hyperlink"/>
            <w:b w:val="0"/>
            <w:webHidden/>
            <w:color w:val="auto"/>
          </w:rPr>
          <w:fldChar w:fldCharType="end"/>
        </w:r>
      </w:hyperlink>
    </w:p>
    <w:p w14:paraId="098B7184" w14:textId="455E939B" w:rsidR="00945F1D" w:rsidRPr="00B31AB0" w:rsidRDefault="005606E0" w:rsidP="009614FC">
      <w:pPr>
        <w:pStyle w:val="TOC1"/>
        <w:jc w:val="both"/>
        <w:rPr>
          <w:rStyle w:val="Hyperlink"/>
          <w:b w:val="0"/>
          <w:color w:val="auto"/>
        </w:rPr>
      </w:pPr>
      <w:hyperlink w:anchor="_Toc101792968" w:history="1">
        <w:r w:rsidR="00945F1D" w:rsidRPr="00B31AB0">
          <w:rPr>
            <w:rStyle w:val="Hyperlink"/>
            <w:b w:val="0"/>
            <w:color w:val="auto"/>
          </w:rPr>
          <w:t xml:space="preserve">Bảng </w:t>
        </w:r>
        <w:r w:rsidR="00D2390A" w:rsidRPr="00B31AB0">
          <w:rPr>
            <w:rStyle w:val="Hyperlink"/>
            <w:b w:val="0"/>
            <w:color w:val="auto"/>
          </w:rPr>
          <w:t>08</w:t>
        </w:r>
        <w:r w:rsidR="00945F1D" w:rsidRPr="00B31AB0">
          <w:rPr>
            <w:rStyle w:val="Hyperlink"/>
            <w:b w:val="0"/>
            <w:color w:val="auto"/>
          </w:rPr>
          <w:t>: Phương án quy hoạch phân bố dân cư gắn với xây dựng nông thôn mới giai đoạn 2021 - 2025 phân theo huyện, thành phố</w:t>
        </w:r>
        <w:r w:rsidR="00945F1D" w:rsidRPr="00B31AB0">
          <w:rPr>
            <w:rStyle w:val="Hyperlink"/>
            <w:b w:val="0"/>
            <w:webHidden/>
            <w:color w:val="auto"/>
          </w:rPr>
          <w:tab/>
        </w:r>
        <w:r w:rsidR="00945F1D" w:rsidRPr="00B31AB0">
          <w:rPr>
            <w:rStyle w:val="Hyperlink"/>
            <w:b w:val="0"/>
            <w:webHidden/>
            <w:color w:val="auto"/>
          </w:rPr>
          <w:fldChar w:fldCharType="begin"/>
        </w:r>
        <w:r w:rsidR="00945F1D" w:rsidRPr="00B31AB0">
          <w:rPr>
            <w:rStyle w:val="Hyperlink"/>
            <w:b w:val="0"/>
            <w:webHidden/>
            <w:color w:val="auto"/>
          </w:rPr>
          <w:instrText xml:space="preserve"> PAGEREF _Toc101792968 \h </w:instrText>
        </w:r>
        <w:r w:rsidR="00945F1D" w:rsidRPr="00B31AB0">
          <w:rPr>
            <w:rStyle w:val="Hyperlink"/>
            <w:b w:val="0"/>
            <w:webHidden/>
            <w:color w:val="auto"/>
          </w:rPr>
        </w:r>
        <w:r w:rsidR="00945F1D" w:rsidRPr="00B31AB0">
          <w:rPr>
            <w:rStyle w:val="Hyperlink"/>
            <w:b w:val="0"/>
            <w:webHidden/>
            <w:color w:val="auto"/>
          </w:rPr>
          <w:fldChar w:fldCharType="separate"/>
        </w:r>
        <w:r w:rsidR="006D7D90">
          <w:rPr>
            <w:rStyle w:val="Hyperlink"/>
            <w:b w:val="0"/>
            <w:webHidden/>
            <w:color w:val="auto"/>
          </w:rPr>
          <w:t>2</w:t>
        </w:r>
        <w:r w:rsidR="00945F1D" w:rsidRPr="00B31AB0">
          <w:rPr>
            <w:rStyle w:val="Hyperlink"/>
            <w:b w:val="0"/>
            <w:webHidden/>
            <w:color w:val="auto"/>
          </w:rPr>
          <w:fldChar w:fldCharType="end"/>
        </w:r>
      </w:hyperlink>
    </w:p>
    <w:p w14:paraId="458E8E33" w14:textId="48197C0C" w:rsidR="00945F1D" w:rsidRPr="00B31AB0" w:rsidRDefault="005606E0" w:rsidP="009614FC">
      <w:pPr>
        <w:pStyle w:val="TOC1"/>
        <w:jc w:val="both"/>
        <w:rPr>
          <w:rStyle w:val="Hyperlink"/>
          <w:b w:val="0"/>
          <w:color w:val="auto"/>
        </w:rPr>
      </w:pPr>
      <w:hyperlink w:anchor="_Toc101792969" w:history="1">
        <w:r w:rsidR="00945F1D" w:rsidRPr="00B31AB0">
          <w:rPr>
            <w:rStyle w:val="Hyperlink"/>
            <w:b w:val="0"/>
            <w:color w:val="auto"/>
          </w:rPr>
          <w:t xml:space="preserve">Bảng </w:t>
        </w:r>
        <w:r w:rsidR="00D2390A" w:rsidRPr="00B31AB0">
          <w:rPr>
            <w:rStyle w:val="Hyperlink"/>
            <w:b w:val="0"/>
            <w:color w:val="auto"/>
          </w:rPr>
          <w:t>09</w:t>
        </w:r>
        <w:r w:rsidR="00945F1D" w:rsidRPr="00B31AB0">
          <w:rPr>
            <w:rStyle w:val="Hyperlink"/>
            <w:b w:val="0"/>
            <w:color w:val="auto"/>
          </w:rPr>
          <w:t>: Phương án quy hoạch phân bố dân cư gắn với xây dựng nông thôn mới giai đoạn 2026 - 2030 phân theo huyện, thành phố</w:t>
        </w:r>
        <w:r w:rsidR="00945F1D" w:rsidRPr="00B31AB0">
          <w:rPr>
            <w:rStyle w:val="Hyperlink"/>
            <w:b w:val="0"/>
            <w:webHidden/>
            <w:color w:val="auto"/>
          </w:rPr>
          <w:tab/>
        </w:r>
        <w:r w:rsidR="00945F1D" w:rsidRPr="00B31AB0">
          <w:rPr>
            <w:rStyle w:val="Hyperlink"/>
            <w:b w:val="0"/>
            <w:webHidden/>
            <w:color w:val="auto"/>
          </w:rPr>
          <w:fldChar w:fldCharType="begin"/>
        </w:r>
        <w:r w:rsidR="00945F1D" w:rsidRPr="00B31AB0">
          <w:rPr>
            <w:rStyle w:val="Hyperlink"/>
            <w:b w:val="0"/>
            <w:webHidden/>
            <w:color w:val="auto"/>
          </w:rPr>
          <w:instrText xml:space="preserve"> PAGEREF _Toc101792969 \h </w:instrText>
        </w:r>
        <w:r w:rsidR="00945F1D" w:rsidRPr="00B31AB0">
          <w:rPr>
            <w:rStyle w:val="Hyperlink"/>
            <w:b w:val="0"/>
            <w:webHidden/>
            <w:color w:val="auto"/>
          </w:rPr>
        </w:r>
        <w:r w:rsidR="00945F1D" w:rsidRPr="00B31AB0">
          <w:rPr>
            <w:rStyle w:val="Hyperlink"/>
            <w:b w:val="0"/>
            <w:webHidden/>
            <w:color w:val="auto"/>
          </w:rPr>
          <w:fldChar w:fldCharType="separate"/>
        </w:r>
        <w:r w:rsidR="006D7D90">
          <w:rPr>
            <w:rStyle w:val="Hyperlink"/>
            <w:b w:val="0"/>
            <w:webHidden/>
            <w:color w:val="auto"/>
          </w:rPr>
          <w:t>2</w:t>
        </w:r>
        <w:r w:rsidR="00945F1D" w:rsidRPr="00B31AB0">
          <w:rPr>
            <w:rStyle w:val="Hyperlink"/>
            <w:b w:val="0"/>
            <w:webHidden/>
            <w:color w:val="auto"/>
          </w:rPr>
          <w:fldChar w:fldCharType="end"/>
        </w:r>
      </w:hyperlink>
    </w:p>
    <w:p w14:paraId="08F20BAE" w14:textId="0C3D2457" w:rsidR="00945F1D" w:rsidRPr="00B31AB0" w:rsidRDefault="005606E0" w:rsidP="009614FC">
      <w:pPr>
        <w:pStyle w:val="TOC1"/>
        <w:jc w:val="both"/>
        <w:rPr>
          <w:rStyle w:val="Hyperlink"/>
          <w:b w:val="0"/>
          <w:color w:val="auto"/>
        </w:rPr>
      </w:pPr>
      <w:hyperlink w:anchor="_Toc101792970" w:history="1">
        <w:r w:rsidR="00945F1D" w:rsidRPr="00B31AB0">
          <w:rPr>
            <w:rStyle w:val="Hyperlink"/>
            <w:b w:val="0"/>
            <w:color w:val="auto"/>
          </w:rPr>
          <w:t xml:space="preserve">Bảng </w:t>
        </w:r>
        <w:r w:rsidR="00D2390A" w:rsidRPr="00B31AB0">
          <w:rPr>
            <w:rStyle w:val="Hyperlink"/>
            <w:b w:val="0"/>
            <w:color w:val="auto"/>
          </w:rPr>
          <w:t>10</w:t>
        </w:r>
        <w:r w:rsidR="00945F1D" w:rsidRPr="00B31AB0">
          <w:rPr>
            <w:rStyle w:val="Hyperlink"/>
            <w:b w:val="0"/>
            <w:color w:val="auto"/>
          </w:rPr>
          <w:t>: Phương án sắp xếp và ổn định dân cư giai đoạn 2021 - 2025 phân theo huyện, thành phố</w:t>
        </w:r>
        <w:r w:rsidR="00945F1D" w:rsidRPr="00B31AB0">
          <w:rPr>
            <w:rStyle w:val="Hyperlink"/>
            <w:b w:val="0"/>
            <w:webHidden/>
            <w:color w:val="auto"/>
          </w:rPr>
          <w:tab/>
        </w:r>
        <w:r w:rsidR="00945F1D" w:rsidRPr="00B31AB0">
          <w:rPr>
            <w:rStyle w:val="Hyperlink"/>
            <w:b w:val="0"/>
            <w:webHidden/>
            <w:color w:val="auto"/>
          </w:rPr>
          <w:fldChar w:fldCharType="begin"/>
        </w:r>
        <w:r w:rsidR="00945F1D" w:rsidRPr="00B31AB0">
          <w:rPr>
            <w:rStyle w:val="Hyperlink"/>
            <w:b w:val="0"/>
            <w:webHidden/>
            <w:color w:val="auto"/>
          </w:rPr>
          <w:instrText xml:space="preserve"> PAGEREF _Toc101792970 \h </w:instrText>
        </w:r>
        <w:r w:rsidR="00945F1D" w:rsidRPr="00B31AB0">
          <w:rPr>
            <w:rStyle w:val="Hyperlink"/>
            <w:b w:val="0"/>
            <w:webHidden/>
            <w:color w:val="auto"/>
          </w:rPr>
        </w:r>
        <w:r w:rsidR="00945F1D" w:rsidRPr="00B31AB0">
          <w:rPr>
            <w:rStyle w:val="Hyperlink"/>
            <w:b w:val="0"/>
            <w:webHidden/>
            <w:color w:val="auto"/>
          </w:rPr>
          <w:fldChar w:fldCharType="separate"/>
        </w:r>
        <w:r w:rsidR="006D7D90">
          <w:rPr>
            <w:rStyle w:val="Hyperlink"/>
            <w:b w:val="0"/>
            <w:webHidden/>
            <w:color w:val="auto"/>
          </w:rPr>
          <w:t>2</w:t>
        </w:r>
        <w:r w:rsidR="00945F1D" w:rsidRPr="00B31AB0">
          <w:rPr>
            <w:rStyle w:val="Hyperlink"/>
            <w:b w:val="0"/>
            <w:webHidden/>
            <w:color w:val="auto"/>
          </w:rPr>
          <w:fldChar w:fldCharType="end"/>
        </w:r>
      </w:hyperlink>
    </w:p>
    <w:p w14:paraId="48B6BAD2" w14:textId="637F881B" w:rsidR="00945F1D" w:rsidRPr="00B31AB0" w:rsidRDefault="005606E0" w:rsidP="009614FC">
      <w:pPr>
        <w:pStyle w:val="TOC1"/>
        <w:jc w:val="both"/>
        <w:rPr>
          <w:rFonts w:asciiTheme="minorHAnsi" w:eastAsiaTheme="minorEastAsia" w:hAnsiTheme="minorHAnsi" w:cstheme="minorBidi"/>
          <w:sz w:val="22"/>
        </w:rPr>
      </w:pPr>
      <w:hyperlink w:anchor="_Toc101792971" w:history="1">
        <w:r w:rsidR="00945F1D" w:rsidRPr="00B31AB0">
          <w:rPr>
            <w:rStyle w:val="Hyperlink"/>
            <w:b w:val="0"/>
            <w:color w:val="auto"/>
          </w:rPr>
          <w:t>Bảng 1</w:t>
        </w:r>
        <w:r w:rsidR="00D2390A" w:rsidRPr="00B31AB0">
          <w:rPr>
            <w:rStyle w:val="Hyperlink"/>
            <w:b w:val="0"/>
            <w:color w:val="auto"/>
          </w:rPr>
          <w:t>1</w:t>
        </w:r>
        <w:r w:rsidR="00945F1D" w:rsidRPr="00B31AB0">
          <w:rPr>
            <w:rStyle w:val="Hyperlink"/>
            <w:b w:val="0"/>
            <w:color w:val="auto"/>
          </w:rPr>
          <w:t>: Phương án sắp xếp và ổn định dân cư giai đoạn 2026 - 2030 phân theo huyện, thành phố</w:t>
        </w:r>
        <w:r w:rsidR="00945F1D" w:rsidRPr="00B31AB0">
          <w:rPr>
            <w:rStyle w:val="Hyperlink"/>
            <w:b w:val="0"/>
            <w:webHidden/>
            <w:color w:val="auto"/>
          </w:rPr>
          <w:tab/>
        </w:r>
        <w:r w:rsidR="00945F1D" w:rsidRPr="00B31AB0">
          <w:rPr>
            <w:rStyle w:val="Hyperlink"/>
            <w:b w:val="0"/>
            <w:webHidden/>
            <w:color w:val="auto"/>
          </w:rPr>
          <w:fldChar w:fldCharType="begin"/>
        </w:r>
        <w:r w:rsidR="00945F1D" w:rsidRPr="00B31AB0">
          <w:rPr>
            <w:rStyle w:val="Hyperlink"/>
            <w:b w:val="0"/>
            <w:webHidden/>
            <w:color w:val="auto"/>
          </w:rPr>
          <w:instrText xml:space="preserve"> PAGEREF _Toc101792971 \h </w:instrText>
        </w:r>
        <w:r w:rsidR="00945F1D" w:rsidRPr="00B31AB0">
          <w:rPr>
            <w:rStyle w:val="Hyperlink"/>
            <w:b w:val="0"/>
            <w:webHidden/>
            <w:color w:val="auto"/>
          </w:rPr>
        </w:r>
        <w:r w:rsidR="00945F1D" w:rsidRPr="00B31AB0">
          <w:rPr>
            <w:rStyle w:val="Hyperlink"/>
            <w:b w:val="0"/>
            <w:webHidden/>
            <w:color w:val="auto"/>
          </w:rPr>
          <w:fldChar w:fldCharType="separate"/>
        </w:r>
        <w:r w:rsidR="006D7D90">
          <w:rPr>
            <w:rStyle w:val="Hyperlink"/>
            <w:b w:val="0"/>
            <w:webHidden/>
            <w:color w:val="auto"/>
          </w:rPr>
          <w:t>2</w:t>
        </w:r>
        <w:r w:rsidR="00945F1D" w:rsidRPr="00B31AB0">
          <w:rPr>
            <w:rStyle w:val="Hyperlink"/>
            <w:b w:val="0"/>
            <w:webHidden/>
            <w:color w:val="auto"/>
          </w:rPr>
          <w:fldChar w:fldCharType="end"/>
        </w:r>
      </w:hyperlink>
    </w:p>
    <w:p w14:paraId="21C6F540" w14:textId="6EE086D5" w:rsidR="005A03D3" w:rsidRPr="00B31AB0" w:rsidRDefault="001F0D7C" w:rsidP="008159FB">
      <w:pPr>
        <w:pStyle w:val="TOC6"/>
      </w:pPr>
      <w:r w:rsidRPr="00B31AB0">
        <w:fldChar w:fldCharType="end"/>
      </w:r>
    </w:p>
    <w:p w14:paraId="6CDC3170" w14:textId="09062BC4" w:rsidR="006220B4" w:rsidRPr="00B31AB0" w:rsidRDefault="006220B4" w:rsidP="008159FB">
      <w:pPr>
        <w:spacing w:after="0" w:line="312" w:lineRule="auto"/>
        <w:jc w:val="center"/>
        <w:rPr>
          <w:b/>
          <w:szCs w:val="28"/>
        </w:rPr>
        <w:sectPr w:rsidR="006220B4" w:rsidRPr="00B31AB0" w:rsidSect="00945F1D">
          <w:pgSz w:w="11906" w:h="16838" w:code="9"/>
          <w:pgMar w:top="1134" w:right="1134" w:bottom="1134" w:left="1701" w:header="720" w:footer="720" w:gutter="0"/>
          <w:cols w:space="720"/>
          <w:docGrid w:linePitch="381"/>
        </w:sectPr>
      </w:pPr>
    </w:p>
    <w:p w14:paraId="04CB7F33" w14:textId="16461913" w:rsidR="00AF08D2" w:rsidRPr="00B31AB0" w:rsidRDefault="00AF08D2" w:rsidP="008159FB">
      <w:pPr>
        <w:pStyle w:val="Heading1"/>
        <w:rPr>
          <w:lang w:val="vi-VN"/>
        </w:rPr>
      </w:pPr>
      <w:bookmarkStart w:id="4" w:name="_Toc69231676"/>
      <w:bookmarkStart w:id="5" w:name="_Toc127018294"/>
      <w:r w:rsidRPr="00B31AB0">
        <w:rPr>
          <w:lang w:val="vi-VN"/>
        </w:rPr>
        <w:lastRenderedPageBreak/>
        <w:t>PHẦN I</w:t>
      </w:r>
      <w:r w:rsidR="006A5F62" w:rsidRPr="00B31AB0">
        <w:rPr>
          <w:lang w:val="vi-VN"/>
        </w:rPr>
        <w:br/>
      </w:r>
      <w:r w:rsidRPr="00B31AB0">
        <w:rPr>
          <w:lang w:val="vi-VN"/>
        </w:rPr>
        <w:t>ĐÁNH GIÁ ĐIỀU KIỆN TỰ NHIÊN, KINH TẾ - XÃ HỘI VÀ MÔI TRƯỜNG TÁC ĐỘNG ĐẾN PHÂN BỐ, SẮP XẾP ỔN ĐỊNH DÂN CƯ</w:t>
      </w:r>
      <w:bookmarkEnd w:id="4"/>
      <w:bookmarkEnd w:id="5"/>
    </w:p>
    <w:p w14:paraId="236C2F05" w14:textId="77777777" w:rsidR="00BB3DB1" w:rsidRPr="00B31AB0" w:rsidRDefault="00BB3DB1" w:rsidP="008159FB">
      <w:pPr>
        <w:spacing w:after="0" w:line="312" w:lineRule="auto"/>
        <w:ind w:firstLine="720"/>
        <w:jc w:val="both"/>
        <w:rPr>
          <w:sz w:val="14"/>
          <w:szCs w:val="14"/>
          <w:lang w:val="vi-VN" w:eastAsia="en-GB"/>
        </w:rPr>
      </w:pPr>
    </w:p>
    <w:p w14:paraId="176F0B9F" w14:textId="77777777" w:rsidR="00783051" w:rsidRPr="00B31AB0" w:rsidRDefault="00783051" w:rsidP="005220E3">
      <w:pPr>
        <w:pStyle w:val="Heading2"/>
        <w:spacing w:line="336" w:lineRule="auto"/>
      </w:pPr>
      <w:bookmarkStart w:id="6" w:name="_Toc69231677"/>
      <w:bookmarkStart w:id="7" w:name="_Toc127018295"/>
      <w:r w:rsidRPr="00B31AB0">
        <w:t>1.1. Căn cứ pháp lý</w:t>
      </w:r>
      <w:bookmarkEnd w:id="6"/>
      <w:bookmarkEnd w:id="7"/>
    </w:p>
    <w:p w14:paraId="1A1D9CDE" w14:textId="77777777" w:rsidR="00783051" w:rsidRPr="00B31AB0" w:rsidRDefault="00783051" w:rsidP="005220E3">
      <w:pPr>
        <w:spacing w:after="0" w:line="336" w:lineRule="auto"/>
        <w:ind w:firstLine="720"/>
        <w:jc w:val="both"/>
        <w:rPr>
          <w:szCs w:val="28"/>
          <w:lang w:val="vi-VN" w:eastAsia="en-GB"/>
        </w:rPr>
      </w:pPr>
      <w:r w:rsidRPr="00B31AB0">
        <w:rPr>
          <w:szCs w:val="28"/>
          <w:lang w:val="vi-VN" w:eastAsia="en-GB"/>
        </w:rPr>
        <w:t>- Luật Quy hoạch số 21/2017/QH14;</w:t>
      </w:r>
    </w:p>
    <w:p w14:paraId="7D17BCC6" w14:textId="77777777" w:rsidR="00783051" w:rsidRPr="00B31AB0" w:rsidRDefault="00783051" w:rsidP="005220E3">
      <w:pPr>
        <w:spacing w:after="0" w:line="336" w:lineRule="auto"/>
        <w:ind w:firstLine="720"/>
        <w:jc w:val="both"/>
        <w:rPr>
          <w:szCs w:val="28"/>
          <w:lang w:val="vi-VN" w:eastAsia="en-GB"/>
        </w:rPr>
      </w:pPr>
      <w:r w:rsidRPr="00B31AB0">
        <w:rPr>
          <w:szCs w:val="28"/>
          <w:lang w:val="vi-VN" w:eastAsia="en-GB"/>
        </w:rPr>
        <w:t>- Nghị định số 37/2019/NĐ-CP ngày 07/5/2019 của Chính phủ quy định chi tiết thi hành một số điều của Luật Quy hoạch;</w:t>
      </w:r>
    </w:p>
    <w:p w14:paraId="12B1E6C0" w14:textId="77777777" w:rsidR="00783051" w:rsidRPr="00B31AB0" w:rsidRDefault="00783051" w:rsidP="005220E3">
      <w:pPr>
        <w:spacing w:after="0" w:line="336" w:lineRule="auto"/>
        <w:ind w:firstLine="720"/>
        <w:jc w:val="both"/>
        <w:rPr>
          <w:lang w:val="vi-VN"/>
        </w:rPr>
      </w:pPr>
      <w:r w:rsidRPr="00B31AB0">
        <w:rPr>
          <w:lang w:val="vi-VN"/>
        </w:rPr>
        <w:t>- Nghị quyết số 88/2019/QH14 ngày 18/9/2019 của Quốc hội Phê duyệt đề án tổng thể phát triển kinh tế - xã hội vùng đồng bào dân tộc thiểu số và miền núi giai đoạn 2021 - 2030;</w:t>
      </w:r>
    </w:p>
    <w:p w14:paraId="4DEE201A" w14:textId="77777777" w:rsidR="00783051" w:rsidRPr="00B31AB0" w:rsidRDefault="00783051" w:rsidP="005220E3">
      <w:pPr>
        <w:spacing w:after="0" w:line="336" w:lineRule="auto"/>
        <w:ind w:firstLine="720"/>
        <w:jc w:val="both"/>
        <w:rPr>
          <w:szCs w:val="28"/>
          <w:lang w:val="vi-VN" w:eastAsia="en-GB"/>
        </w:rPr>
      </w:pPr>
      <w:r w:rsidRPr="00B31AB0">
        <w:rPr>
          <w:szCs w:val="28"/>
          <w:lang w:val="vi-VN" w:eastAsia="en-GB"/>
        </w:rPr>
        <w:t>- Nghị quyết số 120/2020/QH14 ngày 19/6/2020 của Quốc hội phê duyệt chủ trương đầu tư chương trình mục tiêu quốc gia phát triển kinh tế - xã hội vùng đồng bào dân tộc thiểu số và vùng núi giai đoạn 2021 - 2030;</w:t>
      </w:r>
    </w:p>
    <w:p w14:paraId="6C4B299C" w14:textId="77777777" w:rsidR="000B57FB" w:rsidRPr="00B31AB0" w:rsidRDefault="000B57FB" w:rsidP="005220E3">
      <w:pPr>
        <w:widowControl w:val="0"/>
        <w:spacing w:after="0" w:line="336" w:lineRule="auto"/>
        <w:ind w:firstLine="720"/>
        <w:jc w:val="both"/>
        <w:rPr>
          <w:szCs w:val="28"/>
          <w:lang w:val="vi-VN"/>
        </w:rPr>
      </w:pPr>
      <w:r w:rsidRPr="00B31AB0">
        <w:rPr>
          <w:szCs w:val="28"/>
          <w:lang w:val="vi-VN"/>
        </w:rPr>
        <w:t>- Nghị quyết số 61/2022/QH15 ngày 16/6/2022 của Quốc hội tiếp tục tăng cường hiệu lực, hiệu quả thực hiện chính sách, pháp luật về quy hoạch và một số giải pháp tháo gỡ khó khăn, vướng mắc, đẩy nhanh tiến độ lập và nâng cao chất lượng quy hoạch thời kỳ 2021 - 2030.</w:t>
      </w:r>
    </w:p>
    <w:p w14:paraId="4AA55F1D" w14:textId="5612A785" w:rsidR="00783051" w:rsidRPr="00B31AB0" w:rsidRDefault="00783051" w:rsidP="005220E3">
      <w:pPr>
        <w:spacing w:after="0" w:line="336" w:lineRule="auto"/>
        <w:ind w:firstLine="720"/>
        <w:jc w:val="both"/>
        <w:rPr>
          <w:szCs w:val="28"/>
          <w:lang w:val="vi-VN" w:eastAsia="en-GB"/>
        </w:rPr>
      </w:pPr>
      <w:r w:rsidRPr="00B31AB0">
        <w:rPr>
          <w:szCs w:val="28"/>
          <w:lang w:val="vi-VN" w:eastAsia="en-GB"/>
        </w:rPr>
        <w:t xml:space="preserve">- Nghị quyết </w:t>
      </w:r>
      <w:r w:rsidR="00902708" w:rsidRPr="00B31AB0">
        <w:rPr>
          <w:szCs w:val="28"/>
          <w:lang w:val="vi-VN" w:eastAsia="en-GB"/>
        </w:rPr>
        <w:t xml:space="preserve">số </w:t>
      </w:r>
      <w:r w:rsidRPr="00B31AB0">
        <w:rPr>
          <w:szCs w:val="28"/>
          <w:lang w:val="vi-VN" w:eastAsia="en-GB"/>
        </w:rPr>
        <w:t>11/NQ-CP ngày 05/02/2018 của Chính phủ về triển khai thực hiện Luật Quy hoạch;</w:t>
      </w:r>
    </w:p>
    <w:p w14:paraId="27CF483A" w14:textId="77777777" w:rsidR="00902708" w:rsidRPr="00B31AB0" w:rsidRDefault="00902708" w:rsidP="005220E3">
      <w:pPr>
        <w:spacing w:after="0" w:line="336" w:lineRule="auto"/>
        <w:ind w:firstLine="720"/>
        <w:jc w:val="both"/>
        <w:rPr>
          <w:szCs w:val="28"/>
          <w:lang w:val="vi-VN" w:eastAsia="en-GB"/>
        </w:rPr>
      </w:pPr>
      <w:r w:rsidRPr="00B31AB0">
        <w:rPr>
          <w:szCs w:val="28"/>
          <w:lang w:val="vi-VN" w:eastAsia="en-GB"/>
        </w:rPr>
        <w:t xml:space="preserve">- Nghị quyết số 12/NQ-CP ngày 15/2/2020 của Chính phủ về việc Triển khai thực hiện Nghị quyết số 88/2019/QH14 ngày 18 tháng 11 năm 2019 của Quốc hội về phê duyệt Đề án tổng thể phát triển kinh tế - xã hội vùng đồng bào dân tộc thiểu số và miền núi giai đoạn 2021-2030;  </w:t>
      </w:r>
    </w:p>
    <w:p w14:paraId="453EB30D" w14:textId="77777777" w:rsidR="00783051" w:rsidRPr="00B31AB0" w:rsidRDefault="00783051" w:rsidP="005220E3">
      <w:pPr>
        <w:spacing w:after="0" w:line="336" w:lineRule="auto"/>
        <w:ind w:firstLine="720"/>
        <w:jc w:val="both"/>
        <w:rPr>
          <w:szCs w:val="28"/>
          <w:lang w:val="vi-VN" w:eastAsia="en-GB"/>
        </w:rPr>
      </w:pPr>
      <w:r w:rsidRPr="00B31AB0">
        <w:rPr>
          <w:szCs w:val="28"/>
          <w:lang w:val="vi-VN" w:eastAsia="en-GB"/>
        </w:rPr>
        <w:t>- Quyết định số 1776/QĐ-TTg ngày 21/11/2012 của Thủ tướng Chính phủ về việc phê duyệt Chương trình Bố trí dân cư các vùng: thiên tai, đặc biệt khó khăn, biên giới, hải đảo, di cư tự do, khu rừng đặc dụng giai đoạn 2013-2015 và định hướng đến năm 2020;</w:t>
      </w:r>
    </w:p>
    <w:p w14:paraId="1167D98F" w14:textId="77777777" w:rsidR="00783051" w:rsidRPr="00B31AB0" w:rsidRDefault="00783051" w:rsidP="005220E3">
      <w:pPr>
        <w:spacing w:after="0" w:line="336" w:lineRule="auto"/>
        <w:ind w:firstLine="720"/>
        <w:jc w:val="both"/>
        <w:rPr>
          <w:spacing w:val="-2"/>
          <w:szCs w:val="28"/>
          <w:lang w:val="vi-VN" w:eastAsia="en-GB"/>
        </w:rPr>
      </w:pPr>
      <w:r w:rsidRPr="00B31AB0">
        <w:rPr>
          <w:spacing w:val="-2"/>
          <w:szCs w:val="28"/>
          <w:lang w:val="vi-VN" w:eastAsia="en-GB"/>
        </w:rPr>
        <w:t>- Quyết định số 980/QĐ-TTg ngày 21/6/2013 của Thủ tướng Chính phủ Phê duyệt Quy hoạch xây dựng vùng trung du và miền núi Bắc Bộ đến năm 2030;</w:t>
      </w:r>
    </w:p>
    <w:p w14:paraId="581202A3" w14:textId="079D8611" w:rsidR="00783051" w:rsidRDefault="00783051" w:rsidP="005220E3">
      <w:pPr>
        <w:spacing w:after="0" w:line="336" w:lineRule="auto"/>
        <w:ind w:firstLine="720"/>
        <w:jc w:val="both"/>
        <w:rPr>
          <w:szCs w:val="28"/>
          <w:lang w:val="vi-VN" w:eastAsia="en-GB"/>
        </w:rPr>
      </w:pPr>
      <w:r w:rsidRPr="00B31AB0">
        <w:rPr>
          <w:szCs w:val="28"/>
          <w:lang w:val="vi-VN" w:eastAsia="en-GB"/>
        </w:rPr>
        <w:t>- Quyết định số 349/QĐ-TTg ngày 06/3/2020 của Thủ tướng Chính phủ Phê duyệt nhiệm vụ lập Quy hoạch tỉnh Lai Châu thời kỳ 2021 - 2030, tầm nhìn đến năm 2050;</w:t>
      </w:r>
    </w:p>
    <w:p w14:paraId="412CE6FC" w14:textId="2ADE1C79" w:rsidR="009D5F6D" w:rsidRPr="009D5F6D" w:rsidRDefault="009D5F6D" w:rsidP="005220E3">
      <w:pPr>
        <w:spacing w:after="0" w:line="324" w:lineRule="auto"/>
        <w:ind w:firstLine="720"/>
        <w:jc w:val="both"/>
        <w:rPr>
          <w:szCs w:val="28"/>
          <w:lang w:eastAsia="en-GB"/>
        </w:rPr>
      </w:pPr>
      <w:r>
        <w:rPr>
          <w:szCs w:val="28"/>
          <w:lang w:eastAsia="en-GB"/>
        </w:rPr>
        <w:lastRenderedPageBreak/>
        <w:t>- Quyết định số 1719/QĐ-TTg ngày 14/10/2021 của Thủ tướng Chính phủ Phê duyệt Chương trình mục tiêu quốc gia phát triển kinh tế - xã hội vùng đồng bào dân tộc thiểu số và miền núi giai đoạn 2021 – 2030, giai đoạn I: từ năm 2021 đến năm 2025.</w:t>
      </w:r>
    </w:p>
    <w:p w14:paraId="45FC1030" w14:textId="77777777" w:rsidR="00783051" w:rsidRPr="00B31AB0" w:rsidRDefault="00783051" w:rsidP="005220E3">
      <w:pPr>
        <w:spacing w:after="0" w:line="324" w:lineRule="auto"/>
        <w:ind w:firstLine="720"/>
        <w:jc w:val="both"/>
        <w:rPr>
          <w:szCs w:val="28"/>
          <w:lang w:val="vi-VN" w:eastAsia="en-GB"/>
        </w:rPr>
      </w:pPr>
      <w:r w:rsidRPr="00B31AB0">
        <w:rPr>
          <w:szCs w:val="28"/>
          <w:lang w:val="vi-VN" w:eastAsia="en-GB"/>
        </w:rPr>
        <w:t>- Công văn số 373/BKHĐT-QLQH ngày 22/01/2021 của Bộ Kế hoạch và Đầu tư về việc hướng dẫn cách thức, mức độ chi tiết tích hợp quy hoạch tỉnh.</w:t>
      </w:r>
    </w:p>
    <w:p w14:paraId="7205EDA2" w14:textId="77777777" w:rsidR="00783051" w:rsidRPr="00B31AB0" w:rsidRDefault="00783051" w:rsidP="005220E3">
      <w:pPr>
        <w:pStyle w:val="Heading2"/>
        <w:spacing w:line="324" w:lineRule="auto"/>
      </w:pPr>
      <w:bookmarkStart w:id="8" w:name="_Toc69231678"/>
      <w:bookmarkStart w:id="9" w:name="_Toc127018296"/>
      <w:r w:rsidRPr="00B31AB0">
        <w:t>1.2. Phân tích, đánh giá thực trạng điều kiện tự nhiên và môi trường tác động đến phân bố và sắp xếp ổn định dân cư</w:t>
      </w:r>
      <w:bookmarkEnd w:id="8"/>
      <w:bookmarkEnd w:id="9"/>
    </w:p>
    <w:p w14:paraId="687A44C7" w14:textId="77777777" w:rsidR="00783051" w:rsidRPr="005220E3" w:rsidRDefault="00783051" w:rsidP="005220E3">
      <w:pPr>
        <w:pStyle w:val="Heading3"/>
        <w:spacing w:before="0" w:line="324" w:lineRule="auto"/>
        <w:jc w:val="both"/>
        <w:rPr>
          <w:b/>
          <w:color w:val="auto"/>
          <w:lang w:val="vi-VN" w:eastAsia="en-GB"/>
        </w:rPr>
      </w:pPr>
      <w:bookmarkStart w:id="10" w:name="_Toc69231679"/>
      <w:bookmarkStart w:id="11" w:name="_Toc127018297"/>
      <w:r w:rsidRPr="005220E3">
        <w:rPr>
          <w:b/>
          <w:color w:val="auto"/>
          <w:lang w:val="vi-VN" w:eastAsia="en-GB"/>
        </w:rPr>
        <w:t>1.2.1. Phân tích, đánh giá thực trạng điều kiện tự nhiên, các nguồn tài nguyên và thực trạng môi trường</w:t>
      </w:r>
      <w:bookmarkEnd w:id="10"/>
      <w:bookmarkEnd w:id="11"/>
    </w:p>
    <w:p w14:paraId="35AD79E9" w14:textId="77777777" w:rsidR="00783051" w:rsidRPr="00B31AB0" w:rsidRDefault="00783051" w:rsidP="005220E3">
      <w:pPr>
        <w:spacing w:after="0" w:line="324" w:lineRule="auto"/>
        <w:ind w:firstLine="720"/>
        <w:jc w:val="both"/>
        <w:rPr>
          <w:rFonts w:eastAsia="Times New Roman"/>
          <w:i/>
          <w:szCs w:val="28"/>
          <w:lang w:val="vi-VN" w:eastAsia="en-GB"/>
        </w:rPr>
      </w:pPr>
      <w:r w:rsidRPr="00B31AB0">
        <w:rPr>
          <w:i/>
          <w:szCs w:val="28"/>
          <w:lang w:val="vi-VN"/>
        </w:rPr>
        <w:t xml:space="preserve">1.2.1.1. </w:t>
      </w:r>
      <w:r w:rsidRPr="00B31AB0">
        <w:rPr>
          <w:rFonts w:eastAsia="Times New Roman"/>
          <w:i/>
          <w:szCs w:val="28"/>
          <w:lang w:val="vi-VN" w:eastAsia="en-GB"/>
        </w:rPr>
        <w:t>Điều kiện tự nhiên</w:t>
      </w:r>
    </w:p>
    <w:p w14:paraId="5B2A9D89" w14:textId="77777777" w:rsidR="00783051" w:rsidRPr="00B31AB0" w:rsidRDefault="00783051" w:rsidP="005220E3">
      <w:pPr>
        <w:spacing w:after="0" w:line="324" w:lineRule="auto"/>
        <w:ind w:firstLine="720"/>
        <w:jc w:val="both"/>
        <w:rPr>
          <w:rFonts w:eastAsia="Times New Roman"/>
          <w:i/>
          <w:szCs w:val="28"/>
          <w:lang w:val="vi-VN" w:eastAsia="en-GB"/>
        </w:rPr>
      </w:pPr>
      <w:r w:rsidRPr="00B31AB0">
        <w:rPr>
          <w:rFonts w:eastAsia="Times New Roman"/>
          <w:i/>
          <w:szCs w:val="28"/>
          <w:lang w:val="vi-VN" w:eastAsia="en-GB"/>
        </w:rPr>
        <w:t>a) Vị trí địa lý</w:t>
      </w:r>
    </w:p>
    <w:p w14:paraId="0CEA6BF6" w14:textId="77777777" w:rsidR="00783051" w:rsidRPr="00B31AB0" w:rsidRDefault="00783051" w:rsidP="005220E3">
      <w:pPr>
        <w:spacing w:after="0" w:line="324" w:lineRule="auto"/>
        <w:ind w:firstLine="720"/>
        <w:jc w:val="both"/>
        <w:rPr>
          <w:bCs/>
          <w:szCs w:val="28"/>
          <w:lang w:val="vi-VN"/>
        </w:rPr>
      </w:pPr>
      <w:r w:rsidRPr="00B31AB0">
        <w:rPr>
          <w:szCs w:val="28"/>
          <w:lang w:val="vi-VN"/>
        </w:rPr>
        <w:t xml:space="preserve">Lai Châu là tỉnh miền núi biên giới, nằm ở phía Tây Bắc của tổ quốc, </w:t>
      </w:r>
      <w:r w:rsidRPr="00B31AB0">
        <w:rPr>
          <w:spacing w:val="-4"/>
          <w:szCs w:val="28"/>
          <w:lang w:val="vi-VN"/>
        </w:rPr>
        <w:t xml:space="preserve">có vị trí địa lý cách thủ đô Hà Nội 450 km về phía Tây Bắc, có tọa độ địa lý từ </w:t>
      </w:r>
      <w:r w:rsidRPr="00B31AB0">
        <w:rPr>
          <w:szCs w:val="28"/>
          <w:lang w:val="vi-VN"/>
        </w:rPr>
        <w:t>21</w:t>
      </w:r>
      <w:r w:rsidRPr="00B31AB0">
        <w:rPr>
          <w:szCs w:val="28"/>
          <w:vertAlign w:val="superscript"/>
          <w:lang w:val="vi-VN"/>
        </w:rPr>
        <w:t>0</w:t>
      </w:r>
      <w:r w:rsidRPr="00B31AB0">
        <w:rPr>
          <w:szCs w:val="28"/>
          <w:lang w:val="vi-VN"/>
        </w:rPr>
        <w:t>41' đến 22</w:t>
      </w:r>
      <w:r w:rsidRPr="00B31AB0">
        <w:rPr>
          <w:szCs w:val="28"/>
          <w:vertAlign w:val="superscript"/>
          <w:lang w:val="vi-VN"/>
        </w:rPr>
        <w:t>0</w:t>
      </w:r>
      <w:r w:rsidRPr="00B31AB0">
        <w:rPr>
          <w:szCs w:val="28"/>
          <w:lang w:val="vi-VN"/>
        </w:rPr>
        <w:t>49' vĩ độ Bắc và 102</w:t>
      </w:r>
      <w:r w:rsidRPr="00B31AB0">
        <w:rPr>
          <w:szCs w:val="28"/>
          <w:vertAlign w:val="superscript"/>
          <w:lang w:val="vi-VN"/>
        </w:rPr>
        <w:t>0</w:t>
      </w:r>
      <w:r w:rsidRPr="00B31AB0">
        <w:rPr>
          <w:szCs w:val="28"/>
          <w:lang w:val="vi-VN"/>
        </w:rPr>
        <w:t>19' đến 103</w:t>
      </w:r>
      <w:r w:rsidRPr="00B31AB0">
        <w:rPr>
          <w:szCs w:val="28"/>
          <w:vertAlign w:val="superscript"/>
          <w:lang w:val="vi-VN"/>
        </w:rPr>
        <w:t>0</w:t>
      </w:r>
      <w:r w:rsidRPr="00B31AB0">
        <w:rPr>
          <w:szCs w:val="28"/>
          <w:lang w:val="vi-VN"/>
        </w:rPr>
        <w:t>59' kinh độ Đông.</w:t>
      </w:r>
    </w:p>
    <w:p w14:paraId="53F79F01" w14:textId="0B8C2511" w:rsidR="00137830" w:rsidRPr="00B31AB0" w:rsidRDefault="00612A6E" w:rsidP="005220E3">
      <w:pPr>
        <w:spacing w:after="0" w:line="324" w:lineRule="auto"/>
        <w:ind w:firstLine="562"/>
        <w:jc w:val="both"/>
        <w:rPr>
          <w:lang w:val="vi-VN" w:eastAsia="de-DE"/>
        </w:rPr>
      </w:pPr>
      <w:r w:rsidRPr="00B31AB0">
        <w:rPr>
          <w:lang w:val="vi-VN" w:eastAsia="de-DE"/>
        </w:rPr>
        <w:t xml:space="preserve">+ </w:t>
      </w:r>
      <w:r w:rsidR="00137830" w:rsidRPr="00B31AB0">
        <w:rPr>
          <w:lang w:val="vi-VN" w:eastAsia="de-DE"/>
        </w:rPr>
        <w:t>Phía Bắc giáp tỉnh Vân Nam (</w:t>
      </w:r>
      <w:r w:rsidRPr="00B31AB0">
        <w:rPr>
          <w:spacing w:val="-4"/>
          <w:szCs w:val="28"/>
          <w:lang w:val="vi-VN"/>
        </w:rPr>
        <w:t>nước Cộng Hòa Nhân Dân Trung Hoa</w:t>
      </w:r>
      <w:r w:rsidR="00137830" w:rsidRPr="00B31AB0">
        <w:rPr>
          <w:lang w:val="vi-VN" w:eastAsia="de-DE"/>
        </w:rPr>
        <w:t xml:space="preserve">) và tỉnh Lào Cai; </w:t>
      </w:r>
    </w:p>
    <w:p w14:paraId="5D9BCD2B" w14:textId="77777777" w:rsidR="00137830" w:rsidRPr="00B31AB0" w:rsidRDefault="00137830" w:rsidP="005220E3">
      <w:pPr>
        <w:spacing w:after="0" w:line="324" w:lineRule="auto"/>
        <w:ind w:firstLine="562"/>
        <w:jc w:val="both"/>
        <w:rPr>
          <w:lang w:val="vi-VN" w:eastAsia="de-DE"/>
        </w:rPr>
      </w:pPr>
      <w:r w:rsidRPr="00B31AB0">
        <w:rPr>
          <w:lang w:val="vi-VN" w:eastAsia="de-DE"/>
        </w:rPr>
        <w:t>+ Phía Nam giáp tỉnh Điện Biên;</w:t>
      </w:r>
    </w:p>
    <w:p w14:paraId="3D1AC25D" w14:textId="74C27728" w:rsidR="00137830" w:rsidRPr="00B31AB0" w:rsidRDefault="00137830" w:rsidP="005220E3">
      <w:pPr>
        <w:spacing w:after="0" w:line="324" w:lineRule="auto"/>
        <w:ind w:firstLine="562"/>
        <w:jc w:val="both"/>
        <w:rPr>
          <w:lang w:val="vi-VN" w:eastAsia="de-DE"/>
        </w:rPr>
      </w:pPr>
      <w:r w:rsidRPr="00B31AB0">
        <w:rPr>
          <w:lang w:val="vi-VN" w:eastAsia="de-DE"/>
        </w:rPr>
        <w:t>+ Phía Đông giáp tỉnh Lào Cai và tỉnh Yên Bái;</w:t>
      </w:r>
    </w:p>
    <w:p w14:paraId="469F3829" w14:textId="77777777" w:rsidR="00137830" w:rsidRPr="00B31AB0" w:rsidRDefault="00137830" w:rsidP="005220E3">
      <w:pPr>
        <w:spacing w:after="0" w:line="324" w:lineRule="auto"/>
        <w:ind w:firstLine="562"/>
        <w:jc w:val="both"/>
        <w:rPr>
          <w:lang w:val="vi-VN" w:eastAsia="de-DE"/>
        </w:rPr>
      </w:pPr>
      <w:r w:rsidRPr="00B31AB0">
        <w:rPr>
          <w:lang w:val="vi-VN" w:eastAsia="de-DE"/>
        </w:rPr>
        <w:t xml:space="preserve">+ Phía Tây giáp tỉnh Điện Biên và tỉnh Sơn La. </w:t>
      </w:r>
    </w:p>
    <w:p w14:paraId="21E3EBBF" w14:textId="77777777" w:rsidR="00783051" w:rsidRPr="00B31AB0" w:rsidRDefault="00783051" w:rsidP="005220E3">
      <w:pPr>
        <w:spacing w:after="0" w:line="324" w:lineRule="auto"/>
        <w:ind w:firstLine="720"/>
        <w:jc w:val="both"/>
        <w:rPr>
          <w:spacing w:val="-4"/>
          <w:szCs w:val="28"/>
          <w:lang w:val="vi-VN"/>
        </w:rPr>
      </w:pPr>
      <w:r w:rsidRPr="00B31AB0">
        <w:rPr>
          <w:spacing w:val="-2"/>
          <w:szCs w:val="28"/>
          <w:lang w:val="vi-VN"/>
        </w:rPr>
        <w:t>Đây là tỉnh có diện tích lớn thứ 10/63 tỉnh thành Việt Nam</w:t>
      </w:r>
      <w:r w:rsidRPr="00B31AB0">
        <w:rPr>
          <w:szCs w:val="28"/>
          <w:lang w:val="vi-VN"/>
        </w:rPr>
        <w:t xml:space="preserve"> với tổng diện tích đất tự nhiên là 9.068,73 km</w:t>
      </w:r>
      <w:r w:rsidRPr="00B31AB0">
        <w:rPr>
          <w:szCs w:val="28"/>
          <w:vertAlign w:val="superscript"/>
          <w:lang w:val="vi-VN"/>
        </w:rPr>
        <w:t>2</w:t>
      </w:r>
      <w:r w:rsidRPr="00B31AB0">
        <w:rPr>
          <w:szCs w:val="28"/>
          <w:lang w:val="vi-VN"/>
        </w:rPr>
        <w:t xml:space="preserve">. Có 265,165 km đường biên giới Việt - Trung và là vùng đầu nguồn đặc biệt xung yếu của sông Đà, do đó có vị trí chiến lược rất quan trọng về bảo đảm quốc phòng - an ninh và giữ vững chủ quyền biên giới quốc gia, duy trì nguồn nước ổn định cho các công trình thủy điện lớn trên sông Đà, góp phần phục vụ yêu cầu phát triển kinh tế vùng châu thổ sông Hồng. </w:t>
      </w:r>
    </w:p>
    <w:p w14:paraId="3FD7B443" w14:textId="2A083E6F" w:rsidR="00783051" w:rsidRPr="00B31AB0" w:rsidRDefault="00783051" w:rsidP="005220E3">
      <w:pPr>
        <w:spacing w:after="0" w:line="324" w:lineRule="auto"/>
        <w:ind w:firstLine="720"/>
        <w:jc w:val="both"/>
        <w:rPr>
          <w:szCs w:val="28"/>
          <w:lang w:val="vi-VN"/>
        </w:rPr>
      </w:pPr>
      <w:r w:rsidRPr="00B31AB0">
        <w:rPr>
          <w:szCs w:val="28"/>
          <w:lang w:val="vi-VN"/>
        </w:rPr>
        <w:t xml:space="preserve">Về tổ chức hành chính: Toàn tỉnh có 08 đơn vị hành chính cấp huyện bao gồm 01 thành phố </w:t>
      </w:r>
      <w:r w:rsidRPr="00B31AB0">
        <w:rPr>
          <w:i/>
          <w:szCs w:val="28"/>
          <w:lang w:val="vi-VN"/>
        </w:rPr>
        <w:t xml:space="preserve">(Thành phố Lai Châu) và </w:t>
      </w:r>
      <w:r w:rsidRPr="00B31AB0">
        <w:rPr>
          <w:szCs w:val="28"/>
          <w:lang w:val="vi-VN"/>
        </w:rPr>
        <w:t xml:space="preserve">07 huyện </w:t>
      </w:r>
      <w:r w:rsidRPr="00B31AB0">
        <w:rPr>
          <w:i/>
          <w:szCs w:val="28"/>
          <w:lang w:val="vi-VN"/>
        </w:rPr>
        <w:t>(Mường Tè, Nậm Nhùn, Sìn Hồ, Phong Thổ, Tam Đường, Tân Uyên và Than Uyên)</w:t>
      </w:r>
      <w:r w:rsidRPr="00B31AB0">
        <w:rPr>
          <w:szCs w:val="28"/>
          <w:lang w:val="vi-VN"/>
        </w:rPr>
        <w:t xml:space="preserve"> </w:t>
      </w:r>
      <w:r w:rsidR="00612A6E" w:rsidRPr="00B31AB0">
        <w:rPr>
          <w:szCs w:val="28"/>
          <w:lang w:val="vi-VN"/>
        </w:rPr>
        <w:t>với 106 đơn vị hành chính cấp xã (94 xã, 5 phường và 7 thị trấn)</w:t>
      </w:r>
      <w:r w:rsidRPr="00B31AB0">
        <w:rPr>
          <w:szCs w:val="28"/>
          <w:lang w:val="vi-VN"/>
        </w:rPr>
        <w:t>.</w:t>
      </w:r>
    </w:p>
    <w:p w14:paraId="512B38D1" w14:textId="77777777" w:rsidR="00783051" w:rsidRPr="00B31AB0" w:rsidRDefault="00783051" w:rsidP="005220E3">
      <w:pPr>
        <w:spacing w:after="0" w:line="324" w:lineRule="auto"/>
        <w:ind w:firstLine="720"/>
        <w:jc w:val="both"/>
        <w:rPr>
          <w:rFonts w:eastAsia="Times New Roman"/>
          <w:szCs w:val="28"/>
          <w:lang w:val="vi-VN" w:eastAsia="en-GB"/>
        </w:rPr>
      </w:pPr>
      <w:r w:rsidRPr="00B31AB0">
        <w:rPr>
          <w:szCs w:val="28"/>
          <w:lang w:val="vi-VN"/>
        </w:rPr>
        <w:t>Mặc dù có vị trí địa lý không thuận lợi, nằm cách xa các trung tâm kinh tế lớn của đất nước (</w:t>
      </w:r>
      <w:r w:rsidRPr="00B31AB0">
        <w:rPr>
          <w:i/>
          <w:szCs w:val="28"/>
          <w:lang w:val="vi-VN"/>
        </w:rPr>
        <w:t>cách thủ đô Hà Nội khoảng 450 km</w:t>
      </w:r>
      <w:r w:rsidRPr="00B31AB0">
        <w:rPr>
          <w:szCs w:val="28"/>
          <w:lang w:val="vi-VN"/>
        </w:rPr>
        <w:t xml:space="preserve">), gặp nhiều khó khăn trong việc thu hút đầu tư và giao lưu kinh tế nhưng Lai Châu cũng có những </w:t>
      </w:r>
      <w:r w:rsidRPr="00B31AB0">
        <w:rPr>
          <w:szCs w:val="28"/>
          <w:lang w:val="vi-VN"/>
        </w:rPr>
        <w:lastRenderedPageBreak/>
        <w:t>tiềm năng và thế mạnh riêng, đó là có cửa khẩu Ma Lù Thàng, U Ma Tu Khoòng,... là cầu nối quan trọng giữa vùng lục địa rộng lớn phía Tây Nam Trung Quốc với vùng tam giác tăng trưởng Hà Nội - Hải Phòng - Quảng Ninh (</w:t>
      </w:r>
      <w:r w:rsidRPr="00B31AB0">
        <w:rPr>
          <w:i/>
          <w:szCs w:val="28"/>
          <w:lang w:val="vi-VN"/>
        </w:rPr>
        <w:t>theo các tuyến quốc lộ 4D, 32 và đường thuỷ sông Đà</w:t>
      </w:r>
      <w:r w:rsidRPr="00B31AB0">
        <w:rPr>
          <w:szCs w:val="28"/>
          <w:lang w:val="vi-VN"/>
        </w:rPr>
        <w:t>), nằm giữa hai khu du lịch nổi tiếng là Sa Pa và Điện Biên Phủ, nằm cạnh hành lang kinh tế Côn Minh - Lào Cai - Hà Nội - Hải Phòng. Đây là những điều kiện vị trí địa lý tạo điều kiện thuận lợi cho Lai Châu trong việc giao lưu kinh tế, trao đổi, tiếp thu khoa học kỹ thuật... với quốc tế cũng như các trung tâm kinh tế lớn trong nước, đặc biệt là phát triển dịch vụ, thương mại, xuất nhập khẩu và du lịch</w:t>
      </w:r>
      <w:r w:rsidRPr="00B31AB0">
        <w:rPr>
          <w:rFonts w:eastAsia="Times New Roman"/>
          <w:szCs w:val="28"/>
          <w:lang w:val="vi-VN" w:eastAsia="en-GB"/>
        </w:rPr>
        <w:t>.</w:t>
      </w:r>
    </w:p>
    <w:p w14:paraId="022F98E6" w14:textId="77777777" w:rsidR="00783051" w:rsidRPr="00B31AB0" w:rsidRDefault="00783051" w:rsidP="005220E3">
      <w:pPr>
        <w:spacing w:after="0" w:line="324" w:lineRule="auto"/>
        <w:ind w:firstLine="720"/>
        <w:jc w:val="both"/>
        <w:rPr>
          <w:rFonts w:eastAsia="Times New Roman"/>
          <w:i/>
          <w:szCs w:val="28"/>
          <w:lang w:val="vi-VN" w:eastAsia="en-GB"/>
        </w:rPr>
      </w:pPr>
      <w:r w:rsidRPr="00B31AB0">
        <w:rPr>
          <w:rFonts w:eastAsia="Times New Roman"/>
          <w:i/>
          <w:szCs w:val="28"/>
          <w:lang w:val="vi-VN" w:eastAsia="en-GB"/>
        </w:rPr>
        <w:t>b) Địa hình, địa mạo</w:t>
      </w:r>
    </w:p>
    <w:p w14:paraId="77096367" w14:textId="5BF74DA3" w:rsidR="00783051" w:rsidRPr="00B31AB0" w:rsidRDefault="00783051" w:rsidP="005220E3">
      <w:pPr>
        <w:spacing w:after="0" w:line="324" w:lineRule="auto"/>
        <w:ind w:firstLine="720"/>
        <w:jc w:val="both"/>
        <w:rPr>
          <w:spacing w:val="2"/>
          <w:szCs w:val="28"/>
          <w:lang w:val="vi-VN"/>
        </w:rPr>
      </w:pPr>
      <w:r w:rsidRPr="00B31AB0">
        <w:rPr>
          <w:spacing w:val="2"/>
          <w:szCs w:val="28"/>
          <w:lang w:val="vi-VN"/>
        </w:rPr>
        <w:t>Lai Châu chủ yếu là địa hình đ</w:t>
      </w:r>
      <w:r w:rsidR="004B45B3" w:rsidRPr="00B31AB0">
        <w:rPr>
          <w:spacing w:val="2"/>
          <w:szCs w:val="28"/>
          <w:lang w:val="vi-VN"/>
        </w:rPr>
        <w:t>ồ</w:t>
      </w:r>
      <w:r w:rsidRPr="00B31AB0">
        <w:rPr>
          <w:spacing w:val="2"/>
          <w:szCs w:val="28"/>
          <w:lang w:val="vi-VN"/>
        </w:rPr>
        <w:t xml:space="preserve">i núi, chia cắt, xen kẽ là các núi đá vôi có dạng địa hình castơ tạo nên các hang động và sông, suối ngầm. Đặc biệt mức độ hoạt động kiến tạo rất mãnh liệt xảy ra trong những giai đoạn khác nhau nên gây ra những đứt gãy lớn, uốn nếp và lún sụt nhiều. Địa hình của Lai Châu rất phức tạp và đa dạng. Cấu trúc địa hình núi cao và núi cao trung bình là phổ biến; chiếm phần lớn diện tích tự nhiên của tỉnh. Ngoài ra còn có dạng địa hình thung lũng, sông, suối, bãi </w:t>
      </w:r>
      <w:r w:rsidR="007C3154" w:rsidRPr="00B31AB0">
        <w:rPr>
          <w:spacing w:val="2"/>
          <w:szCs w:val="28"/>
          <w:lang w:val="vi-VN"/>
        </w:rPr>
        <w:t>bồi</w:t>
      </w:r>
      <w:r w:rsidRPr="00B31AB0">
        <w:rPr>
          <w:spacing w:val="2"/>
          <w:szCs w:val="28"/>
          <w:lang w:val="vi-VN"/>
        </w:rPr>
        <w:t>, hang động castơ mô sụt võng do chịu hoạt động của tân kiến tạo.</w:t>
      </w:r>
    </w:p>
    <w:p w14:paraId="3E375AEF" w14:textId="26FAF417" w:rsidR="00783051" w:rsidRPr="00B31AB0" w:rsidRDefault="00783051" w:rsidP="005220E3">
      <w:pPr>
        <w:spacing w:after="0" w:line="324" w:lineRule="auto"/>
        <w:ind w:firstLine="720"/>
        <w:jc w:val="both"/>
        <w:rPr>
          <w:rFonts w:eastAsia="Times New Roman"/>
          <w:szCs w:val="28"/>
          <w:lang w:val="vi-VN" w:eastAsia="en-GB"/>
        </w:rPr>
      </w:pPr>
      <w:r w:rsidRPr="00B31AB0">
        <w:rPr>
          <w:szCs w:val="28"/>
          <w:lang w:val="vi-VN"/>
        </w:rPr>
        <w:t>Nhìn chung, Lai Châu có đặc đi</w:t>
      </w:r>
      <w:r w:rsidR="00EC47DF" w:rsidRPr="00B31AB0">
        <w:rPr>
          <w:szCs w:val="28"/>
          <w:lang w:val="vi-VN"/>
        </w:rPr>
        <w:t>ể</w:t>
      </w:r>
      <w:r w:rsidRPr="00B31AB0">
        <w:rPr>
          <w:szCs w:val="28"/>
          <w:lang w:val="vi-VN"/>
        </w:rPr>
        <w:t>m địa hình phức tạp, bị chia cắt mạnh bởi các dãy núi chạy theo hướng Tây Bắc - Đông Nam; phía Đông là dãy núi Hoàng Liên Sơn, phía Tây là dãy núi Sông Mã tạo nên một vùng thấp tương đối rộng và lưu vực sông Đà với nhiều cao nguyên đá vôi (dài khoảng 400 km, rộng từ 1</w:t>
      </w:r>
      <w:r w:rsidR="00DE781A">
        <w:rPr>
          <w:szCs w:val="28"/>
        </w:rPr>
        <w:t xml:space="preserve"> </w:t>
      </w:r>
      <w:r w:rsidRPr="00B31AB0">
        <w:rPr>
          <w:szCs w:val="28"/>
          <w:lang w:val="vi-VN"/>
        </w:rPr>
        <w:t>-</w:t>
      </w:r>
      <w:r w:rsidR="00DE781A">
        <w:rPr>
          <w:szCs w:val="28"/>
        </w:rPr>
        <w:t xml:space="preserve"> </w:t>
      </w:r>
      <w:r w:rsidRPr="00B31AB0">
        <w:rPr>
          <w:szCs w:val="28"/>
          <w:lang w:val="vi-VN"/>
        </w:rPr>
        <w:t>25 km, cao từ 600</w:t>
      </w:r>
      <w:r w:rsidR="00DE781A">
        <w:rPr>
          <w:szCs w:val="28"/>
        </w:rPr>
        <w:t xml:space="preserve"> </w:t>
      </w:r>
      <w:r w:rsidRPr="00B31AB0">
        <w:rPr>
          <w:szCs w:val="28"/>
          <w:lang w:val="vi-VN"/>
        </w:rPr>
        <w:t>-</w:t>
      </w:r>
      <w:r w:rsidR="00DE781A">
        <w:rPr>
          <w:szCs w:val="28"/>
        </w:rPr>
        <w:t xml:space="preserve"> </w:t>
      </w:r>
      <w:r w:rsidRPr="00B31AB0">
        <w:rPr>
          <w:szCs w:val="28"/>
          <w:lang w:val="vi-VN"/>
        </w:rPr>
        <w:t>1.000 m); trên 60% diện tích có độ cao trên 1.000 m, hơn 90% địa hình có độ dốc lớn hơn 25°, nhiều đỉnh núi cao từ 2.500 m đến 3.000 m so với mực nước biển, có đỉnh Phan Xi Păng cao 3.143 m, đỉnh Pu Sam Cáp cao 2.910 m,… Núi đồi cao và dốc, xen kẽ nhiều thung lũng sâu và hẹp, có nhiều sông, suối, thác ghềnh, dòng chảy lớn nên có tiềm năng về phát triển thủy điện</w:t>
      </w:r>
      <w:r w:rsidRPr="00B31AB0">
        <w:rPr>
          <w:rFonts w:eastAsia="Times New Roman"/>
          <w:szCs w:val="28"/>
          <w:lang w:val="vi-VN" w:eastAsia="en-GB"/>
        </w:rPr>
        <w:t>.</w:t>
      </w:r>
    </w:p>
    <w:p w14:paraId="6CA85E9C" w14:textId="77777777" w:rsidR="00783051" w:rsidRPr="00B31AB0" w:rsidRDefault="00783051" w:rsidP="005220E3">
      <w:pPr>
        <w:spacing w:after="0" w:line="324" w:lineRule="auto"/>
        <w:ind w:firstLine="720"/>
        <w:jc w:val="both"/>
        <w:rPr>
          <w:rFonts w:eastAsia="Times New Roman"/>
          <w:i/>
          <w:szCs w:val="28"/>
          <w:lang w:val="vi-VN" w:eastAsia="en-GB"/>
        </w:rPr>
      </w:pPr>
      <w:r w:rsidRPr="00B31AB0">
        <w:rPr>
          <w:rFonts w:eastAsia="Times New Roman"/>
          <w:i/>
          <w:szCs w:val="28"/>
          <w:lang w:val="vi-VN" w:eastAsia="en-GB"/>
        </w:rPr>
        <w:t>c) Khí hậu</w:t>
      </w:r>
    </w:p>
    <w:p w14:paraId="538B8F6A" w14:textId="77777777" w:rsidR="00306AB1" w:rsidRPr="00306AB1" w:rsidRDefault="00306AB1" w:rsidP="005220E3">
      <w:pPr>
        <w:spacing w:after="0" w:line="324" w:lineRule="auto"/>
        <w:ind w:firstLine="720"/>
        <w:jc w:val="both"/>
        <w:rPr>
          <w:rFonts w:eastAsia="Times New Roman"/>
          <w:szCs w:val="28"/>
          <w:lang w:val="vi-VN" w:eastAsia="en-GB"/>
        </w:rPr>
      </w:pPr>
      <w:r w:rsidRPr="00306AB1">
        <w:rPr>
          <w:rFonts w:eastAsia="Times New Roman"/>
          <w:szCs w:val="28"/>
          <w:lang w:val="vi-VN" w:eastAsia="en-GB"/>
        </w:rPr>
        <w:t>Lai Châu có chế độ khí hậu điển hình của vùng nhiệt đới với ngày nóng, đêm lạnh, ít chịu ảnh hưởng của bão. Khí hậu trong năm chia làm hai mùa rõ rệt là mùa khô và mùa mưa. Mùa mưa từ tháng 4 đến tháng 10 có nhiệt độ và độ ẩm cao; mùa khô bắt đầu từ tháng 11 đến tháng 3 năm sau, khí hậu lạnh, độ ẩm và lượng mưa thấp (tháng 4 và tháng 10 là thời gian chuyển tiếp giữa hai mùa).</w:t>
      </w:r>
    </w:p>
    <w:p w14:paraId="2C09BC63" w14:textId="77777777" w:rsidR="00306AB1" w:rsidRPr="00306AB1" w:rsidRDefault="00306AB1" w:rsidP="005220E3">
      <w:pPr>
        <w:spacing w:after="0" w:line="336" w:lineRule="auto"/>
        <w:ind w:firstLine="720"/>
        <w:jc w:val="both"/>
        <w:rPr>
          <w:rFonts w:eastAsia="Times New Roman"/>
          <w:szCs w:val="28"/>
          <w:lang w:val="vi-VN" w:eastAsia="en-GB"/>
        </w:rPr>
      </w:pPr>
      <w:r w:rsidRPr="00306AB1">
        <w:rPr>
          <w:rFonts w:eastAsia="Times New Roman"/>
          <w:szCs w:val="28"/>
          <w:lang w:val="vi-VN" w:eastAsia="en-GB"/>
        </w:rPr>
        <w:lastRenderedPageBreak/>
        <w:t xml:space="preserve">- Lượng mưa: Lượng mưa bình quân hàng năm dao động từ 2.100 mm đến trên 3.100 mm, trung bình từ 2.500 - 2.700 mm. Lượng mưa phân bổ không đều theo thời gian, mưa lớn tập trung từ tháng 5 đến tháng 8 chiếm đến 80% lượng mưa cả năm và lượng mưa cũng không đều giữa các khu vực của tỉnh. Tại Sìn Hồ có lượng mưa trung bình thời kỳ lớn nhất (2.757,0 mm/năm). Than Uyên có lượng mưa trung bình thời kỳ thấp nhất trên địa bàn tỉnh (1.890,8 mm/năm). </w:t>
      </w:r>
    </w:p>
    <w:p w14:paraId="0C8CE481" w14:textId="77777777" w:rsidR="00306AB1" w:rsidRPr="00306AB1" w:rsidRDefault="00306AB1" w:rsidP="005220E3">
      <w:pPr>
        <w:spacing w:after="0" w:line="336" w:lineRule="auto"/>
        <w:ind w:firstLine="720"/>
        <w:jc w:val="both"/>
        <w:rPr>
          <w:rFonts w:eastAsia="Times New Roman"/>
          <w:szCs w:val="28"/>
          <w:lang w:val="vi-VN" w:eastAsia="en-GB"/>
        </w:rPr>
      </w:pPr>
      <w:r w:rsidRPr="00306AB1">
        <w:rPr>
          <w:rFonts w:eastAsia="Times New Roman"/>
          <w:szCs w:val="28"/>
          <w:lang w:val="vi-VN" w:eastAsia="en-GB"/>
        </w:rPr>
        <w:t>- Nhiệt độ: Nhiệt độ không khí bình quân năm là 22,5</w:t>
      </w:r>
      <w:r w:rsidRPr="007B4905">
        <w:rPr>
          <w:rFonts w:eastAsia="Times New Roman"/>
          <w:szCs w:val="28"/>
          <w:vertAlign w:val="superscript"/>
          <w:lang w:val="vi-VN" w:eastAsia="en-GB"/>
        </w:rPr>
        <w:t>o</w:t>
      </w:r>
      <w:r w:rsidRPr="00306AB1">
        <w:rPr>
          <w:rFonts w:eastAsia="Times New Roman"/>
          <w:szCs w:val="28"/>
          <w:lang w:val="vi-VN" w:eastAsia="en-GB"/>
        </w:rPr>
        <w:t>C với tổng nhiệt năm 8.400</w:t>
      </w:r>
      <w:r w:rsidRPr="007B4905">
        <w:rPr>
          <w:rFonts w:eastAsia="Times New Roman"/>
          <w:szCs w:val="28"/>
          <w:vertAlign w:val="superscript"/>
          <w:lang w:val="vi-VN" w:eastAsia="en-GB"/>
        </w:rPr>
        <w:t>o</w:t>
      </w:r>
      <w:r w:rsidRPr="00306AB1">
        <w:rPr>
          <w:rFonts w:eastAsia="Times New Roman"/>
          <w:szCs w:val="28"/>
          <w:lang w:val="vi-VN" w:eastAsia="en-GB"/>
        </w:rPr>
        <w:t>C nhưng có sự phân hóa khá rõ rệt giữa các vùng của tỉnh: Vùng thấp ở độ cao dưới 300 m có nền nhiệt tương đối cao (nhiệt độ trung bình năm khoảng 23</w:t>
      </w:r>
      <w:r w:rsidRPr="007B4905">
        <w:rPr>
          <w:rFonts w:eastAsia="Times New Roman"/>
          <w:szCs w:val="28"/>
          <w:vertAlign w:val="superscript"/>
          <w:lang w:val="vi-VN" w:eastAsia="en-GB"/>
        </w:rPr>
        <w:t>o</w:t>
      </w:r>
      <w:r w:rsidRPr="00306AB1">
        <w:rPr>
          <w:rFonts w:eastAsia="Times New Roman"/>
          <w:szCs w:val="28"/>
          <w:lang w:val="vi-VN" w:eastAsia="en-GB"/>
        </w:rPr>
        <w:t>C với tổng nhiệt năm 8.400</w:t>
      </w:r>
      <w:r w:rsidRPr="007B4905">
        <w:rPr>
          <w:rFonts w:eastAsia="Times New Roman"/>
          <w:szCs w:val="28"/>
          <w:vertAlign w:val="superscript"/>
          <w:lang w:val="vi-VN" w:eastAsia="en-GB"/>
        </w:rPr>
        <w:t>o</w:t>
      </w:r>
      <w:r w:rsidRPr="00306AB1">
        <w:rPr>
          <w:rFonts w:eastAsia="Times New Roman"/>
          <w:szCs w:val="28"/>
          <w:lang w:val="vi-VN" w:eastAsia="en-GB"/>
        </w:rPr>
        <w:t>C); vùng có độ cao trung bình từ 300 - 800 m, nhiệt độ ở đây đã giảm khoảng 2 - 3</w:t>
      </w:r>
      <w:r w:rsidRPr="007B4905">
        <w:rPr>
          <w:rFonts w:eastAsia="Times New Roman"/>
          <w:szCs w:val="28"/>
          <w:vertAlign w:val="superscript"/>
          <w:lang w:val="vi-VN" w:eastAsia="en-GB"/>
        </w:rPr>
        <w:t>o</w:t>
      </w:r>
      <w:r w:rsidRPr="00306AB1">
        <w:rPr>
          <w:rFonts w:eastAsia="Times New Roman"/>
          <w:szCs w:val="28"/>
          <w:lang w:val="vi-VN" w:eastAsia="en-GB"/>
        </w:rPr>
        <w:t>C; vùng có độ cao trên 1.500 m, nhiệt độ không khí trung bình năm vào khoảng 16</w:t>
      </w:r>
      <w:r w:rsidRPr="007B4905">
        <w:rPr>
          <w:rFonts w:eastAsia="Times New Roman"/>
          <w:szCs w:val="28"/>
          <w:vertAlign w:val="superscript"/>
          <w:lang w:val="vi-VN" w:eastAsia="en-GB"/>
        </w:rPr>
        <w:t>o</w:t>
      </w:r>
      <w:r w:rsidRPr="00306AB1">
        <w:rPr>
          <w:rFonts w:eastAsia="Times New Roman"/>
          <w:szCs w:val="28"/>
          <w:lang w:val="vi-VN" w:eastAsia="en-GB"/>
        </w:rPr>
        <w:t>C, tương ứng với tổng nhiệt năm là 4.300</w:t>
      </w:r>
      <w:r w:rsidRPr="007B4905">
        <w:rPr>
          <w:rFonts w:eastAsia="Times New Roman"/>
          <w:szCs w:val="28"/>
          <w:vertAlign w:val="superscript"/>
          <w:lang w:val="vi-VN" w:eastAsia="en-GB"/>
        </w:rPr>
        <w:t>o</w:t>
      </w:r>
      <w:r w:rsidRPr="00306AB1">
        <w:rPr>
          <w:rFonts w:eastAsia="Times New Roman"/>
          <w:szCs w:val="28"/>
          <w:lang w:val="vi-VN" w:eastAsia="en-GB"/>
        </w:rPr>
        <w:t>C.</w:t>
      </w:r>
    </w:p>
    <w:p w14:paraId="1426E7BB" w14:textId="77777777" w:rsidR="00306AB1" w:rsidRPr="00306AB1" w:rsidRDefault="00306AB1" w:rsidP="005220E3">
      <w:pPr>
        <w:spacing w:after="0" w:line="336" w:lineRule="auto"/>
        <w:ind w:firstLine="720"/>
        <w:jc w:val="both"/>
        <w:rPr>
          <w:rFonts w:eastAsia="Times New Roman"/>
          <w:szCs w:val="28"/>
          <w:lang w:val="vi-VN" w:eastAsia="en-GB"/>
        </w:rPr>
      </w:pPr>
      <w:r w:rsidRPr="00306AB1">
        <w:rPr>
          <w:rFonts w:eastAsia="Times New Roman"/>
          <w:szCs w:val="28"/>
          <w:lang w:val="vi-VN" w:eastAsia="en-GB"/>
        </w:rPr>
        <w:t>- Số giờ nắng: Tỉnh Lai Châu trung bình có số giờ nắng trung bình cả năm đạt từ 1.800 - 2.100 giờ nắng. Chế độ nắng cũng giống như chế độ nhiệt, ảnh hưởng đến tốc độ và dạng phân huỷ các hợp chất hữu cơ và nồng độ oxy hòa tan trong nước.</w:t>
      </w:r>
    </w:p>
    <w:p w14:paraId="3394B39F" w14:textId="77777777" w:rsidR="00306AB1" w:rsidRPr="00306AB1" w:rsidRDefault="00306AB1" w:rsidP="005220E3">
      <w:pPr>
        <w:spacing w:after="0" w:line="336" w:lineRule="auto"/>
        <w:ind w:firstLine="720"/>
        <w:jc w:val="both"/>
        <w:rPr>
          <w:rFonts w:eastAsia="Times New Roman"/>
          <w:szCs w:val="28"/>
          <w:lang w:val="vi-VN" w:eastAsia="en-GB"/>
        </w:rPr>
      </w:pPr>
      <w:r w:rsidRPr="00306AB1">
        <w:rPr>
          <w:rFonts w:eastAsia="Times New Roman"/>
          <w:szCs w:val="28"/>
          <w:lang w:val="vi-VN" w:eastAsia="en-GB"/>
        </w:rPr>
        <w:t>- Độ ẩm: Độ ẩm giữa các tháng có sự khác nhau, dao động trung bình các tháng từ 76,5 - 87,1%. Tháng có độ ẩm cao trên 82% (tháng 6, 7, 8, 9, 10, 11, 12 và tháng 1). Tháng có độ ẩm thấp từ 76,5 - 81,5% (tháng 2, 3, 4, 5).</w:t>
      </w:r>
    </w:p>
    <w:p w14:paraId="18A5D216" w14:textId="6ABBA790" w:rsidR="00783051" w:rsidRPr="00B31AB0" w:rsidRDefault="00306AB1" w:rsidP="005220E3">
      <w:pPr>
        <w:spacing w:after="0" w:line="336" w:lineRule="auto"/>
        <w:ind w:firstLine="720"/>
        <w:jc w:val="both"/>
        <w:rPr>
          <w:rFonts w:eastAsia="Times New Roman"/>
          <w:szCs w:val="28"/>
          <w:lang w:val="vi-VN" w:eastAsia="en-GB"/>
        </w:rPr>
      </w:pPr>
      <w:r w:rsidRPr="00306AB1">
        <w:rPr>
          <w:rFonts w:eastAsia="Times New Roman"/>
          <w:szCs w:val="28"/>
          <w:lang w:val="vi-VN" w:eastAsia="en-GB"/>
        </w:rPr>
        <w:t>Nhìn chung, điều kiện khí hậu của Lai Châu khá phù hợp với sự sinh trưởng, phát triển nhiều loại cây trồng như các cây công nghiệp, cây ăn quả, cây đặc sản, cây dược liệu và khoanh nuôi tái sinh rừng, là điều kiện thuận lợi để phát triển sản xuất nông, lâm nghiệp theo hướng đa dạng hoá cây trồng vật nuôi và mở rộng các khu bảo tồn thiên nhiên gắn với phát triển du lịch; song bên cạnh đó cũng chịu ảnh hưởng của những yếu tố thời tiết khắc nghiệt như thường xảy ra hạn hán về mùa khô và lũ lụt vào mùa mưa. Do đó để khắc phục, giảm thiểu tác động của thiên tai cần quan tâm xây dựng các công trình thuỷ lợi và đẩy mạnh công tác trồng rừng đầu nguồn</w:t>
      </w:r>
      <w:r w:rsidR="00B1428A" w:rsidRPr="00B31AB0">
        <w:rPr>
          <w:szCs w:val="28"/>
          <w:lang w:val="vi-VN"/>
        </w:rPr>
        <w:t>.</w:t>
      </w:r>
    </w:p>
    <w:p w14:paraId="2C79480C" w14:textId="77777777" w:rsidR="00783051" w:rsidRPr="00B31AB0" w:rsidRDefault="00783051" w:rsidP="005220E3">
      <w:pPr>
        <w:spacing w:after="0" w:line="336" w:lineRule="auto"/>
        <w:ind w:firstLine="720"/>
        <w:jc w:val="both"/>
        <w:rPr>
          <w:rFonts w:eastAsia="Times New Roman"/>
          <w:i/>
          <w:szCs w:val="28"/>
          <w:lang w:val="vi-VN" w:eastAsia="en-GB"/>
        </w:rPr>
      </w:pPr>
      <w:r w:rsidRPr="00B31AB0">
        <w:rPr>
          <w:rFonts w:eastAsia="Times New Roman"/>
          <w:i/>
          <w:szCs w:val="28"/>
          <w:lang w:val="vi-VN" w:eastAsia="en-GB"/>
        </w:rPr>
        <w:t>d) Thủy văn</w:t>
      </w:r>
    </w:p>
    <w:p w14:paraId="43CDB4B9" w14:textId="77777777" w:rsidR="00783051" w:rsidRPr="00B31AB0" w:rsidRDefault="00783051" w:rsidP="005220E3">
      <w:pPr>
        <w:spacing w:after="0" w:line="336" w:lineRule="auto"/>
        <w:ind w:firstLine="720"/>
        <w:jc w:val="both"/>
        <w:rPr>
          <w:rFonts w:eastAsia="Times New Roman"/>
          <w:szCs w:val="28"/>
          <w:lang w:val="vi-VN" w:eastAsia="en-GB"/>
        </w:rPr>
      </w:pPr>
      <w:r w:rsidRPr="00B31AB0">
        <w:rPr>
          <w:rFonts w:eastAsia="Times New Roman"/>
          <w:szCs w:val="28"/>
          <w:lang w:val="vi-VN" w:eastAsia="en-GB"/>
        </w:rPr>
        <w:t xml:space="preserve">Lai Châu là tỉnh nằm trong lưu vực sông Đà và các phụ lưu chính gồm sông Nậm Na, Nậm Mu và Nậm Mạ (Nậm Na B), có hệ thống sông, suối tương </w:t>
      </w:r>
      <w:r w:rsidRPr="00B31AB0">
        <w:rPr>
          <w:rFonts w:eastAsia="Times New Roman"/>
          <w:szCs w:val="28"/>
          <w:lang w:val="vi-VN" w:eastAsia="en-GB"/>
        </w:rPr>
        <w:lastRenderedPageBreak/>
        <w:t>đối dày đặc (khoảng 500 suối lớn, nhỏ) với mật độ 5,5 - 6 km/km</w:t>
      </w:r>
      <w:r w:rsidRPr="00B31AB0">
        <w:rPr>
          <w:rFonts w:eastAsia="Times New Roman"/>
          <w:szCs w:val="28"/>
          <w:vertAlign w:val="superscript"/>
          <w:lang w:val="vi-VN" w:eastAsia="en-GB"/>
        </w:rPr>
        <w:t>2</w:t>
      </w:r>
      <w:r w:rsidRPr="00B31AB0">
        <w:rPr>
          <w:rFonts w:eastAsia="Times New Roman"/>
          <w:szCs w:val="28"/>
          <w:lang w:val="vi-VN" w:eastAsia="en-GB"/>
        </w:rPr>
        <w:t>, trong đó đa phần các sông, suối lớn có nước chảy quanh năm. Tổng lượng dòng chảy năm toàn tỉnh khoảng 15,17 tỷ m</w:t>
      </w:r>
      <w:r w:rsidRPr="00B31AB0">
        <w:rPr>
          <w:rFonts w:eastAsia="Times New Roman"/>
          <w:szCs w:val="28"/>
          <w:vertAlign w:val="superscript"/>
          <w:lang w:val="vi-VN" w:eastAsia="en-GB"/>
        </w:rPr>
        <w:t>3</w:t>
      </w:r>
      <w:r w:rsidRPr="00B31AB0">
        <w:rPr>
          <w:rFonts w:eastAsia="Times New Roman"/>
          <w:szCs w:val="28"/>
          <w:lang w:val="vi-VN" w:eastAsia="en-GB"/>
        </w:rPr>
        <w:t>, phân bố giảm dần từ Bắc xuống Nam.</w:t>
      </w:r>
    </w:p>
    <w:p w14:paraId="459AF82C" w14:textId="246065D1" w:rsidR="00783051" w:rsidRPr="00B31AB0" w:rsidRDefault="00783051" w:rsidP="005220E3">
      <w:pPr>
        <w:spacing w:after="0" w:line="336" w:lineRule="auto"/>
        <w:ind w:firstLine="720"/>
        <w:jc w:val="both"/>
        <w:rPr>
          <w:rFonts w:eastAsia="Times New Roman"/>
          <w:szCs w:val="28"/>
          <w:lang w:val="vi-VN" w:eastAsia="en-GB"/>
        </w:rPr>
      </w:pPr>
      <w:r w:rsidRPr="00B31AB0">
        <w:rPr>
          <w:rFonts w:eastAsia="Times New Roman"/>
          <w:szCs w:val="28"/>
          <w:lang w:val="vi-VN" w:eastAsia="en-GB"/>
        </w:rPr>
        <w:t>Sông Đà là chi lưu lớn nhất phía hữu ngạn sông Hồng, bắt nguồn từ vùng Ngụy Sơn (Vân Nam, Trung Quốc) chảy qua địa bàn huyện Mường Tè, sau đó chạy dọc phía Nam huyện Sìn Hồ, tạo thành ranh giới tự nhiên giữa tỉnh Lai Châu và tỉnh Điện Biên. Diện tích toàn bộ lưu vực sông là 52.900 km</w:t>
      </w:r>
      <w:r w:rsidRPr="00B31AB0">
        <w:rPr>
          <w:rFonts w:eastAsia="Times New Roman"/>
          <w:szCs w:val="28"/>
          <w:vertAlign w:val="superscript"/>
          <w:lang w:val="vi-VN" w:eastAsia="en-GB"/>
        </w:rPr>
        <w:t>2</w:t>
      </w:r>
      <w:r w:rsidRPr="00B31AB0">
        <w:rPr>
          <w:rFonts w:eastAsia="Times New Roman"/>
          <w:szCs w:val="28"/>
          <w:lang w:val="vi-VN" w:eastAsia="en-GB"/>
        </w:rPr>
        <w:t>, chiếm 31% diện tích tập trung nước của lưu vực sông Hồng.</w:t>
      </w:r>
    </w:p>
    <w:p w14:paraId="652F7717" w14:textId="77777777" w:rsidR="00783051" w:rsidRPr="00B31AB0" w:rsidRDefault="00783051" w:rsidP="005220E3">
      <w:pPr>
        <w:spacing w:after="0" w:line="336" w:lineRule="auto"/>
        <w:ind w:firstLine="720"/>
        <w:jc w:val="both"/>
        <w:rPr>
          <w:rFonts w:eastAsia="Times New Roman"/>
          <w:szCs w:val="28"/>
          <w:lang w:val="vi-VN" w:eastAsia="en-GB"/>
        </w:rPr>
      </w:pPr>
      <w:r w:rsidRPr="00B31AB0">
        <w:rPr>
          <w:rFonts w:eastAsia="Times New Roman"/>
          <w:szCs w:val="28"/>
          <w:lang w:val="vi-VN" w:eastAsia="en-GB"/>
        </w:rPr>
        <w:t>Lưu vực sông Đà có tổng diện tích lưu vực khoảng 3.400 km</w:t>
      </w:r>
      <w:r w:rsidRPr="00B31AB0">
        <w:rPr>
          <w:rFonts w:eastAsia="Times New Roman"/>
          <w:szCs w:val="28"/>
          <w:vertAlign w:val="superscript"/>
          <w:lang w:val="vi-VN" w:eastAsia="en-GB"/>
        </w:rPr>
        <w:t>2</w:t>
      </w:r>
      <w:r w:rsidRPr="00B31AB0">
        <w:rPr>
          <w:rFonts w:eastAsia="Times New Roman"/>
          <w:szCs w:val="28"/>
          <w:lang w:val="vi-VN" w:eastAsia="en-GB"/>
        </w:rPr>
        <w:t xml:space="preserve"> (chiếm 38% diện tích tự nhiên của tỉnh), có 3 chi lưu cấp I là:</w:t>
      </w:r>
    </w:p>
    <w:p w14:paraId="68F895A7" w14:textId="77777777" w:rsidR="00783051" w:rsidRPr="00B31AB0" w:rsidRDefault="00783051" w:rsidP="005220E3">
      <w:pPr>
        <w:spacing w:after="0" w:line="336" w:lineRule="auto"/>
        <w:ind w:firstLine="720"/>
        <w:jc w:val="both"/>
        <w:rPr>
          <w:rFonts w:eastAsia="Times New Roman"/>
          <w:szCs w:val="28"/>
          <w:lang w:val="vi-VN" w:eastAsia="en-GB"/>
        </w:rPr>
      </w:pPr>
      <w:r w:rsidRPr="00B31AB0">
        <w:rPr>
          <w:rFonts w:eastAsia="Times New Roman"/>
          <w:szCs w:val="28"/>
          <w:lang w:val="vi-VN" w:eastAsia="en-GB"/>
        </w:rPr>
        <w:t>+ Sông Nậm Na: Bắt nguồn từ vùng núi cao trên 1.500 m trên địa phận Trung Quốc, độ sâu từ 0,5 - 12 m, chảy qua địa bàn huyện Phong Thổ và Sìn Hồ rồi đổ vào sông Đà với lưu lượng dòng chảy trung bình đạt từ 40 - 80 l/s.</w:t>
      </w:r>
    </w:p>
    <w:p w14:paraId="239221E1" w14:textId="77777777" w:rsidR="00783051" w:rsidRPr="00B31AB0" w:rsidRDefault="00783051" w:rsidP="005220E3">
      <w:pPr>
        <w:spacing w:after="0" w:line="336" w:lineRule="auto"/>
        <w:ind w:firstLine="720"/>
        <w:jc w:val="both"/>
        <w:rPr>
          <w:rFonts w:eastAsia="Times New Roman"/>
          <w:szCs w:val="28"/>
          <w:lang w:val="vi-VN" w:eastAsia="en-GB"/>
        </w:rPr>
      </w:pPr>
      <w:r w:rsidRPr="00B31AB0">
        <w:rPr>
          <w:rFonts w:eastAsia="Times New Roman"/>
          <w:szCs w:val="28"/>
          <w:lang w:val="vi-VN" w:eastAsia="en-GB"/>
        </w:rPr>
        <w:t>+ Sông Nậm Mạ: Diện tích lưu vực khoảng 930 km</w:t>
      </w:r>
      <w:r w:rsidRPr="00B31AB0">
        <w:rPr>
          <w:rFonts w:eastAsia="Times New Roman"/>
          <w:szCs w:val="28"/>
          <w:vertAlign w:val="superscript"/>
          <w:lang w:val="vi-VN" w:eastAsia="en-GB"/>
        </w:rPr>
        <w:t>2</w:t>
      </w:r>
      <w:r w:rsidRPr="00B31AB0">
        <w:rPr>
          <w:rFonts w:eastAsia="Times New Roman"/>
          <w:szCs w:val="28"/>
          <w:lang w:val="vi-VN" w:eastAsia="en-GB"/>
        </w:rPr>
        <w:t>, chảy qua các xã vùng thấp huyện Sìn Hồ, có độ dốc khá nhỏ, chế độ dòng chảy thuận, lưu lượng dòng chảy trung bình đạt 50 l/s.</w:t>
      </w:r>
    </w:p>
    <w:p w14:paraId="382A7208" w14:textId="77777777" w:rsidR="00783051" w:rsidRPr="00B31AB0" w:rsidRDefault="00783051" w:rsidP="005220E3">
      <w:pPr>
        <w:spacing w:after="0" w:line="336" w:lineRule="auto"/>
        <w:ind w:firstLine="720"/>
        <w:jc w:val="both"/>
        <w:rPr>
          <w:rFonts w:eastAsia="Times New Roman"/>
          <w:spacing w:val="2"/>
          <w:szCs w:val="28"/>
          <w:lang w:val="vi-VN" w:eastAsia="en-GB"/>
        </w:rPr>
      </w:pPr>
      <w:r w:rsidRPr="00B31AB0">
        <w:rPr>
          <w:rFonts w:eastAsia="Times New Roman"/>
          <w:spacing w:val="2"/>
          <w:szCs w:val="28"/>
          <w:lang w:val="vi-VN" w:eastAsia="en-GB"/>
        </w:rPr>
        <w:t>+ Sông Nậm Mu: Là nhánh cấp I, nằm bên tả ngạn của Sông Đà, bắt nguồn tại vùng núi Ta Leng cao trên 3.000 m thuộc sườn phía Tây của dãy Hoàng Liên Sơn có tọa độ địa lý 22</w:t>
      </w:r>
      <w:r w:rsidRPr="00B31AB0">
        <w:rPr>
          <w:rFonts w:eastAsia="Times New Roman"/>
          <w:spacing w:val="2"/>
          <w:szCs w:val="28"/>
          <w:vertAlign w:val="superscript"/>
          <w:lang w:val="vi-VN" w:eastAsia="en-GB"/>
        </w:rPr>
        <w:t>0</w:t>
      </w:r>
      <w:r w:rsidRPr="00B31AB0">
        <w:rPr>
          <w:rFonts w:eastAsia="Times New Roman"/>
          <w:spacing w:val="2"/>
          <w:szCs w:val="28"/>
          <w:lang w:val="vi-VN" w:eastAsia="en-GB"/>
        </w:rPr>
        <w:t>20</w:t>
      </w:r>
      <w:r w:rsidRPr="00B31AB0">
        <w:rPr>
          <w:spacing w:val="2"/>
          <w:szCs w:val="28"/>
          <w:lang w:val="vi-VN"/>
        </w:rPr>
        <w:t>'</w:t>
      </w:r>
      <w:r w:rsidRPr="00B31AB0">
        <w:rPr>
          <w:rFonts w:eastAsia="Times New Roman"/>
          <w:spacing w:val="2"/>
          <w:szCs w:val="28"/>
          <w:lang w:val="vi-VN" w:eastAsia="en-GB"/>
        </w:rPr>
        <w:t xml:space="preserve"> vĩ độ Bắc và 103</w:t>
      </w:r>
      <w:r w:rsidRPr="00B31AB0">
        <w:rPr>
          <w:rFonts w:eastAsia="Times New Roman"/>
          <w:spacing w:val="2"/>
          <w:szCs w:val="28"/>
          <w:vertAlign w:val="superscript"/>
          <w:lang w:val="vi-VN" w:eastAsia="en-GB"/>
        </w:rPr>
        <w:t>0</w:t>
      </w:r>
      <w:r w:rsidRPr="00B31AB0">
        <w:rPr>
          <w:rFonts w:eastAsia="Times New Roman"/>
          <w:spacing w:val="2"/>
          <w:szCs w:val="28"/>
          <w:lang w:val="vi-VN" w:eastAsia="en-GB"/>
        </w:rPr>
        <w:t>28</w:t>
      </w:r>
      <w:r w:rsidRPr="00B31AB0">
        <w:rPr>
          <w:spacing w:val="2"/>
          <w:szCs w:val="28"/>
          <w:lang w:val="vi-VN"/>
        </w:rPr>
        <w:t>'</w:t>
      </w:r>
      <w:r w:rsidRPr="00B31AB0">
        <w:rPr>
          <w:rFonts w:eastAsia="Times New Roman"/>
          <w:spacing w:val="2"/>
          <w:szCs w:val="28"/>
          <w:lang w:val="vi-VN" w:eastAsia="en-GB"/>
        </w:rPr>
        <w:t>30</w:t>
      </w:r>
      <w:r w:rsidRPr="00B31AB0">
        <w:rPr>
          <w:spacing w:val="2"/>
          <w:szCs w:val="28"/>
          <w:lang w:val="vi-VN"/>
        </w:rPr>
        <w:t>''</w:t>
      </w:r>
      <w:r w:rsidRPr="00B31AB0">
        <w:rPr>
          <w:rFonts w:eastAsia="Times New Roman"/>
          <w:spacing w:val="2"/>
          <w:szCs w:val="28"/>
          <w:lang w:val="vi-VN" w:eastAsia="en-GB"/>
        </w:rPr>
        <w:t xml:space="preserve"> kinh độ Đông và nhập lưu vào sông Đà tại Khung Môn nơi có vị trí địa lý 21</w:t>
      </w:r>
      <w:r w:rsidRPr="00B31AB0">
        <w:rPr>
          <w:rFonts w:eastAsia="Times New Roman"/>
          <w:spacing w:val="2"/>
          <w:szCs w:val="28"/>
          <w:vertAlign w:val="superscript"/>
          <w:lang w:val="vi-VN" w:eastAsia="en-GB"/>
        </w:rPr>
        <w:t>0</w:t>
      </w:r>
      <w:r w:rsidRPr="00B31AB0">
        <w:rPr>
          <w:rFonts w:eastAsia="Times New Roman"/>
          <w:spacing w:val="2"/>
          <w:szCs w:val="28"/>
          <w:lang w:val="vi-VN" w:eastAsia="en-GB"/>
        </w:rPr>
        <w:t>31</w:t>
      </w:r>
      <w:r w:rsidRPr="00B31AB0">
        <w:rPr>
          <w:spacing w:val="2"/>
          <w:szCs w:val="28"/>
          <w:lang w:val="vi-VN"/>
        </w:rPr>
        <w:t>'</w:t>
      </w:r>
      <w:r w:rsidRPr="00B31AB0">
        <w:rPr>
          <w:rFonts w:eastAsia="Times New Roman"/>
          <w:spacing w:val="2"/>
          <w:szCs w:val="28"/>
          <w:lang w:val="vi-VN" w:eastAsia="en-GB"/>
        </w:rPr>
        <w:t>30</w:t>
      </w:r>
      <w:r w:rsidRPr="00B31AB0">
        <w:rPr>
          <w:spacing w:val="2"/>
          <w:szCs w:val="28"/>
          <w:lang w:val="vi-VN"/>
        </w:rPr>
        <w:t>''</w:t>
      </w:r>
      <w:r w:rsidRPr="00B31AB0">
        <w:rPr>
          <w:rFonts w:eastAsia="Times New Roman"/>
          <w:spacing w:val="2"/>
          <w:szCs w:val="28"/>
          <w:lang w:val="vi-VN" w:eastAsia="en-GB"/>
        </w:rPr>
        <w:t xml:space="preserve"> vĩ độ Bắc và 103</w:t>
      </w:r>
      <w:r w:rsidRPr="00B31AB0">
        <w:rPr>
          <w:rFonts w:eastAsia="Times New Roman"/>
          <w:spacing w:val="2"/>
          <w:szCs w:val="28"/>
          <w:vertAlign w:val="superscript"/>
          <w:lang w:val="vi-VN" w:eastAsia="en-GB"/>
        </w:rPr>
        <w:t>0</w:t>
      </w:r>
      <w:r w:rsidRPr="00B31AB0">
        <w:rPr>
          <w:rFonts w:eastAsia="Times New Roman"/>
          <w:spacing w:val="2"/>
          <w:szCs w:val="28"/>
          <w:lang w:val="vi-VN" w:eastAsia="en-GB"/>
        </w:rPr>
        <w:t>56</w:t>
      </w:r>
      <w:r w:rsidRPr="00B31AB0">
        <w:rPr>
          <w:spacing w:val="2"/>
          <w:szCs w:val="28"/>
          <w:lang w:val="vi-VN"/>
        </w:rPr>
        <w:t>'</w:t>
      </w:r>
      <w:r w:rsidRPr="00B31AB0">
        <w:rPr>
          <w:rFonts w:eastAsia="Times New Roman"/>
          <w:spacing w:val="2"/>
          <w:szCs w:val="28"/>
          <w:lang w:val="vi-VN" w:eastAsia="en-GB"/>
        </w:rPr>
        <w:t>30</w:t>
      </w:r>
      <w:r w:rsidRPr="00B31AB0">
        <w:rPr>
          <w:spacing w:val="2"/>
          <w:szCs w:val="28"/>
          <w:lang w:val="vi-VN"/>
        </w:rPr>
        <w:t>''</w:t>
      </w:r>
      <w:r w:rsidRPr="00B31AB0">
        <w:rPr>
          <w:rFonts w:eastAsia="Times New Roman"/>
          <w:spacing w:val="2"/>
          <w:szCs w:val="28"/>
          <w:lang w:val="vi-VN" w:eastAsia="en-GB"/>
        </w:rPr>
        <w:t xml:space="preserve"> kinh độ Đông, cách cửa sông Đà khoảng 270,8 km về phía thượng lưu.</w:t>
      </w:r>
    </w:p>
    <w:p w14:paraId="4F6566B6" w14:textId="28E78BED" w:rsidR="00783051" w:rsidRPr="00B31AB0" w:rsidRDefault="00783051" w:rsidP="005220E3">
      <w:pPr>
        <w:spacing w:after="0" w:line="336" w:lineRule="auto"/>
        <w:ind w:firstLine="720"/>
        <w:jc w:val="both"/>
        <w:rPr>
          <w:rFonts w:eastAsia="Times New Roman"/>
          <w:szCs w:val="28"/>
          <w:lang w:val="vi-VN" w:eastAsia="en-GB"/>
        </w:rPr>
      </w:pPr>
      <w:r w:rsidRPr="00B31AB0">
        <w:rPr>
          <w:rFonts w:eastAsia="Times New Roman"/>
          <w:szCs w:val="28"/>
          <w:lang w:val="vi-VN" w:eastAsia="en-GB"/>
        </w:rPr>
        <w:t>Ngoài các sông, suối lớn trên, trong tỉnh còn rất nhiều sông, suối khác như: Nậm Cúm, Nậm Phìn Hồ, Nậm Cầy, Nậm So, Nậm Tăm, Nậm Ban, Nậm Cuổi, Nậm Han, Nậm Chắt, Nậm Hô, Nậm Sáp,… có lưu lượng nhỏ phục vụ cho thủy lợi và nuôi trồng thủy sản. Tỉnh Lai Châu còn có hồ chứa thủy điện Lai Châu thuộc hệ thống sông</w:t>
      </w:r>
      <w:r w:rsidR="00142D57" w:rsidRPr="00B31AB0">
        <w:rPr>
          <w:rFonts w:eastAsia="Times New Roman"/>
          <w:szCs w:val="28"/>
          <w:lang w:val="vi-VN" w:eastAsia="en-GB"/>
        </w:rPr>
        <w:t xml:space="preserve"> Hồng </w:t>
      </w:r>
      <w:r w:rsidRPr="00B31AB0">
        <w:rPr>
          <w:rFonts w:eastAsia="Times New Roman"/>
          <w:szCs w:val="28"/>
          <w:lang w:val="vi-VN" w:eastAsia="en-GB"/>
        </w:rPr>
        <w:t>có dung tích toàn bộ là 1.215,1 triệu m</w:t>
      </w:r>
      <w:r w:rsidRPr="00B31AB0">
        <w:rPr>
          <w:rFonts w:eastAsia="Times New Roman"/>
          <w:szCs w:val="28"/>
          <w:vertAlign w:val="superscript"/>
          <w:lang w:val="vi-VN" w:eastAsia="en-GB"/>
        </w:rPr>
        <w:t>3</w:t>
      </w:r>
      <w:r w:rsidRPr="00B31AB0">
        <w:rPr>
          <w:rFonts w:eastAsia="Times New Roman"/>
          <w:szCs w:val="28"/>
          <w:lang w:val="vi-VN" w:eastAsia="en-GB"/>
        </w:rPr>
        <w:t>, dung tích hữu ích là 799,7 triệu m</w:t>
      </w:r>
      <w:r w:rsidRPr="00B31AB0">
        <w:rPr>
          <w:rFonts w:eastAsia="Times New Roman"/>
          <w:szCs w:val="28"/>
          <w:vertAlign w:val="superscript"/>
          <w:lang w:val="vi-VN" w:eastAsia="en-GB"/>
        </w:rPr>
        <w:t>3</w:t>
      </w:r>
      <w:r w:rsidRPr="00B31AB0">
        <w:rPr>
          <w:rFonts w:eastAsia="Times New Roman"/>
          <w:szCs w:val="28"/>
          <w:lang w:val="vi-VN" w:eastAsia="en-GB"/>
        </w:rPr>
        <w:t>.</w:t>
      </w:r>
    </w:p>
    <w:p w14:paraId="00222ABD" w14:textId="5F93673E" w:rsidR="00783051" w:rsidRPr="00B31AB0" w:rsidRDefault="00783051" w:rsidP="005220E3">
      <w:pPr>
        <w:spacing w:after="0" w:line="336" w:lineRule="auto"/>
        <w:ind w:firstLine="720"/>
        <w:jc w:val="both"/>
        <w:rPr>
          <w:rFonts w:eastAsia="Times New Roman"/>
          <w:szCs w:val="28"/>
          <w:lang w:val="nl-NL" w:eastAsia="en-GB"/>
        </w:rPr>
      </w:pPr>
      <w:r w:rsidRPr="00B31AB0">
        <w:rPr>
          <w:szCs w:val="28"/>
          <w:lang w:val="vi-VN"/>
        </w:rPr>
        <w:t xml:space="preserve">Nhìn chung, hệ thống sông, suối, hồ trên địa bàn tỉnh Lai Châu khá phong phú và đa dạng, có </w:t>
      </w:r>
      <w:r w:rsidRPr="00B31AB0">
        <w:rPr>
          <w:szCs w:val="28"/>
          <w:lang w:val="nl-NL"/>
        </w:rPr>
        <w:t>thuận lợi cho xây dựng các công trình thuỷ điện. Tuy nhiên, đối với những nơi có địa hình cao vẫn còn rất khó khăn trong việc cung cấp nước cho sản xuất nông, lâm nghiệp</w:t>
      </w:r>
      <w:r w:rsidR="005220E3">
        <w:rPr>
          <w:szCs w:val="28"/>
          <w:lang w:val="nl-NL"/>
        </w:rPr>
        <w:t>.</w:t>
      </w:r>
    </w:p>
    <w:p w14:paraId="39CE473D" w14:textId="77777777" w:rsidR="00783051" w:rsidRPr="00B31AB0" w:rsidRDefault="00783051" w:rsidP="005220E3">
      <w:pPr>
        <w:spacing w:after="0" w:line="317" w:lineRule="auto"/>
        <w:ind w:firstLine="720"/>
        <w:jc w:val="both"/>
        <w:rPr>
          <w:rFonts w:eastAsia="Times New Roman"/>
          <w:i/>
          <w:szCs w:val="28"/>
          <w:lang w:val="nl-NL" w:eastAsia="en-GB"/>
        </w:rPr>
      </w:pPr>
      <w:r w:rsidRPr="00B31AB0">
        <w:rPr>
          <w:i/>
          <w:szCs w:val="28"/>
          <w:lang w:val="nl-NL"/>
        </w:rPr>
        <w:lastRenderedPageBreak/>
        <w:t xml:space="preserve">1.2.1.2. </w:t>
      </w:r>
      <w:r w:rsidRPr="00B31AB0">
        <w:rPr>
          <w:rFonts w:eastAsia="Times New Roman"/>
          <w:i/>
          <w:szCs w:val="28"/>
          <w:lang w:val="nl-NL" w:eastAsia="en-GB"/>
        </w:rPr>
        <w:t>Các nguồn tài nguyên</w:t>
      </w:r>
    </w:p>
    <w:p w14:paraId="398FB9F1" w14:textId="77777777" w:rsidR="00783051" w:rsidRPr="00B31AB0" w:rsidRDefault="00783051" w:rsidP="005220E3">
      <w:pPr>
        <w:spacing w:after="0" w:line="317" w:lineRule="auto"/>
        <w:ind w:firstLine="720"/>
        <w:jc w:val="both"/>
        <w:rPr>
          <w:rFonts w:eastAsia="Times New Roman"/>
          <w:i/>
          <w:szCs w:val="28"/>
          <w:lang w:val="nl-NL" w:eastAsia="en-GB"/>
        </w:rPr>
      </w:pPr>
      <w:r w:rsidRPr="00B31AB0">
        <w:rPr>
          <w:rFonts w:eastAsia="Times New Roman"/>
          <w:i/>
          <w:szCs w:val="28"/>
          <w:lang w:val="nl-NL" w:eastAsia="en-GB"/>
        </w:rPr>
        <w:t>a) Tài nguyên đất</w:t>
      </w:r>
    </w:p>
    <w:p w14:paraId="59DD1F0D" w14:textId="2B060781" w:rsidR="00783051" w:rsidRPr="00B31AB0" w:rsidRDefault="00783051" w:rsidP="005220E3">
      <w:pPr>
        <w:spacing w:after="0" w:line="317" w:lineRule="auto"/>
        <w:ind w:firstLine="720"/>
        <w:jc w:val="both"/>
        <w:rPr>
          <w:szCs w:val="28"/>
          <w:lang w:val="nl-NL"/>
        </w:rPr>
      </w:pPr>
      <w:r w:rsidRPr="00B31AB0">
        <w:rPr>
          <w:szCs w:val="28"/>
          <w:lang w:val="nl-NL"/>
        </w:rPr>
        <w:t xml:space="preserve">Lai Châu có 6 nhóm đất chính là: Nhóm đất phù sa, nhóm đất đen, nhóm đất đỏ vàng, nhóm đất mùn vàng đỏ trên núi, nhóm đất thung lũng do sản phẩm dốc tụ, </w:t>
      </w:r>
      <w:r w:rsidR="00BB119D" w:rsidRPr="00B31AB0">
        <w:rPr>
          <w:lang w:val="nl-NL"/>
        </w:rPr>
        <w:t>nhóm đất mùn Alit trên núi cao</w:t>
      </w:r>
      <w:r w:rsidRPr="00B31AB0">
        <w:rPr>
          <w:szCs w:val="28"/>
          <w:lang w:val="nl-NL"/>
        </w:rPr>
        <w:t xml:space="preserve">. </w:t>
      </w:r>
    </w:p>
    <w:p w14:paraId="12FD2106" w14:textId="60B318CD" w:rsidR="00783051" w:rsidRPr="00B31AB0" w:rsidRDefault="00783051" w:rsidP="005220E3">
      <w:pPr>
        <w:spacing w:after="0" w:line="317" w:lineRule="auto"/>
        <w:ind w:firstLine="720"/>
        <w:jc w:val="both"/>
        <w:rPr>
          <w:szCs w:val="28"/>
          <w:lang w:val="nl-NL"/>
        </w:rPr>
      </w:pPr>
      <w:r w:rsidRPr="00B31AB0">
        <w:rPr>
          <w:szCs w:val="28"/>
          <w:lang w:val="nl-NL"/>
        </w:rPr>
        <w:t xml:space="preserve">- Nhóm đất phù sa: Gồm </w:t>
      </w:r>
      <w:r w:rsidR="00612A6E" w:rsidRPr="00B31AB0">
        <w:rPr>
          <w:szCs w:val="28"/>
          <w:lang w:val="nl-NL"/>
        </w:rPr>
        <w:t>3 loại đất với diện tích khoảng 2.449,6 ha, chiếm 0,27% diện tích toàn tỉnh Lai Châu, phân bổ tập trung ở các huyện Mường Tè, Sìn Hồ. Nhóm đất này phù hợp  với việc phát triển các cây lương thực, hoa màu và cây nông nghiệp ngắn ngày</w:t>
      </w:r>
      <w:r w:rsidRPr="00B31AB0">
        <w:rPr>
          <w:szCs w:val="28"/>
          <w:lang w:val="nl-NL"/>
        </w:rPr>
        <w:t xml:space="preserve">. </w:t>
      </w:r>
    </w:p>
    <w:p w14:paraId="13E89ADB" w14:textId="64A1F466" w:rsidR="00783051" w:rsidRPr="00B31AB0" w:rsidRDefault="00783051" w:rsidP="005220E3">
      <w:pPr>
        <w:spacing w:after="0" w:line="317" w:lineRule="auto"/>
        <w:ind w:firstLine="720"/>
        <w:jc w:val="both"/>
        <w:rPr>
          <w:szCs w:val="28"/>
          <w:lang w:val="nl-NL"/>
        </w:rPr>
      </w:pPr>
      <w:r w:rsidRPr="00B31AB0">
        <w:rPr>
          <w:szCs w:val="28"/>
          <w:lang w:val="nl-NL"/>
        </w:rPr>
        <w:t xml:space="preserve">- Nhóm đất đen: Gồm 3 loại đất với tổng </w:t>
      </w:r>
      <w:r w:rsidR="00BB119D" w:rsidRPr="00B31AB0">
        <w:rPr>
          <w:szCs w:val="28"/>
          <w:lang w:val="nl-NL"/>
        </w:rPr>
        <w:t>diện tích 2.974,5</w:t>
      </w:r>
      <w:r w:rsidR="00303BA6" w:rsidRPr="00B31AB0">
        <w:rPr>
          <w:szCs w:val="28"/>
          <w:lang w:val="nl-NL"/>
        </w:rPr>
        <w:t xml:space="preserve"> </w:t>
      </w:r>
      <w:r w:rsidR="00BB119D" w:rsidRPr="00B31AB0">
        <w:rPr>
          <w:szCs w:val="28"/>
          <w:lang w:val="nl-NL"/>
        </w:rPr>
        <w:t>ha, chiếm 0,33% diện tích toàn tỉnh Lai Châu, phân bổ chủ yếu ở các huyện Sìn Hồ, Phong Thổ</w:t>
      </w:r>
      <w:r w:rsidRPr="00B31AB0">
        <w:rPr>
          <w:szCs w:val="28"/>
          <w:lang w:val="nl-NL"/>
        </w:rPr>
        <w:t xml:space="preserve"> thích hợp cho </w:t>
      </w:r>
      <w:r w:rsidR="00BB119D" w:rsidRPr="00B31AB0">
        <w:rPr>
          <w:szCs w:val="28"/>
          <w:lang w:val="nl-NL"/>
        </w:rPr>
        <w:t>phát triển các cây lương thực và cây nông nghiệp ngắn ngày</w:t>
      </w:r>
      <w:r w:rsidRPr="00B31AB0">
        <w:rPr>
          <w:szCs w:val="28"/>
          <w:lang w:val="nl-NL"/>
        </w:rPr>
        <w:t>.</w:t>
      </w:r>
    </w:p>
    <w:p w14:paraId="5D897576" w14:textId="72447C73" w:rsidR="00783051" w:rsidRPr="00B31AB0" w:rsidRDefault="00783051" w:rsidP="005220E3">
      <w:pPr>
        <w:spacing w:after="0" w:line="317" w:lineRule="auto"/>
        <w:ind w:firstLine="720"/>
        <w:jc w:val="both"/>
        <w:rPr>
          <w:szCs w:val="28"/>
          <w:lang w:val="nl-NL"/>
        </w:rPr>
      </w:pPr>
      <w:r w:rsidRPr="00B31AB0">
        <w:rPr>
          <w:szCs w:val="28"/>
          <w:lang w:val="nl-NL"/>
        </w:rPr>
        <w:t xml:space="preserve"> - Nhóm đất đỏ vàng: Gồm</w:t>
      </w:r>
      <w:r w:rsidR="00BB119D" w:rsidRPr="00B31AB0">
        <w:rPr>
          <w:szCs w:val="28"/>
          <w:lang w:val="nl-NL"/>
        </w:rPr>
        <w:t xml:space="preserve"> </w:t>
      </w:r>
      <w:r w:rsidR="00BB119D" w:rsidRPr="00B31AB0">
        <w:rPr>
          <w:lang w:val="nl-NL"/>
        </w:rPr>
        <w:t>10 loại đất với diện tích rất lớn, khoảng 406.306,9 ha, chiếm 44,79% diện tích tự nhiên toàn tỉnh Lai Châu</w:t>
      </w:r>
      <w:r w:rsidRPr="00B31AB0">
        <w:rPr>
          <w:szCs w:val="28"/>
          <w:lang w:val="nl-NL"/>
        </w:rPr>
        <w:t>, phân bố rộng khắp trong tỉnh tại các vùng đồi núi có độ cao dưới 900 m. Đặc điểm chủ yếu của nhóm đất này là có thành phần cơ giới cát, cát pha; đất chua và có độ phì từ trung bình đến thấp. Tùy theo chất lượng đất và độ dốc của từng loại đất có thể phát triển cây lương thực, cây công nghiệp dài ngày và các loại cây trồng khác theo mô hình nông lâm kết hợp cũng như phát triển rừng.</w:t>
      </w:r>
    </w:p>
    <w:p w14:paraId="7D6C08A7" w14:textId="7C432B8C" w:rsidR="00783051" w:rsidRPr="00B31AB0" w:rsidRDefault="00783051" w:rsidP="005220E3">
      <w:pPr>
        <w:spacing w:after="0" w:line="317" w:lineRule="auto"/>
        <w:ind w:firstLine="720"/>
        <w:jc w:val="both"/>
        <w:rPr>
          <w:szCs w:val="28"/>
          <w:lang w:val="nl-NL"/>
        </w:rPr>
      </w:pPr>
      <w:r w:rsidRPr="00B31AB0">
        <w:rPr>
          <w:szCs w:val="28"/>
          <w:lang w:val="nl-NL"/>
        </w:rPr>
        <w:t xml:space="preserve">- Nhóm đất mùn vàng đỏ trên núi: </w:t>
      </w:r>
      <w:r w:rsidR="00BB119D" w:rsidRPr="00B31AB0">
        <w:rPr>
          <w:lang w:val="nl-NL"/>
        </w:rPr>
        <w:t>Gồm 6 loại đất với diện tích vào khoảng 407.347 ha, chiếm 44,91% diện tích tự nhiên</w:t>
      </w:r>
      <w:r w:rsidRPr="00B31AB0">
        <w:rPr>
          <w:szCs w:val="28"/>
          <w:lang w:val="nl-NL"/>
        </w:rPr>
        <w:t xml:space="preserve">, phân bố trên tất cả các vùng núi cao và núi vừa, độ cao từ 900 m đến 1.800 m. Nhóm đất này có tầng dày, thành phần cơ giới từ nhẹ đến trung bình, </w:t>
      </w:r>
      <w:r w:rsidR="00EA735F" w:rsidRPr="00B31AB0">
        <w:rPr>
          <w:szCs w:val="28"/>
          <w:lang w:val="nl-NL"/>
        </w:rPr>
        <w:t xml:space="preserve"> </w:t>
      </w:r>
      <w:r w:rsidRPr="00B31AB0">
        <w:rPr>
          <w:szCs w:val="28"/>
          <w:lang w:val="nl-NL"/>
        </w:rPr>
        <w:t>ít chua nên thích hợp với nhiều loại cây trồng và khoanh nuôi tái sinh rừng. Tuy nhiên, do phân bố ở địa hình cao, chia cắt mạnh và dễ bị rửa trôi nên việc khai thác sử dụng gặp nhiều khó khăn và cần có biện pháp bảo vệ đất.</w:t>
      </w:r>
    </w:p>
    <w:p w14:paraId="36E9599C" w14:textId="77777777" w:rsidR="00303BA6" w:rsidRPr="00B31AB0" w:rsidRDefault="00303BA6" w:rsidP="005220E3">
      <w:pPr>
        <w:spacing w:after="0" w:line="317" w:lineRule="auto"/>
        <w:ind w:firstLine="720"/>
        <w:jc w:val="both"/>
        <w:rPr>
          <w:spacing w:val="-2"/>
          <w:szCs w:val="28"/>
          <w:lang w:val="nl-NL"/>
        </w:rPr>
      </w:pPr>
      <w:r w:rsidRPr="00B31AB0">
        <w:rPr>
          <w:spacing w:val="-2"/>
          <w:szCs w:val="28"/>
          <w:lang w:val="nl-NL"/>
        </w:rPr>
        <w:t xml:space="preserve"> - Nhóm đất mùn Alit trên núi cao có diện tích là 64.246,1 ha; chiếm 7,08% diện tích đất tự nhiên, phân bố ở độ cao trên 1.800 m, địa hình hiểm trở, tập trung chủ yếu ở các đỉnh núi cao thuộc các huyện Sìn Hồ, Mường Tè, Phong Thổ.</w:t>
      </w:r>
    </w:p>
    <w:p w14:paraId="3494F83D" w14:textId="757039FA" w:rsidR="00783051" w:rsidRPr="00B31AB0" w:rsidRDefault="00783051" w:rsidP="005220E3">
      <w:pPr>
        <w:spacing w:after="0" w:line="317" w:lineRule="auto"/>
        <w:ind w:firstLine="720"/>
        <w:jc w:val="both"/>
        <w:rPr>
          <w:szCs w:val="28"/>
          <w:lang w:val="nl-NL"/>
        </w:rPr>
      </w:pPr>
      <w:r w:rsidRPr="00B31AB0">
        <w:rPr>
          <w:szCs w:val="28"/>
          <w:lang w:val="nl-NL"/>
        </w:rPr>
        <w:t xml:space="preserve">- Nhóm đất thung lũng do sản phẩm dốc tụ: </w:t>
      </w:r>
      <w:r w:rsidR="00BB119D" w:rsidRPr="00B31AB0">
        <w:rPr>
          <w:lang w:val="nl-NL"/>
        </w:rPr>
        <w:t>Diện tích 2.191,5 ha, chiếm 0,24% diện tích tự nhiên</w:t>
      </w:r>
      <w:r w:rsidRPr="00B31AB0">
        <w:rPr>
          <w:szCs w:val="28"/>
          <w:lang w:val="nl-NL"/>
        </w:rPr>
        <w:t xml:space="preserve">, phân bố rải rác trên địa bàn tỉnh, thích hợp với cây lương thực, cây công nghiệp ngắn ngày. </w:t>
      </w:r>
    </w:p>
    <w:p w14:paraId="782E6015" w14:textId="69CDC77C" w:rsidR="002B2B56" w:rsidRPr="00B31AB0" w:rsidRDefault="002B2B56" w:rsidP="005220E3">
      <w:pPr>
        <w:spacing w:after="0" w:line="317" w:lineRule="auto"/>
        <w:ind w:firstLine="720"/>
        <w:jc w:val="both"/>
        <w:rPr>
          <w:szCs w:val="28"/>
          <w:lang w:val="nl-NL"/>
        </w:rPr>
      </w:pPr>
      <w:r w:rsidRPr="00B31AB0">
        <w:rPr>
          <w:szCs w:val="28"/>
          <w:lang w:val="nl-NL"/>
        </w:rPr>
        <w:t xml:space="preserve">- Các loại đất khác như núi đá, sông, suối và mặt nước chuyên dùng… có diện tích khoảng 21.584 ha, chiếm 2,38% diện tích tự nhiên của tỉnh. </w:t>
      </w:r>
    </w:p>
    <w:p w14:paraId="29C4474E" w14:textId="3514F52F" w:rsidR="00783051" w:rsidRDefault="00783051" w:rsidP="005220E3">
      <w:pPr>
        <w:spacing w:after="0" w:line="324" w:lineRule="auto"/>
        <w:ind w:firstLine="720"/>
        <w:jc w:val="both"/>
        <w:rPr>
          <w:szCs w:val="28"/>
          <w:lang w:val="nl-NL"/>
        </w:rPr>
      </w:pPr>
      <w:r w:rsidRPr="00B31AB0">
        <w:rPr>
          <w:szCs w:val="28"/>
          <w:lang w:val="nl-NL"/>
        </w:rPr>
        <w:lastRenderedPageBreak/>
        <w:t xml:space="preserve"> Nhìn chung, phần lớn quỹ đất của Lai Châu thích hợp cho phát triển lâm nghiệp, do đó cần đẩy mạnh công tác phủ xanh đất trống, đồi núi trọc để sớm đưa ngành lâm nghiệp trở thành một ngành có đóng góp lớn vào tăng trưởng kinh tế của tỉnh, đồng thời đảm bảo chức năng phòng hộ đầu nguồn cho toàn khu vực</w:t>
      </w:r>
      <w:r w:rsidR="00234435" w:rsidRPr="00B31AB0">
        <w:rPr>
          <w:szCs w:val="28"/>
          <w:lang w:val="nl-NL"/>
        </w:rPr>
        <w:t>.</w:t>
      </w:r>
    </w:p>
    <w:p w14:paraId="69F034F4" w14:textId="77777777" w:rsidR="00783051" w:rsidRPr="00B31AB0" w:rsidRDefault="00783051" w:rsidP="008159FB">
      <w:pPr>
        <w:spacing w:after="0" w:line="329" w:lineRule="auto"/>
        <w:ind w:firstLine="720"/>
        <w:jc w:val="both"/>
        <w:rPr>
          <w:rFonts w:eastAsia="Times New Roman"/>
          <w:i/>
          <w:szCs w:val="28"/>
          <w:lang w:val="nl-NL" w:eastAsia="en-GB"/>
        </w:rPr>
      </w:pPr>
      <w:r w:rsidRPr="00B31AB0">
        <w:rPr>
          <w:rFonts w:eastAsia="Times New Roman"/>
          <w:i/>
          <w:szCs w:val="28"/>
          <w:lang w:val="nl-NL" w:eastAsia="en-GB"/>
        </w:rPr>
        <w:t>b) Tài nguyên nước</w:t>
      </w:r>
    </w:p>
    <w:p w14:paraId="088F8C1B" w14:textId="77777777" w:rsidR="00371E7F" w:rsidRPr="00371E7F" w:rsidRDefault="00371E7F" w:rsidP="00371E7F">
      <w:pPr>
        <w:spacing w:after="0" w:line="329" w:lineRule="auto"/>
        <w:ind w:firstLine="720"/>
        <w:jc w:val="both"/>
        <w:rPr>
          <w:spacing w:val="-4"/>
          <w:szCs w:val="28"/>
          <w:lang w:val="nl-NL"/>
        </w:rPr>
      </w:pPr>
      <w:r w:rsidRPr="00371E7F">
        <w:rPr>
          <w:i/>
          <w:spacing w:val="-4"/>
          <w:szCs w:val="28"/>
          <w:lang w:val="nl-NL"/>
        </w:rPr>
        <w:t xml:space="preserve">* Nguồn nước mặt: </w:t>
      </w:r>
      <w:r w:rsidRPr="00371E7F">
        <w:rPr>
          <w:spacing w:val="-4"/>
          <w:szCs w:val="28"/>
          <w:lang w:val="nl-NL"/>
        </w:rPr>
        <w:t>Lai Châu có 48 con sông có chiều dài trên 20 km; sông, suối ở phần thượng lưu có độ dốc lớn (độ dốc 30 - 55%), bề rộng thường thay đổi từ gần chục mét đến vài chục mét, sông Đà có chiều rộng trung bình đến 64,5 m.</w:t>
      </w:r>
    </w:p>
    <w:p w14:paraId="05FEA734" w14:textId="77777777" w:rsidR="00371E7F" w:rsidRPr="00371E7F" w:rsidRDefault="00371E7F" w:rsidP="00371E7F">
      <w:pPr>
        <w:spacing w:after="0" w:line="329" w:lineRule="auto"/>
        <w:ind w:firstLine="720"/>
        <w:jc w:val="both"/>
        <w:rPr>
          <w:spacing w:val="-4"/>
          <w:szCs w:val="28"/>
          <w:lang w:val="nl-NL"/>
        </w:rPr>
      </w:pPr>
      <w:r w:rsidRPr="00371E7F">
        <w:rPr>
          <w:spacing w:val="-4"/>
          <w:szCs w:val="28"/>
          <w:lang w:val="nl-NL"/>
        </w:rPr>
        <w:t>- Tài nguyên nước mưa: Lượng mưa bình quân hàng năm trên địa bàn tỉnh dao động từ 1.600 mm đến trên 3.000 mm, trung bình từ 2.500 - 2.700 mm. Tổng lượng nước mưa năm tạo ra trên địa bàn tỉnh là 23,61 tỷ m³/năm, trong đó: lượng nước mưa mùa mưa đạt 18,90 tỷ m³/năm, bằng 80% tổng lượng mưa năm. Lượng nước mưa mùa khô kéo dài từ tháng 6 - 7, đạt 4,71 tỷ m³/năm bằng 20% tổng lượng mưa năm.</w:t>
      </w:r>
    </w:p>
    <w:p w14:paraId="15611CA2" w14:textId="77777777" w:rsidR="00371E7F" w:rsidRPr="00371E7F" w:rsidRDefault="00371E7F" w:rsidP="00371E7F">
      <w:pPr>
        <w:spacing w:after="0" w:line="329" w:lineRule="auto"/>
        <w:ind w:firstLine="720"/>
        <w:jc w:val="both"/>
        <w:rPr>
          <w:spacing w:val="-4"/>
          <w:szCs w:val="28"/>
          <w:lang w:val="nl-NL"/>
        </w:rPr>
      </w:pPr>
      <w:r w:rsidRPr="00371E7F">
        <w:rPr>
          <w:spacing w:val="-4"/>
          <w:szCs w:val="28"/>
          <w:lang w:val="nl-NL"/>
        </w:rPr>
        <w:t>- Tài nguyên nước mặt: Tổng lượng nước mặt nội tỉnh là 13,44 tỷ m</w:t>
      </w:r>
      <w:r w:rsidRPr="00371E7F">
        <w:rPr>
          <w:spacing w:val="-4"/>
          <w:szCs w:val="28"/>
          <w:vertAlign w:val="superscript"/>
          <w:lang w:val="nl-NL"/>
        </w:rPr>
        <w:t>3</w:t>
      </w:r>
      <w:r w:rsidRPr="00371E7F">
        <w:rPr>
          <w:spacing w:val="-4"/>
          <w:szCs w:val="28"/>
          <w:lang w:val="nl-NL"/>
        </w:rPr>
        <w:t>/năm. Phần nước nhận từ các nhánh của sông Đà phần ngoại tỉnh là 7,81 tỷ m</w:t>
      </w:r>
      <w:r w:rsidRPr="00371E7F">
        <w:rPr>
          <w:spacing w:val="-4"/>
          <w:szCs w:val="28"/>
          <w:vertAlign w:val="superscript"/>
          <w:lang w:val="nl-NL"/>
        </w:rPr>
        <w:t>3</w:t>
      </w:r>
      <w:r w:rsidRPr="00371E7F">
        <w:rPr>
          <w:spacing w:val="-4"/>
          <w:szCs w:val="28"/>
          <w:lang w:val="nl-NL"/>
        </w:rPr>
        <w:t>/năm; Nguồn nước mặt của tỉnh chịu nhiều tác động, ảnh hưởng nguồn nước sông từ Trung Quốc và nguồn nước từ các tỉnh lân cận.</w:t>
      </w:r>
    </w:p>
    <w:p w14:paraId="253979F9" w14:textId="7616222F" w:rsidR="00783051" w:rsidRPr="00B31AB0" w:rsidRDefault="00371E7F" w:rsidP="00371E7F">
      <w:pPr>
        <w:spacing w:after="0" w:line="329" w:lineRule="auto"/>
        <w:ind w:firstLine="720"/>
        <w:jc w:val="both"/>
        <w:rPr>
          <w:rFonts w:eastAsia="Times New Roman"/>
          <w:szCs w:val="28"/>
          <w:lang w:val="nl-NL" w:eastAsia="en-GB"/>
        </w:rPr>
      </w:pPr>
      <w:r w:rsidRPr="00371E7F">
        <w:rPr>
          <w:i/>
          <w:spacing w:val="-4"/>
          <w:szCs w:val="28"/>
          <w:lang w:val="nl-NL"/>
        </w:rPr>
        <w:t xml:space="preserve">* Nguồn nước ngầm: </w:t>
      </w:r>
      <w:r w:rsidRPr="00371E7F">
        <w:rPr>
          <w:spacing w:val="-4"/>
          <w:szCs w:val="28"/>
          <w:lang w:val="nl-NL"/>
        </w:rPr>
        <w:t>Trữ lượng nước dưới đất lớn, tổng trữ lượng có thể khai thác các tầng chứa nước là 1.608.129 m</w:t>
      </w:r>
      <w:r w:rsidRPr="00371E7F">
        <w:rPr>
          <w:spacing w:val="-4"/>
          <w:szCs w:val="28"/>
          <w:vertAlign w:val="superscript"/>
          <w:lang w:val="nl-NL"/>
        </w:rPr>
        <w:t>3</w:t>
      </w:r>
      <w:r w:rsidRPr="00371E7F">
        <w:rPr>
          <w:spacing w:val="-4"/>
          <w:szCs w:val="28"/>
          <w:lang w:val="nl-NL"/>
        </w:rPr>
        <w:t>/ngày.</w:t>
      </w:r>
    </w:p>
    <w:p w14:paraId="29090719" w14:textId="77777777" w:rsidR="00783051" w:rsidRPr="00B31AB0" w:rsidRDefault="00783051" w:rsidP="008159FB">
      <w:pPr>
        <w:spacing w:after="0" w:line="329" w:lineRule="auto"/>
        <w:ind w:firstLine="720"/>
        <w:jc w:val="both"/>
        <w:rPr>
          <w:rFonts w:eastAsia="Times New Roman"/>
          <w:i/>
          <w:szCs w:val="28"/>
          <w:lang w:val="nl-NL" w:eastAsia="en-GB"/>
        </w:rPr>
      </w:pPr>
      <w:r w:rsidRPr="00B31AB0">
        <w:rPr>
          <w:rFonts w:eastAsia="Times New Roman"/>
          <w:i/>
          <w:szCs w:val="28"/>
          <w:lang w:val="nl-NL" w:eastAsia="en-GB"/>
        </w:rPr>
        <w:t>c) Tài nguyên rừng</w:t>
      </w:r>
    </w:p>
    <w:p w14:paraId="02A87D2E" w14:textId="77777777" w:rsidR="00371E7F" w:rsidRPr="00371E7F" w:rsidRDefault="00371E7F" w:rsidP="00371E7F">
      <w:pPr>
        <w:spacing w:after="0" w:line="329" w:lineRule="auto"/>
        <w:ind w:firstLine="720"/>
        <w:jc w:val="both"/>
        <w:rPr>
          <w:szCs w:val="28"/>
          <w:lang w:val="nl-NL"/>
        </w:rPr>
      </w:pPr>
      <w:r w:rsidRPr="00371E7F">
        <w:rPr>
          <w:szCs w:val="28"/>
          <w:lang w:val="nl-NL"/>
        </w:rPr>
        <w:t xml:space="preserve">Rừng ở Lai Châu thuộc loại rừng nhiệt đới với quần thể thực vật rất phong phú, trong đó có nhiều loại gỗ quý có giá trị kinh tế cao như lát, chò chỉ, nghiến, tấu, pơmu,… các loại đặc sản như thảo quả, cọ khiết (cây cánh kiến), song mây, sa nhân,… Ngoài ra, tài nguyên động vật rừng trên địa bàn tỉnh khá đa dạng và phong phú, theo kết quả thống kê nghiên cứu về khu hệ động vật Lai Châu cho thấy có ít nhất khoảng 59 loài thú, 185 loài chim, 36 loài bò sát, 11 loài lưỡng cư. Có nhiều loài động vật quý hiếm cần được bảo vệ như: gấu chó, gấu ngựa, báo, các loài khỉ, rái cá, công, niệc cổ hung, trăn gấm,... Rừng ở Lai Châu có vai trò hết sức quan trọng trong việc điều tiết nguồn nước, bảo vệ các công trình thủy điện lớn trên sông Đà và phòng chống lũ lụt cho khu vực hạ lưu. Tỷ lệ che phủ rừng toàn tỉnh năm 2020 đạt 50,89%. </w:t>
      </w:r>
    </w:p>
    <w:p w14:paraId="7CF5A0DC" w14:textId="14D71173" w:rsidR="00783051" w:rsidRPr="00B31AB0" w:rsidRDefault="00371E7F" w:rsidP="005220E3">
      <w:pPr>
        <w:spacing w:after="0" w:line="324" w:lineRule="auto"/>
        <w:ind w:firstLine="720"/>
        <w:jc w:val="both"/>
        <w:rPr>
          <w:rFonts w:eastAsia="Times New Roman"/>
          <w:szCs w:val="28"/>
          <w:lang w:val="vi-VN" w:eastAsia="en-GB"/>
        </w:rPr>
      </w:pPr>
      <w:r w:rsidRPr="00371E7F">
        <w:rPr>
          <w:szCs w:val="28"/>
          <w:lang w:val="nl-NL"/>
        </w:rPr>
        <w:lastRenderedPageBreak/>
        <w:t>Tổng diện tích đất lâm nghiệp Lai Châu theo thống kê đất đai năm 2020 là 517.851,34 ha; trong đó có 41.275,00 ha rừng đặc dụng; 262.924,91 ha rừng phòng hộ; 213.651,43 ha rừng sản xuất, đây là nguồn lợi tiềm ẩn to lớn về kinh tế nhưng chưa được khai thác và sử dụng tốt</w:t>
      </w:r>
      <w:r w:rsidR="00B36C65" w:rsidRPr="00B31AB0">
        <w:rPr>
          <w:szCs w:val="28"/>
          <w:lang w:val="vi-VN"/>
        </w:rPr>
        <w:t>.</w:t>
      </w:r>
    </w:p>
    <w:p w14:paraId="67AF5322" w14:textId="714FD7B4" w:rsidR="00783051" w:rsidRPr="00B31AB0" w:rsidRDefault="00160E08" w:rsidP="005220E3">
      <w:pPr>
        <w:spacing w:after="0" w:line="324" w:lineRule="auto"/>
        <w:ind w:firstLine="720"/>
        <w:jc w:val="both"/>
        <w:rPr>
          <w:i/>
          <w:szCs w:val="28"/>
          <w:lang w:val="vi-VN"/>
        </w:rPr>
      </w:pPr>
      <w:r w:rsidRPr="00B31AB0">
        <w:rPr>
          <w:i/>
          <w:szCs w:val="28"/>
          <w:lang w:val="vi-VN"/>
        </w:rPr>
        <w:t>d</w:t>
      </w:r>
      <w:r w:rsidR="00783051" w:rsidRPr="00B31AB0">
        <w:rPr>
          <w:i/>
          <w:szCs w:val="28"/>
          <w:lang w:val="vi-VN"/>
        </w:rPr>
        <w:t>) Tài nguyên nhân văn, du lịch</w:t>
      </w:r>
    </w:p>
    <w:p w14:paraId="4C1538E3" w14:textId="1F130948" w:rsidR="00783051" w:rsidRPr="00B31AB0" w:rsidRDefault="00783051" w:rsidP="005220E3">
      <w:pPr>
        <w:spacing w:after="0" w:line="324" w:lineRule="auto"/>
        <w:ind w:firstLine="720"/>
        <w:jc w:val="both"/>
        <w:rPr>
          <w:szCs w:val="28"/>
          <w:lang w:val="nl-NL"/>
        </w:rPr>
      </w:pPr>
      <w:r w:rsidRPr="00B31AB0">
        <w:rPr>
          <w:rFonts w:eastAsia="Times New Roman"/>
          <w:i/>
          <w:szCs w:val="28"/>
          <w:lang w:val="vi-VN"/>
        </w:rPr>
        <w:t>Tài nguyên nhân văn</w:t>
      </w:r>
      <w:r w:rsidRPr="00B31AB0">
        <w:rPr>
          <w:rFonts w:eastAsia="Times New Roman"/>
          <w:szCs w:val="28"/>
          <w:lang w:val="vi-VN"/>
        </w:rPr>
        <w:t>:</w:t>
      </w:r>
      <w:r w:rsidRPr="00B31AB0">
        <w:rPr>
          <w:rFonts w:eastAsia="Times New Roman"/>
          <w:i/>
          <w:szCs w:val="28"/>
          <w:lang w:val="vi-VN"/>
        </w:rPr>
        <w:t xml:space="preserve"> </w:t>
      </w:r>
      <w:bookmarkStart w:id="12" w:name="_Toc265442406"/>
      <w:r w:rsidRPr="00B31AB0">
        <w:rPr>
          <w:szCs w:val="28"/>
          <w:lang w:val="vi-VN"/>
        </w:rPr>
        <w:t>Lai Châu hiện</w:t>
      </w:r>
      <w:bookmarkEnd w:id="12"/>
      <w:r w:rsidRPr="00B31AB0">
        <w:rPr>
          <w:szCs w:val="28"/>
          <w:lang w:val="vi-VN"/>
        </w:rPr>
        <w:t xml:space="preserve"> có 20 dân tộc đang sinh sống đoàn kết, cần cù với một nền văn hóa phong phú, đa dạng và được thể hiện qua các lễ hội dân gian mang đậm nét truyền thống như: lễ hội “Tủ Cải” của người Dao; lễ hội “Xên Mường”, “Hạn Khuống”, “Then Kin Pang”, “Hoa Ban” của đồng bào Thái; lễ hội “Roóng Poọc” của người Giáy; lễ hội “Bắt cá” của người Kháng,... các điệu múa nổi tiếng như: làn điệu “xoè” của người Thái, người Mường, người Khơ Mú; các làn điệu hát dân ca, hát dao duyên đằm thắm, trữ tình. Bên cạnh đó còn có nghệ thuật tạo hình được thể hiện rất độc đáo trên các bộ trang phục đa sắc màu, nhiều kiểu dáng hoa văn như: trang phục của đồng bào Thái, Mông, Dao,... nghệ thuật kiến trúc và các đường nét hoa văn trang trí trong các ngôi nhà truyền thống; các sản phẩm thủ công như: chạm khắc, đan lát... </w:t>
      </w:r>
      <w:r w:rsidRPr="00B31AB0">
        <w:rPr>
          <w:szCs w:val="28"/>
          <w:lang w:val="nl-NL"/>
        </w:rPr>
        <w:t xml:space="preserve">Nhóm các di tích lịch sử văn hóa như bảo vật quốc gia bia Lê Lợi, khu dinh thự Đèo Văn Long </w:t>
      </w:r>
      <w:r w:rsidRPr="00B31AB0">
        <w:rPr>
          <w:i/>
          <w:szCs w:val="28"/>
          <w:lang w:val="nl-NL"/>
        </w:rPr>
        <w:t>(bên bờ sông Đà - Sìn Hồ),</w:t>
      </w:r>
      <w:r w:rsidRPr="00B31AB0">
        <w:rPr>
          <w:szCs w:val="28"/>
          <w:lang w:val="nl-NL"/>
        </w:rPr>
        <w:t xml:space="preserve"> miếu Nàng Han </w:t>
      </w:r>
      <w:r w:rsidRPr="00B31AB0">
        <w:rPr>
          <w:i/>
          <w:szCs w:val="28"/>
          <w:lang w:val="nl-NL"/>
        </w:rPr>
        <w:t>(Phong Thổ)</w:t>
      </w:r>
      <w:r w:rsidRPr="00B31AB0">
        <w:rPr>
          <w:szCs w:val="28"/>
          <w:lang w:val="nl-NL"/>
        </w:rPr>
        <w:t xml:space="preserve">; nhóm các di chỉ khảo cổ bao gồm các công cụ bằng đồng thau của nền văn hóa Đông Sơn như trống đồng Mường So </w:t>
      </w:r>
      <w:r w:rsidRPr="00B31AB0">
        <w:rPr>
          <w:i/>
          <w:szCs w:val="28"/>
          <w:lang w:val="nl-NL"/>
        </w:rPr>
        <w:t xml:space="preserve">(Phong Thổ),... </w:t>
      </w:r>
      <w:r w:rsidRPr="00B31AB0">
        <w:rPr>
          <w:szCs w:val="28"/>
          <w:lang w:val="vi-VN"/>
        </w:rPr>
        <w:t xml:space="preserve">Đây chính là tiềm năng để phát triển loại hình du lịch văn hóa trên địa bàn tỉnh, thu hút khách du lịch nước ngoài. </w:t>
      </w:r>
    </w:p>
    <w:p w14:paraId="653427C4" w14:textId="77777777" w:rsidR="00783051" w:rsidRPr="00B31AB0" w:rsidRDefault="00783051" w:rsidP="005220E3">
      <w:pPr>
        <w:spacing w:after="0" w:line="324" w:lineRule="auto"/>
        <w:ind w:firstLine="720"/>
        <w:jc w:val="both"/>
        <w:rPr>
          <w:szCs w:val="28"/>
          <w:lang w:val="nl-NL"/>
        </w:rPr>
      </w:pPr>
      <w:r w:rsidRPr="00B31AB0">
        <w:rPr>
          <w:i/>
          <w:szCs w:val="28"/>
          <w:lang w:val="nl-NL"/>
        </w:rPr>
        <w:t xml:space="preserve">Tài nguyên du lịch: </w:t>
      </w:r>
      <w:r w:rsidRPr="00B31AB0">
        <w:rPr>
          <w:szCs w:val="28"/>
          <w:lang w:val="nl-NL"/>
        </w:rPr>
        <w:t xml:space="preserve">Lai Châu có cảnh quan thiên nhiên đẹp, có nhiều hang động, trong đó động Tiên Sơn, Hồ Thầu, thác nước Tác Tình </w:t>
      </w:r>
      <w:r w:rsidRPr="00B31AB0">
        <w:rPr>
          <w:i/>
          <w:szCs w:val="28"/>
          <w:lang w:val="nl-NL"/>
        </w:rPr>
        <w:t>(Tam Đường)</w:t>
      </w:r>
      <w:r w:rsidRPr="00B31AB0">
        <w:rPr>
          <w:szCs w:val="28"/>
          <w:lang w:val="nl-NL"/>
        </w:rPr>
        <w:t xml:space="preserve">; cảnh quan 2 bên bờ sông Đà, động Tả Ngảo </w:t>
      </w:r>
      <w:r w:rsidRPr="00B31AB0">
        <w:rPr>
          <w:i/>
          <w:szCs w:val="28"/>
          <w:lang w:val="nl-NL"/>
        </w:rPr>
        <w:t>(Sìn Hồ)</w:t>
      </w:r>
      <w:r w:rsidRPr="00B31AB0">
        <w:rPr>
          <w:szCs w:val="28"/>
          <w:lang w:val="nl-NL"/>
        </w:rPr>
        <w:t xml:space="preserve">; các hồ thủy điện; Sin Suối Hồ là những tài nguyên quý giá cho phát triển loại hình du lịch, đặc biệt là du lịch cộng đồng, du lịch mạo hiểm. Lai Châu có các vùng như cao nguyên Sìn Hồ, vùng Pú Đao, vùng núi Hoàng Liên Sơn có khí hậu mát mẻ quanh năm </w:t>
      </w:r>
      <w:r w:rsidRPr="00B31AB0">
        <w:rPr>
          <w:i/>
          <w:szCs w:val="28"/>
          <w:lang w:val="nl-NL"/>
        </w:rPr>
        <w:t>(khí hậu như Sa Pa, Tam Đảo)</w:t>
      </w:r>
      <w:r w:rsidRPr="00B31AB0">
        <w:rPr>
          <w:szCs w:val="28"/>
          <w:lang w:val="nl-NL"/>
        </w:rPr>
        <w:t xml:space="preserve"> là lợi thế cho phát triển du lịch sinh thái, du lịch nghỉ dưỡng. Bên cạnh đó, tỉnh Lai Châu còn có nhiều địa danh gắn liền với lịch sử như: nhà văn hóa bản Lướt (xã Mường Kim, huyện Than Uyên); Dinh thự Đèo Văn Long, bảo vật quốc gia bia Lê Lợi thuộc huyện Nậm Nhùn,… những nét độc đáo của các phiên chợ vùng cao như: chợ San Thàng, chợ Dào San, chợ Mường So,... nhiều lễ hội đặc sắc, truyền thống của các dân tộc như: Lễ hội Gầu </w:t>
      </w:r>
      <w:r w:rsidRPr="00B31AB0">
        <w:rPr>
          <w:szCs w:val="28"/>
          <w:lang w:val="nl-NL"/>
        </w:rPr>
        <w:lastRenderedPageBreak/>
        <w:t>Tào, Tú Tỉ, Nàng Han, Xòe Chiêng,… Với bản sắc văn hóa, phong tục tập quán, lễ hội, ẩm thực phong phú của 20 dân tộc chung sống trên địa bàn là những tiềm năng, thế mạnh để khai thác, phát triển du lịch văn hóa.</w:t>
      </w:r>
    </w:p>
    <w:p w14:paraId="4E18F84C" w14:textId="77777777" w:rsidR="00783051" w:rsidRPr="005220E3" w:rsidRDefault="00783051" w:rsidP="005220E3">
      <w:pPr>
        <w:pStyle w:val="Heading3"/>
        <w:spacing w:before="0" w:line="324" w:lineRule="auto"/>
        <w:rPr>
          <w:b/>
          <w:color w:val="auto"/>
          <w:lang w:val="nl-NL"/>
        </w:rPr>
      </w:pPr>
      <w:bookmarkStart w:id="13" w:name="_Toc69231680"/>
      <w:bookmarkStart w:id="14" w:name="_Toc127018298"/>
      <w:r w:rsidRPr="005220E3">
        <w:rPr>
          <w:b/>
          <w:color w:val="auto"/>
          <w:lang w:val="nl-NL"/>
        </w:rPr>
        <w:t>1.2.2. Phân tích, đánh giá thực trạng phát triển kinh tế - xã hội</w:t>
      </w:r>
      <w:bookmarkEnd w:id="13"/>
      <w:bookmarkEnd w:id="14"/>
    </w:p>
    <w:p w14:paraId="2EFA4A49" w14:textId="77777777" w:rsidR="00783051" w:rsidRPr="00B31AB0" w:rsidRDefault="00783051" w:rsidP="005220E3">
      <w:pPr>
        <w:spacing w:after="0" w:line="324" w:lineRule="auto"/>
        <w:ind w:firstLine="720"/>
        <w:jc w:val="both"/>
        <w:rPr>
          <w:rFonts w:eastAsia="Times New Roman"/>
          <w:i/>
          <w:szCs w:val="28"/>
          <w:lang w:val="nl-NL" w:eastAsia="en-GB"/>
        </w:rPr>
      </w:pPr>
      <w:r w:rsidRPr="00B31AB0">
        <w:rPr>
          <w:rFonts w:eastAsia="Times New Roman"/>
          <w:i/>
          <w:szCs w:val="28"/>
          <w:lang w:val="nl-NL" w:eastAsia="en-GB"/>
        </w:rPr>
        <w:t>a. Tăng trưởng kinh tế và chuyển dịch cơ cấu kinh tế</w:t>
      </w:r>
    </w:p>
    <w:p w14:paraId="5300A1B8" w14:textId="77777777" w:rsidR="00783051" w:rsidRPr="00B31AB0" w:rsidRDefault="00783051" w:rsidP="005220E3">
      <w:pPr>
        <w:spacing w:after="0" w:line="324" w:lineRule="auto"/>
        <w:ind w:firstLine="720"/>
        <w:jc w:val="both"/>
        <w:rPr>
          <w:rFonts w:eastAsia="Times New Roman"/>
          <w:szCs w:val="28"/>
          <w:lang w:val="nl-NL" w:eastAsia="en-GB"/>
        </w:rPr>
      </w:pPr>
      <w:bookmarkStart w:id="15" w:name="_Toc67036890"/>
      <w:r w:rsidRPr="00B31AB0">
        <w:rPr>
          <w:rFonts w:eastAsia="Times New Roman"/>
          <w:szCs w:val="28"/>
          <w:lang w:val="nl-NL" w:eastAsia="en-GB"/>
        </w:rPr>
        <w:t>* Tăng trưởng kinh tế</w:t>
      </w:r>
      <w:bookmarkEnd w:id="15"/>
      <w:r w:rsidRPr="00B31AB0">
        <w:rPr>
          <w:rFonts w:eastAsia="Times New Roman"/>
          <w:szCs w:val="28"/>
          <w:lang w:val="nl-NL" w:eastAsia="en-GB"/>
        </w:rPr>
        <w:t xml:space="preserve"> </w:t>
      </w:r>
    </w:p>
    <w:p w14:paraId="65123788" w14:textId="77777777" w:rsidR="008E5A03" w:rsidRPr="008E5A03" w:rsidRDefault="008E5A03" w:rsidP="005220E3">
      <w:pPr>
        <w:spacing w:after="0" w:line="324" w:lineRule="auto"/>
        <w:ind w:firstLine="720"/>
        <w:jc w:val="both"/>
        <w:rPr>
          <w:rFonts w:eastAsia="Times New Roman"/>
          <w:szCs w:val="28"/>
          <w:lang w:val="nl-NL" w:eastAsia="en-GB"/>
        </w:rPr>
      </w:pPr>
      <w:r w:rsidRPr="008E5A03">
        <w:rPr>
          <w:rFonts w:eastAsia="Times New Roman"/>
          <w:szCs w:val="28"/>
          <w:lang w:val="nl-NL" w:eastAsia="en-GB"/>
        </w:rPr>
        <w:t>Từ năm 2011 đến nay, Lai Châu đã từng bước có những bước phát triển khá ấn tượng, và đạt được một số kết quả:</w:t>
      </w:r>
    </w:p>
    <w:p w14:paraId="06E93726" w14:textId="77777777" w:rsidR="008E5A03" w:rsidRPr="008E5A03" w:rsidRDefault="008E5A03" w:rsidP="005220E3">
      <w:pPr>
        <w:spacing w:after="0" w:line="324" w:lineRule="auto"/>
        <w:ind w:firstLine="720"/>
        <w:jc w:val="both"/>
        <w:rPr>
          <w:rFonts w:eastAsia="Times New Roman"/>
          <w:szCs w:val="28"/>
          <w:lang w:val="nl-NL" w:eastAsia="en-GB"/>
        </w:rPr>
      </w:pPr>
      <w:r w:rsidRPr="008E5A03">
        <w:rPr>
          <w:rFonts w:eastAsia="Times New Roman"/>
          <w:szCs w:val="28"/>
          <w:lang w:val="nl-NL" w:eastAsia="en-GB"/>
        </w:rPr>
        <w:t>- Tăng trưởng kinh tế bình quân giai đoạn 2011 - 2020 đạt 9,89%/năm (giai đoạn 2011 - 2015 tăng 8,1%/năm, giai đoạn 2016 - 2020 tăng 11,69%/năm). Trong đó, tăng trưởng khu vực công nghiệp - xây dựng đạt 21,5%/năm; khu vực nông, lâm nghiệp và thuỷ sản đạt 4,81%/năm; khu vực dịch vụ đạt 5,17%/năm.</w:t>
      </w:r>
    </w:p>
    <w:p w14:paraId="3A3110A2" w14:textId="3BF55F02" w:rsidR="00783051" w:rsidRPr="008E5A03" w:rsidRDefault="008E5A03" w:rsidP="005220E3">
      <w:pPr>
        <w:spacing w:after="0" w:line="324" w:lineRule="auto"/>
        <w:ind w:firstLine="720"/>
        <w:jc w:val="both"/>
        <w:rPr>
          <w:rFonts w:eastAsia="Times New Roman"/>
          <w:spacing w:val="4"/>
          <w:szCs w:val="28"/>
          <w:lang w:val="nl-NL" w:eastAsia="en-GB"/>
        </w:rPr>
      </w:pPr>
      <w:r w:rsidRPr="008E5A03">
        <w:rPr>
          <w:rFonts w:eastAsia="Times New Roman"/>
          <w:szCs w:val="28"/>
          <w:lang w:val="nl-NL" w:eastAsia="en-GB"/>
        </w:rPr>
        <w:t>- Trong giai đoạn 2011 - 2020, quy mô tổng sản phẩm GRDP (theo giá so sánh năm 2010) trên địa bàn tỉnh đều có xu hướng tăng hàng năm (trừ năm 2019). Năm 2020, đạt 12.464,03 tỷ đồng, tốc độ tăng trưởng 7,95% so với năm 2019. Tuy nhiên, quy mô kinh tế của tỉnh Lai Châu chiếm chưa đến 1% tổng GDP cả nước. So sánh với quy mô nền kinh tế với các tỉnh trong vùng Trung du và miền núi phía Bắc thì Lai Châu chỉ đứng 12/14, và đứng thứ 07/07 so với các tỉnh ở khu vực Tây Bắc. GRDP bình quân đầu người theo giá hiện hành đến năm 2020 đạt 43,17 triệu đồng/người, tăng 2,04 triệu đồng so với năm 2019 và gấp 4,4 lần so với năm 2010, đứng thứ 9/14 tỉnh trong vùng Trung du và miền núi phía Bắc, bằng khoảng 60% của cả nước</w:t>
      </w:r>
      <w:r w:rsidR="00783051" w:rsidRPr="008E5A03">
        <w:rPr>
          <w:rFonts w:eastAsia="Times New Roman"/>
          <w:spacing w:val="4"/>
          <w:szCs w:val="28"/>
          <w:lang w:val="nl-NL" w:eastAsia="en-GB"/>
        </w:rPr>
        <w:t>.</w:t>
      </w:r>
    </w:p>
    <w:p w14:paraId="64D8637F" w14:textId="26505CE9" w:rsidR="00BA461C" w:rsidRDefault="00BA461C" w:rsidP="005220E3">
      <w:pPr>
        <w:spacing w:after="0" w:line="324" w:lineRule="auto"/>
        <w:jc w:val="center"/>
        <w:rPr>
          <w:b/>
          <w:color w:val="000000" w:themeColor="text1"/>
          <w:lang w:val="nl-NL"/>
        </w:rPr>
      </w:pPr>
      <w:r w:rsidRPr="00B31AB0">
        <w:rPr>
          <w:b/>
          <w:lang w:val="nl-NL" w:eastAsia="en-GB"/>
        </w:rPr>
        <w:t xml:space="preserve">Hình 01: </w:t>
      </w:r>
      <w:r w:rsidR="008E5A03" w:rsidRPr="008E5A03">
        <w:rPr>
          <w:b/>
          <w:color w:val="000000" w:themeColor="text1"/>
          <w:lang w:val="nl-NL"/>
        </w:rPr>
        <w:t>GRDP 2011 - 2020, nghìn tỷ đồng (giá so sánh 2010)</w:t>
      </w:r>
    </w:p>
    <w:p w14:paraId="3F5952FE" w14:textId="272705BD" w:rsidR="00783051" w:rsidRPr="00B31AB0" w:rsidRDefault="008E5A03" w:rsidP="008E5A03">
      <w:pPr>
        <w:jc w:val="center"/>
        <w:rPr>
          <w:rFonts w:eastAsia="Times New Roman"/>
          <w:szCs w:val="28"/>
          <w:lang w:eastAsia="en-GB"/>
        </w:rPr>
      </w:pPr>
      <w:r w:rsidRPr="00E4155D">
        <w:rPr>
          <w:b/>
          <w:noProof/>
          <w:color w:val="000000" w:themeColor="text1"/>
          <w:szCs w:val="28"/>
        </w:rPr>
        <w:drawing>
          <wp:inline distT="0" distB="0" distL="0" distR="0" wp14:anchorId="0DB18218" wp14:editId="4304CAE4">
            <wp:extent cx="3399632" cy="2446020"/>
            <wp:effectExtent l="0" t="0" r="0" b="0"/>
            <wp:docPr id="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3456" cy="2477551"/>
                    </a:xfrm>
                    <a:prstGeom prst="rect">
                      <a:avLst/>
                    </a:prstGeom>
                    <a:noFill/>
                    <a:ln>
                      <a:noFill/>
                    </a:ln>
                  </pic:spPr>
                </pic:pic>
              </a:graphicData>
            </a:graphic>
          </wp:inline>
        </w:drawing>
      </w:r>
    </w:p>
    <w:p w14:paraId="67A9F1B2" w14:textId="426E5D95" w:rsidR="00783051" w:rsidRPr="00B31AB0" w:rsidRDefault="00783051" w:rsidP="003D622A">
      <w:pPr>
        <w:spacing w:after="0" w:line="312" w:lineRule="auto"/>
        <w:ind w:firstLine="720"/>
        <w:jc w:val="both"/>
        <w:rPr>
          <w:rFonts w:eastAsia="Times New Roman"/>
          <w:i/>
          <w:szCs w:val="28"/>
          <w:lang w:eastAsia="en-GB"/>
        </w:rPr>
      </w:pPr>
      <w:r w:rsidRPr="00B31AB0">
        <w:rPr>
          <w:rFonts w:eastAsia="Times New Roman"/>
          <w:i/>
          <w:szCs w:val="28"/>
          <w:lang w:eastAsia="en-GB"/>
        </w:rPr>
        <w:lastRenderedPageBreak/>
        <w:t xml:space="preserve">- </w:t>
      </w:r>
      <w:r w:rsidR="008E5A03" w:rsidRPr="008E5A03">
        <w:rPr>
          <w:sz w:val="26"/>
          <w:szCs w:val="26"/>
        </w:rPr>
        <w:t xml:space="preserve">Nhìn chung, </w:t>
      </w:r>
      <w:r w:rsidR="008E5A03" w:rsidRPr="008E5A03">
        <w:t>tốc</w:t>
      </w:r>
      <w:r w:rsidR="008E5A03" w:rsidRPr="006979B2">
        <w:t xml:space="preserve"> độ tăng trưởng GRDP của tỉnh Lai Châu đang có sự biến thiên rất mạnh qua các năm, đặc biệt từ năm 2017 tốc độ tăng trưởng đang giảm rất sâu. Trong 2 năm 2018 và 2019, tốc độ tăng trưởng GRDP của tỉnh thấp hơn so với mức trung bình của cả nước, đến năm 2020 thì cao hơn mức trung bình của cả nước (khoảng 30%). Nếu so sánh với một số tỉnh tại tiểu vùng Tây Bắc thì tốc độ tăng trưởng kinh tế của Lai Châu đứng đầu ở các năm 2013, 2014, 2016 và 2017. Tuy nhiên đến năm 2018 và 2019, tỉnh Lai Châu đã đánh mất vị trí dẫn đầu của tiểu vùng Tây Bắc, và thậm chí Lai Châu có tốc độ tăng trưởng GRDP năm 2019 đứng ở vị trí gần cuối (chỉ trên tỉnh Sơn La), sang đến năm 2020, kinh tế Lai Châu có dấu hiệu phục hồi tốt và tốc độ tăng trưởng GRDP năm 2020 cao hơn của Điện Biên, Hòa Bình</w:t>
      </w:r>
    </w:p>
    <w:p w14:paraId="7DAA3598" w14:textId="699C2D0A" w:rsidR="00783051" w:rsidRPr="00B31AB0" w:rsidRDefault="00783051" w:rsidP="003D622A">
      <w:pPr>
        <w:spacing w:after="0" w:line="312" w:lineRule="auto"/>
        <w:jc w:val="center"/>
        <w:rPr>
          <w:b/>
          <w:lang w:eastAsia="en-GB"/>
        </w:rPr>
      </w:pPr>
      <w:bookmarkStart w:id="16" w:name="_Toc69237072"/>
      <w:bookmarkStart w:id="17" w:name="_Toc101792962"/>
      <w:r w:rsidRPr="00B31AB0">
        <w:rPr>
          <w:b/>
          <w:lang w:eastAsia="en-GB"/>
        </w:rPr>
        <w:t xml:space="preserve">Bảng </w:t>
      </w:r>
      <w:r w:rsidR="00A824AC" w:rsidRPr="00B31AB0">
        <w:rPr>
          <w:b/>
          <w:lang w:eastAsia="en-GB"/>
        </w:rPr>
        <w:t>0</w:t>
      </w:r>
      <w:r w:rsidRPr="00B31AB0">
        <w:rPr>
          <w:b/>
          <w:lang w:eastAsia="en-GB"/>
        </w:rPr>
        <w:t xml:space="preserve">1: </w:t>
      </w:r>
      <w:bookmarkEnd w:id="16"/>
      <w:bookmarkEnd w:id="17"/>
      <w:r w:rsidR="008E5A03" w:rsidRPr="006979B2">
        <w:rPr>
          <w:b/>
        </w:rPr>
        <w:t>So sánh tốc độ tăng trưởng GRDP của Lai Châu và một số tỉnh Tây Bắc (%)</w:t>
      </w:r>
    </w:p>
    <w:tbl>
      <w:tblPr>
        <w:tblW w:w="9900" w:type="dxa"/>
        <w:tblInd w:w="-34" w:type="dxa"/>
        <w:tblLook w:val="04A0" w:firstRow="1" w:lastRow="0" w:firstColumn="1" w:lastColumn="0" w:noHBand="0" w:noVBand="1"/>
      </w:tblPr>
      <w:tblGrid>
        <w:gridCol w:w="1248"/>
        <w:gridCol w:w="856"/>
        <w:gridCol w:w="987"/>
        <w:gridCol w:w="999"/>
        <w:gridCol w:w="1010"/>
        <w:gridCol w:w="1021"/>
        <w:gridCol w:w="945"/>
        <w:gridCol w:w="905"/>
        <w:gridCol w:w="1006"/>
        <w:gridCol w:w="923"/>
      </w:tblGrid>
      <w:tr w:rsidR="008E5A03" w:rsidRPr="006979B2" w14:paraId="5AC35BF1" w14:textId="77777777" w:rsidTr="00BF7511">
        <w:trPr>
          <w:trHeight w:val="307"/>
        </w:trPr>
        <w:tc>
          <w:tcPr>
            <w:tcW w:w="1248"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bottom"/>
            <w:hideMark/>
          </w:tcPr>
          <w:p w14:paraId="4EC1789F" w14:textId="77777777" w:rsidR="008E5A03" w:rsidRPr="006979B2" w:rsidRDefault="008E5A03" w:rsidP="00BF7511">
            <w:pPr>
              <w:tabs>
                <w:tab w:val="left" w:pos="709"/>
              </w:tabs>
              <w:spacing w:before="60" w:after="0" w:line="240" w:lineRule="auto"/>
              <w:rPr>
                <w:sz w:val="24"/>
                <w:szCs w:val="24"/>
              </w:rPr>
            </w:pPr>
            <w:bookmarkStart w:id="18" w:name="_Toc67036891"/>
            <w:r w:rsidRPr="006979B2">
              <w:rPr>
                <w:sz w:val="24"/>
                <w:szCs w:val="24"/>
              </w:rPr>
              <w:t> </w:t>
            </w:r>
          </w:p>
        </w:tc>
        <w:tc>
          <w:tcPr>
            <w:tcW w:w="85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F3D49B8"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2012</w:t>
            </w:r>
          </w:p>
        </w:tc>
        <w:tc>
          <w:tcPr>
            <w:tcW w:w="98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D420F82"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2013</w:t>
            </w:r>
          </w:p>
        </w:tc>
        <w:tc>
          <w:tcPr>
            <w:tcW w:w="99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A59A4DA"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2014</w:t>
            </w:r>
          </w:p>
        </w:tc>
        <w:tc>
          <w:tcPr>
            <w:tcW w:w="101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C1602A2"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2015</w:t>
            </w:r>
          </w:p>
        </w:tc>
        <w:tc>
          <w:tcPr>
            <w:tcW w:w="102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36FC69C"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2016</w:t>
            </w:r>
          </w:p>
        </w:tc>
        <w:tc>
          <w:tcPr>
            <w:tcW w:w="945"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2232CA2"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2017</w:t>
            </w:r>
          </w:p>
        </w:tc>
        <w:tc>
          <w:tcPr>
            <w:tcW w:w="905"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A741427"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2018</w:t>
            </w:r>
          </w:p>
        </w:tc>
        <w:tc>
          <w:tcPr>
            <w:tcW w:w="100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235D2B7"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2019</w:t>
            </w:r>
          </w:p>
        </w:tc>
        <w:tc>
          <w:tcPr>
            <w:tcW w:w="923" w:type="dxa"/>
            <w:tcBorders>
              <w:top w:val="single" w:sz="4" w:space="0" w:color="auto"/>
              <w:left w:val="nil"/>
              <w:bottom w:val="single" w:sz="4" w:space="0" w:color="auto"/>
              <w:right w:val="single" w:sz="4" w:space="0" w:color="auto"/>
            </w:tcBorders>
            <w:shd w:val="clear" w:color="auto" w:fill="E2EFD9" w:themeFill="accent6" w:themeFillTint="33"/>
          </w:tcPr>
          <w:p w14:paraId="25E19950"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sb2020</w:t>
            </w:r>
          </w:p>
        </w:tc>
      </w:tr>
      <w:tr w:rsidR="008E5A03" w:rsidRPr="006979B2" w14:paraId="7CA77B10" w14:textId="77777777" w:rsidTr="00BF7511">
        <w:trPr>
          <w:trHeight w:val="342"/>
        </w:trPr>
        <w:tc>
          <w:tcPr>
            <w:tcW w:w="1248"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13AB0A24" w14:textId="77777777" w:rsidR="008E5A03" w:rsidRPr="006979B2" w:rsidRDefault="008E5A03" w:rsidP="00BF7511">
            <w:pPr>
              <w:tabs>
                <w:tab w:val="left" w:pos="709"/>
              </w:tabs>
              <w:spacing w:before="60" w:after="0" w:line="240" w:lineRule="auto"/>
              <w:jc w:val="both"/>
              <w:rPr>
                <w:b/>
                <w:sz w:val="24"/>
                <w:szCs w:val="24"/>
              </w:rPr>
            </w:pPr>
            <w:r w:rsidRPr="006979B2">
              <w:rPr>
                <w:b/>
                <w:sz w:val="24"/>
                <w:szCs w:val="24"/>
              </w:rPr>
              <w:t>Cả nước</w:t>
            </w:r>
          </w:p>
        </w:tc>
        <w:tc>
          <w:tcPr>
            <w:tcW w:w="856" w:type="dxa"/>
            <w:tcBorders>
              <w:top w:val="nil"/>
              <w:left w:val="nil"/>
              <w:bottom w:val="single" w:sz="4" w:space="0" w:color="auto"/>
              <w:right w:val="single" w:sz="4" w:space="0" w:color="auto"/>
            </w:tcBorders>
            <w:shd w:val="clear" w:color="auto" w:fill="FFF2CC" w:themeFill="accent4" w:themeFillTint="33"/>
            <w:vAlign w:val="center"/>
            <w:hideMark/>
          </w:tcPr>
          <w:p w14:paraId="23B0B589" w14:textId="77777777" w:rsidR="008E5A03" w:rsidRPr="006979B2" w:rsidRDefault="008E5A03" w:rsidP="00BF7511">
            <w:pPr>
              <w:tabs>
                <w:tab w:val="left" w:pos="709"/>
              </w:tabs>
              <w:spacing w:before="60" w:after="0" w:line="240" w:lineRule="auto"/>
              <w:jc w:val="center"/>
              <w:rPr>
                <w:b/>
                <w:sz w:val="24"/>
                <w:szCs w:val="24"/>
              </w:rPr>
            </w:pPr>
            <w:r w:rsidRPr="006979B2">
              <w:rPr>
                <w:b/>
                <w:sz w:val="24"/>
                <w:szCs w:val="24"/>
              </w:rPr>
              <w:t>5,50</w:t>
            </w:r>
          </w:p>
        </w:tc>
        <w:tc>
          <w:tcPr>
            <w:tcW w:w="987" w:type="dxa"/>
            <w:tcBorders>
              <w:top w:val="nil"/>
              <w:left w:val="nil"/>
              <w:bottom w:val="single" w:sz="4" w:space="0" w:color="auto"/>
              <w:right w:val="single" w:sz="4" w:space="0" w:color="auto"/>
            </w:tcBorders>
            <w:shd w:val="clear" w:color="auto" w:fill="FFF2CC" w:themeFill="accent4" w:themeFillTint="33"/>
            <w:vAlign w:val="center"/>
            <w:hideMark/>
          </w:tcPr>
          <w:p w14:paraId="4D3113EC" w14:textId="77777777" w:rsidR="008E5A03" w:rsidRPr="006979B2" w:rsidRDefault="008E5A03" w:rsidP="00BF7511">
            <w:pPr>
              <w:tabs>
                <w:tab w:val="left" w:pos="709"/>
              </w:tabs>
              <w:spacing w:before="60" w:after="0" w:line="240" w:lineRule="auto"/>
              <w:jc w:val="center"/>
              <w:rPr>
                <w:b/>
                <w:sz w:val="24"/>
                <w:szCs w:val="24"/>
              </w:rPr>
            </w:pPr>
            <w:r w:rsidRPr="006979B2">
              <w:rPr>
                <w:b/>
                <w:sz w:val="24"/>
                <w:szCs w:val="24"/>
              </w:rPr>
              <w:t>5,55</w:t>
            </w:r>
          </w:p>
        </w:tc>
        <w:tc>
          <w:tcPr>
            <w:tcW w:w="999" w:type="dxa"/>
            <w:tcBorders>
              <w:top w:val="nil"/>
              <w:left w:val="nil"/>
              <w:bottom w:val="single" w:sz="4" w:space="0" w:color="auto"/>
              <w:right w:val="single" w:sz="4" w:space="0" w:color="auto"/>
            </w:tcBorders>
            <w:shd w:val="clear" w:color="auto" w:fill="FFF2CC" w:themeFill="accent4" w:themeFillTint="33"/>
            <w:vAlign w:val="center"/>
            <w:hideMark/>
          </w:tcPr>
          <w:p w14:paraId="6ED625B0" w14:textId="77777777" w:rsidR="008E5A03" w:rsidRPr="006979B2" w:rsidRDefault="008E5A03" w:rsidP="00BF7511">
            <w:pPr>
              <w:tabs>
                <w:tab w:val="left" w:pos="709"/>
              </w:tabs>
              <w:spacing w:before="60" w:after="0" w:line="240" w:lineRule="auto"/>
              <w:jc w:val="center"/>
              <w:rPr>
                <w:b/>
                <w:sz w:val="24"/>
                <w:szCs w:val="24"/>
              </w:rPr>
            </w:pPr>
            <w:r w:rsidRPr="006979B2">
              <w:rPr>
                <w:b/>
                <w:sz w:val="24"/>
                <w:szCs w:val="24"/>
              </w:rPr>
              <w:t>6,42</w:t>
            </w:r>
          </w:p>
        </w:tc>
        <w:tc>
          <w:tcPr>
            <w:tcW w:w="1010" w:type="dxa"/>
            <w:tcBorders>
              <w:top w:val="nil"/>
              <w:left w:val="nil"/>
              <w:bottom w:val="single" w:sz="4" w:space="0" w:color="auto"/>
              <w:right w:val="single" w:sz="4" w:space="0" w:color="auto"/>
            </w:tcBorders>
            <w:shd w:val="clear" w:color="auto" w:fill="FFF2CC" w:themeFill="accent4" w:themeFillTint="33"/>
            <w:vAlign w:val="center"/>
            <w:hideMark/>
          </w:tcPr>
          <w:p w14:paraId="2870D2CA" w14:textId="77777777" w:rsidR="008E5A03" w:rsidRPr="006979B2" w:rsidRDefault="008E5A03" w:rsidP="00BF7511">
            <w:pPr>
              <w:tabs>
                <w:tab w:val="left" w:pos="709"/>
              </w:tabs>
              <w:spacing w:before="60" w:after="0" w:line="240" w:lineRule="auto"/>
              <w:jc w:val="center"/>
              <w:rPr>
                <w:b/>
                <w:sz w:val="24"/>
                <w:szCs w:val="24"/>
              </w:rPr>
            </w:pPr>
            <w:r w:rsidRPr="006979B2">
              <w:rPr>
                <w:b/>
                <w:sz w:val="24"/>
                <w:szCs w:val="24"/>
              </w:rPr>
              <w:t>6,99</w:t>
            </w:r>
          </w:p>
        </w:tc>
        <w:tc>
          <w:tcPr>
            <w:tcW w:w="1021" w:type="dxa"/>
            <w:tcBorders>
              <w:top w:val="nil"/>
              <w:left w:val="nil"/>
              <w:bottom w:val="single" w:sz="4" w:space="0" w:color="auto"/>
              <w:right w:val="single" w:sz="4" w:space="0" w:color="auto"/>
            </w:tcBorders>
            <w:shd w:val="clear" w:color="auto" w:fill="FFF2CC" w:themeFill="accent4" w:themeFillTint="33"/>
            <w:vAlign w:val="center"/>
            <w:hideMark/>
          </w:tcPr>
          <w:p w14:paraId="0B5360FC" w14:textId="77777777" w:rsidR="008E5A03" w:rsidRPr="006979B2" w:rsidRDefault="008E5A03" w:rsidP="00BF7511">
            <w:pPr>
              <w:tabs>
                <w:tab w:val="left" w:pos="709"/>
              </w:tabs>
              <w:spacing w:before="60" w:after="0" w:line="240" w:lineRule="auto"/>
              <w:jc w:val="center"/>
              <w:rPr>
                <w:b/>
                <w:sz w:val="24"/>
                <w:szCs w:val="24"/>
              </w:rPr>
            </w:pPr>
            <w:r w:rsidRPr="006979B2">
              <w:rPr>
                <w:b/>
                <w:sz w:val="24"/>
                <w:szCs w:val="24"/>
              </w:rPr>
              <w:t>6,69</w:t>
            </w:r>
          </w:p>
        </w:tc>
        <w:tc>
          <w:tcPr>
            <w:tcW w:w="945" w:type="dxa"/>
            <w:tcBorders>
              <w:top w:val="nil"/>
              <w:left w:val="nil"/>
              <w:bottom w:val="single" w:sz="4" w:space="0" w:color="auto"/>
              <w:right w:val="single" w:sz="4" w:space="0" w:color="auto"/>
            </w:tcBorders>
            <w:shd w:val="clear" w:color="auto" w:fill="FFF2CC" w:themeFill="accent4" w:themeFillTint="33"/>
            <w:vAlign w:val="center"/>
            <w:hideMark/>
          </w:tcPr>
          <w:p w14:paraId="18BC4F9C" w14:textId="77777777" w:rsidR="008E5A03" w:rsidRPr="006979B2" w:rsidRDefault="008E5A03" w:rsidP="00BF7511">
            <w:pPr>
              <w:tabs>
                <w:tab w:val="left" w:pos="709"/>
              </w:tabs>
              <w:spacing w:before="60" w:after="0" w:line="240" w:lineRule="auto"/>
              <w:jc w:val="center"/>
              <w:rPr>
                <w:b/>
                <w:sz w:val="24"/>
                <w:szCs w:val="24"/>
              </w:rPr>
            </w:pPr>
            <w:r w:rsidRPr="006979B2">
              <w:rPr>
                <w:b/>
                <w:sz w:val="24"/>
                <w:szCs w:val="24"/>
              </w:rPr>
              <w:t>6,94</w:t>
            </w:r>
          </w:p>
        </w:tc>
        <w:tc>
          <w:tcPr>
            <w:tcW w:w="905" w:type="dxa"/>
            <w:tcBorders>
              <w:top w:val="nil"/>
              <w:left w:val="nil"/>
              <w:bottom w:val="single" w:sz="4" w:space="0" w:color="auto"/>
              <w:right w:val="single" w:sz="4" w:space="0" w:color="auto"/>
            </w:tcBorders>
            <w:shd w:val="clear" w:color="auto" w:fill="FFF2CC" w:themeFill="accent4" w:themeFillTint="33"/>
            <w:vAlign w:val="center"/>
            <w:hideMark/>
          </w:tcPr>
          <w:p w14:paraId="0B46BFA9" w14:textId="77777777" w:rsidR="008E5A03" w:rsidRPr="006979B2" w:rsidRDefault="008E5A03" w:rsidP="00BF7511">
            <w:pPr>
              <w:tabs>
                <w:tab w:val="left" w:pos="709"/>
              </w:tabs>
              <w:spacing w:before="60" w:after="0" w:line="240" w:lineRule="auto"/>
              <w:jc w:val="center"/>
              <w:rPr>
                <w:b/>
                <w:sz w:val="24"/>
                <w:szCs w:val="24"/>
              </w:rPr>
            </w:pPr>
            <w:r w:rsidRPr="006979B2">
              <w:rPr>
                <w:b/>
                <w:sz w:val="24"/>
                <w:szCs w:val="24"/>
              </w:rPr>
              <w:t>7,08</w:t>
            </w:r>
          </w:p>
        </w:tc>
        <w:tc>
          <w:tcPr>
            <w:tcW w:w="1006" w:type="dxa"/>
            <w:tcBorders>
              <w:top w:val="nil"/>
              <w:left w:val="nil"/>
              <w:bottom w:val="single" w:sz="4" w:space="0" w:color="auto"/>
              <w:right w:val="single" w:sz="4" w:space="0" w:color="auto"/>
            </w:tcBorders>
            <w:shd w:val="clear" w:color="auto" w:fill="FFF2CC" w:themeFill="accent4" w:themeFillTint="33"/>
            <w:vAlign w:val="center"/>
            <w:hideMark/>
          </w:tcPr>
          <w:p w14:paraId="34335B69" w14:textId="77777777" w:rsidR="008E5A03" w:rsidRPr="006979B2" w:rsidRDefault="008E5A03" w:rsidP="00BF7511">
            <w:pPr>
              <w:tabs>
                <w:tab w:val="left" w:pos="709"/>
              </w:tabs>
              <w:spacing w:before="60" w:after="0" w:line="240" w:lineRule="auto"/>
              <w:jc w:val="center"/>
              <w:rPr>
                <w:b/>
                <w:sz w:val="24"/>
                <w:szCs w:val="24"/>
              </w:rPr>
            </w:pPr>
            <w:r w:rsidRPr="006979B2">
              <w:rPr>
                <w:b/>
                <w:sz w:val="24"/>
                <w:szCs w:val="24"/>
              </w:rPr>
              <w:t>7,02</w:t>
            </w:r>
          </w:p>
        </w:tc>
        <w:tc>
          <w:tcPr>
            <w:tcW w:w="923" w:type="dxa"/>
            <w:tcBorders>
              <w:top w:val="nil"/>
              <w:left w:val="nil"/>
              <w:bottom w:val="single" w:sz="4" w:space="0" w:color="auto"/>
              <w:right w:val="single" w:sz="4" w:space="0" w:color="auto"/>
            </w:tcBorders>
            <w:shd w:val="clear" w:color="auto" w:fill="FFF2CC" w:themeFill="accent4" w:themeFillTint="33"/>
          </w:tcPr>
          <w:p w14:paraId="31469AA5" w14:textId="77777777" w:rsidR="008E5A03" w:rsidRPr="006979B2" w:rsidRDefault="008E5A03" w:rsidP="00BF7511">
            <w:pPr>
              <w:tabs>
                <w:tab w:val="left" w:pos="709"/>
              </w:tabs>
              <w:spacing w:before="60" w:after="0" w:line="240" w:lineRule="auto"/>
              <w:jc w:val="center"/>
              <w:rPr>
                <w:b/>
                <w:sz w:val="24"/>
                <w:szCs w:val="24"/>
              </w:rPr>
            </w:pPr>
            <w:r w:rsidRPr="006979B2">
              <w:rPr>
                <w:b/>
                <w:sz w:val="24"/>
                <w:szCs w:val="24"/>
              </w:rPr>
              <w:t>2,91</w:t>
            </w:r>
          </w:p>
        </w:tc>
      </w:tr>
      <w:tr w:rsidR="008E5A03" w:rsidRPr="006979B2" w14:paraId="0D4C90C9" w14:textId="77777777" w:rsidTr="00BF7511">
        <w:trPr>
          <w:trHeight w:val="275"/>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40290DD2" w14:textId="77777777" w:rsidR="008E5A03" w:rsidRPr="006979B2" w:rsidRDefault="008E5A03" w:rsidP="00BF7511">
            <w:pPr>
              <w:tabs>
                <w:tab w:val="left" w:pos="709"/>
              </w:tabs>
              <w:spacing w:before="60" w:after="0" w:line="240" w:lineRule="auto"/>
              <w:jc w:val="both"/>
              <w:rPr>
                <w:b/>
                <w:bCs/>
                <w:sz w:val="24"/>
                <w:szCs w:val="24"/>
              </w:rPr>
            </w:pPr>
            <w:r w:rsidRPr="006979B2">
              <w:rPr>
                <w:b/>
                <w:bCs/>
                <w:sz w:val="24"/>
                <w:szCs w:val="24"/>
              </w:rPr>
              <w:t>Lai Châu</w:t>
            </w:r>
          </w:p>
        </w:tc>
        <w:tc>
          <w:tcPr>
            <w:tcW w:w="856" w:type="dxa"/>
            <w:tcBorders>
              <w:top w:val="nil"/>
              <w:left w:val="nil"/>
              <w:bottom w:val="single" w:sz="4" w:space="0" w:color="auto"/>
              <w:right w:val="single" w:sz="4" w:space="0" w:color="auto"/>
            </w:tcBorders>
            <w:shd w:val="clear" w:color="auto" w:fill="auto"/>
            <w:vAlign w:val="center"/>
            <w:hideMark/>
          </w:tcPr>
          <w:p w14:paraId="0204189F"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6</w:t>
            </w:r>
          </w:p>
        </w:tc>
        <w:tc>
          <w:tcPr>
            <w:tcW w:w="987" w:type="dxa"/>
            <w:tcBorders>
              <w:top w:val="nil"/>
              <w:left w:val="nil"/>
              <w:bottom w:val="single" w:sz="4" w:space="0" w:color="auto"/>
              <w:right w:val="single" w:sz="4" w:space="0" w:color="auto"/>
            </w:tcBorders>
            <w:shd w:val="clear" w:color="auto" w:fill="auto"/>
            <w:noWrap/>
            <w:vAlign w:val="center"/>
            <w:hideMark/>
          </w:tcPr>
          <w:p w14:paraId="72312B61"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13,59</w:t>
            </w:r>
          </w:p>
        </w:tc>
        <w:tc>
          <w:tcPr>
            <w:tcW w:w="999" w:type="dxa"/>
            <w:tcBorders>
              <w:top w:val="nil"/>
              <w:left w:val="nil"/>
              <w:bottom w:val="single" w:sz="4" w:space="0" w:color="auto"/>
              <w:right w:val="single" w:sz="4" w:space="0" w:color="auto"/>
            </w:tcBorders>
            <w:shd w:val="clear" w:color="auto" w:fill="auto"/>
            <w:noWrap/>
            <w:vAlign w:val="center"/>
            <w:hideMark/>
          </w:tcPr>
          <w:p w14:paraId="635A1B1B"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33,52</w:t>
            </w:r>
          </w:p>
        </w:tc>
        <w:tc>
          <w:tcPr>
            <w:tcW w:w="1010" w:type="dxa"/>
            <w:tcBorders>
              <w:top w:val="nil"/>
              <w:left w:val="nil"/>
              <w:bottom w:val="single" w:sz="4" w:space="0" w:color="auto"/>
              <w:right w:val="single" w:sz="4" w:space="0" w:color="auto"/>
            </w:tcBorders>
            <w:shd w:val="clear" w:color="auto" w:fill="auto"/>
            <w:noWrap/>
            <w:vAlign w:val="center"/>
            <w:hideMark/>
          </w:tcPr>
          <w:p w14:paraId="12CEB6C0"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13,96</w:t>
            </w:r>
          </w:p>
        </w:tc>
        <w:tc>
          <w:tcPr>
            <w:tcW w:w="1021" w:type="dxa"/>
            <w:tcBorders>
              <w:top w:val="nil"/>
              <w:left w:val="nil"/>
              <w:bottom w:val="single" w:sz="4" w:space="0" w:color="auto"/>
              <w:right w:val="single" w:sz="4" w:space="0" w:color="auto"/>
            </w:tcBorders>
            <w:shd w:val="clear" w:color="auto" w:fill="auto"/>
            <w:noWrap/>
            <w:vAlign w:val="center"/>
            <w:hideMark/>
          </w:tcPr>
          <w:p w14:paraId="1F45925C"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32,99</w:t>
            </w:r>
          </w:p>
        </w:tc>
        <w:tc>
          <w:tcPr>
            <w:tcW w:w="945" w:type="dxa"/>
            <w:tcBorders>
              <w:top w:val="nil"/>
              <w:left w:val="nil"/>
              <w:bottom w:val="single" w:sz="4" w:space="0" w:color="auto"/>
              <w:right w:val="single" w:sz="4" w:space="0" w:color="auto"/>
            </w:tcBorders>
            <w:shd w:val="clear" w:color="auto" w:fill="auto"/>
            <w:noWrap/>
            <w:vAlign w:val="center"/>
            <w:hideMark/>
          </w:tcPr>
          <w:p w14:paraId="4B0C8626"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14,57</w:t>
            </w:r>
          </w:p>
        </w:tc>
        <w:tc>
          <w:tcPr>
            <w:tcW w:w="905" w:type="dxa"/>
            <w:tcBorders>
              <w:top w:val="nil"/>
              <w:left w:val="nil"/>
              <w:bottom w:val="single" w:sz="4" w:space="0" w:color="auto"/>
              <w:right w:val="single" w:sz="4" w:space="0" w:color="auto"/>
            </w:tcBorders>
            <w:shd w:val="clear" w:color="auto" w:fill="auto"/>
            <w:noWrap/>
            <w:vAlign w:val="center"/>
            <w:hideMark/>
          </w:tcPr>
          <w:p w14:paraId="3A833885"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6,71</w:t>
            </w:r>
          </w:p>
        </w:tc>
        <w:tc>
          <w:tcPr>
            <w:tcW w:w="1006" w:type="dxa"/>
            <w:tcBorders>
              <w:top w:val="nil"/>
              <w:left w:val="nil"/>
              <w:bottom w:val="single" w:sz="4" w:space="0" w:color="auto"/>
              <w:right w:val="single" w:sz="4" w:space="0" w:color="auto"/>
            </w:tcBorders>
            <w:shd w:val="clear" w:color="auto" w:fill="auto"/>
            <w:noWrap/>
            <w:vAlign w:val="center"/>
            <w:hideMark/>
          </w:tcPr>
          <w:p w14:paraId="571C228D"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0,14</w:t>
            </w:r>
          </w:p>
        </w:tc>
        <w:tc>
          <w:tcPr>
            <w:tcW w:w="923" w:type="dxa"/>
            <w:tcBorders>
              <w:top w:val="nil"/>
              <w:left w:val="nil"/>
              <w:bottom w:val="single" w:sz="4" w:space="0" w:color="auto"/>
              <w:right w:val="single" w:sz="4" w:space="0" w:color="auto"/>
            </w:tcBorders>
          </w:tcPr>
          <w:p w14:paraId="6D666C10" w14:textId="77777777" w:rsidR="008E5A03" w:rsidRPr="006979B2" w:rsidRDefault="008E5A03" w:rsidP="00BF7511">
            <w:pPr>
              <w:tabs>
                <w:tab w:val="left" w:pos="709"/>
              </w:tabs>
              <w:spacing w:before="60" w:after="0" w:line="240" w:lineRule="auto"/>
              <w:jc w:val="center"/>
              <w:rPr>
                <w:b/>
                <w:bCs/>
                <w:sz w:val="24"/>
                <w:szCs w:val="24"/>
              </w:rPr>
            </w:pPr>
            <w:r w:rsidRPr="006979B2">
              <w:rPr>
                <w:b/>
                <w:bCs/>
                <w:sz w:val="24"/>
                <w:szCs w:val="24"/>
              </w:rPr>
              <w:t>4,05</w:t>
            </w:r>
          </w:p>
        </w:tc>
      </w:tr>
      <w:tr w:rsidR="008E5A03" w:rsidRPr="006979B2" w14:paraId="3B415A3F" w14:textId="77777777" w:rsidTr="00BF7511">
        <w:trPr>
          <w:trHeight w:val="150"/>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4D5B22F2" w14:textId="77777777" w:rsidR="008E5A03" w:rsidRPr="006979B2" w:rsidRDefault="008E5A03" w:rsidP="00BF7511">
            <w:pPr>
              <w:tabs>
                <w:tab w:val="left" w:pos="709"/>
              </w:tabs>
              <w:spacing w:before="60" w:after="0" w:line="240" w:lineRule="auto"/>
              <w:jc w:val="both"/>
              <w:rPr>
                <w:sz w:val="24"/>
                <w:szCs w:val="24"/>
              </w:rPr>
            </w:pPr>
            <w:r w:rsidRPr="006979B2">
              <w:rPr>
                <w:sz w:val="24"/>
                <w:szCs w:val="24"/>
              </w:rPr>
              <w:t>Sơn La</w:t>
            </w:r>
          </w:p>
        </w:tc>
        <w:tc>
          <w:tcPr>
            <w:tcW w:w="856" w:type="dxa"/>
            <w:tcBorders>
              <w:top w:val="nil"/>
              <w:left w:val="nil"/>
              <w:bottom w:val="single" w:sz="4" w:space="0" w:color="auto"/>
              <w:right w:val="single" w:sz="4" w:space="0" w:color="auto"/>
            </w:tcBorders>
            <w:shd w:val="clear" w:color="auto" w:fill="auto"/>
            <w:noWrap/>
            <w:vAlign w:val="center"/>
            <w:hideMark/>
          </w:tcPr>
          <w:p w14:paraId="3C587308"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11</w:t>
            </w:r>
          </w:p>
        </w:tc>
        <w:tc>
          <w:tcPr>
            <w:tcW w:w="987" w:type="dxa"/>
            <w:tcBorders>
              <w:top w:val="nil"/>
              <w:left w:val="nil"/>
              <w:bottom w:val="single" w:sz="4" w:space="0" w:color="auto"/>
              <w:right w:val="single" w:sz="4" w:space="0" w:color="auto"/>
            </w:tcBorders>
            <w:shd w:val="clear" w:color="auto" w:fill="auto"/>
            <w:noWrap/>
            <w:vAlign w:val="center"/>
            <w:hideMark/>
          </w:tcPr>
          <w:p w14:paraId="2841E0EF"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7,52</w:t>
            </w:r>
          </w:p>
        </w:tc>
        <w:tc>
          <w:tcPr>
            <w:tcW w:w="999" w:type="dxa"/>
            <w:tcBorders>
              <w:top w:val="nil"/>
              <w:left w:val="nil"/>
              <w:bottom w:val="single" w:sz="4" w:space="0" w:color="auto"/>
              <w:right w:val="single" w:sz="4" w:space="0" w:color="auto"/>
            </w:tcBorders>
            <w:shd w:val="clear" w:color="auto" w:fill="auto"/>
            <w:noWrap/>
            <w:vAlign w:val="center"/>
            <w:hideMark/>
          </w:tcPr>
          <w:p w14:paraId="025F014D"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9,61</w:t>
            </w:r>
          </w:p>
        </w:tc>
        <w:tc>
          <w:tcPr>
            <w:tcW w:w="1010" w:type="dxa"/>
            <w:tcBorders>
              <w:top w:val="nil"/>
              <w:left w:val="nil"/>
              <w:bottom w:val="single" w:sz="4" w:space="0" w:color="auto"/>
              <w:right w:val="single" w:sz="4" w:space="0" w:color="auto"/>
            </w:tcBorders>
            <w:shd w:val="clear" w:color="auto" w:fill="auto"/>
            <w:noWrap/>
            <w:vAlign w:val="center"/>
            <w:hideMark/>
          </w:tcPr>
          <w:p w14:paraId="11C19D99"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6,03</w:t>
            </w:r>
          </w:p>
        </w:tc>
        <w:tc>
          <w:tcPr>
            <w:tcW w:w="1021" w:type="dxa"/>
            <w:tcBorders>
              <w:top w:val="nil"/>
              <w:left w:val="nil"/>
              <w:bottom w:val="single" w:sz="4" w:space="0" w:color="auto"/>
              <w:right w:val="single" w:sz="4" w:space="0" w:color="auto"/>
            </w:tcBorders>
            <w:shd w:val="clear" w:color="auto" w:fill="auto"/>
            <w:noWrap/>
            <w:vAlign w:val="center"/>
            <w:hideMark/>
          </w:tcPr>
          <w:p w14:paraId="4BC7BA05"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7,16</w:t>
            </w:r>
          </w:p>
        </w:tc>
        <w:tc>
          <w:tcPr>
            <w:tcW w:w="945" w:type="dxa"/>
            <w:tcBorders>
              <w:top w:val="nil"/>
              <w:left w:val="nil"/>
              <w:bottom w:val="single" w:sz="4" w:space="0" w:color="auto"/>
              <w:right w:val="single" w:sz="4" w:space="0" w:color="auto"/>
            </w:tcBorders>
            <w:shd w:val="clear" w:color="auto" w:fill="auto"/>
            <w:noWrap/>
            <w:vAlign w:val="center"/>
            <w:hideMark/>
          </w:tcPr>
          <w:p w14:paraId="48382E94"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9,33</w:t>
            </w:r>
          </w:p>
        </w:tc>
        <w:tc>
          <w:tcPr>
            <w:tcW w:w="905" w:type="dxa"/>
            <w:tcBorders>
              <w:top w:val="nil"/>
              <w:left w:val="nil"/>
              <w:bottom w:val="single" w:sz="4" w:space="0" w:color="auto"/>
              <w:right w:val="single" w:sz="4" w:space="0" w:color="auto"/>
            </w:tcBorders>
            <w:shd w:val="clear" w:color="auto" w:fill="auto"/>
            <w:noWrap/>
            <w:vAlign w:val="center"/>
            <w:hideMark/>
          </w:tcPr>
          <w:p w14:paraId="2E5FB8A9"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5,88</w:t>
            </w:r>
          </w:p>
        </w:tc>
        <w:tc>
          <w:tcPr>
            <w:tcW w:w="1006" w:type="dxa"/>
            <w:tcBorders>
              <w:top w:val="nil"/>
              <w:left w:val="nil"/>
              <w:bottom w:val="single" w:sz="4" w:space="0" w:color="auto"/>
              <w:right w:val="single" w:sz="4" w:space="0" w:color="auto"/>
            </w:tcBorders>
            <w:shd w:val="clear" w:color="auto" w:fill="auto"/>
            <w:noWrap/>
            <w:vAlign w:val="center"/>
            <w:hideMark/>
          </w:tcPr>
          <w:p w14:paraId="293BFD85"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-1</w:t>
            </w:r>
          </w:p>
        </w:tc>
        <w:tc>
          <w:tcPr>
            <w:tcW w:w="923" w:type="dxa"/>
            <w:tcBorders>
              <w:top w:val="nil"/>
              <w:left w:val="nil"/>
              <w:bottom w:val="single" w:sz="4" w:space="0" w:color="auto"/>
              <w:right w:val="single" w:sz="4" w:space="0" w:color="auto"/>
            </w:tcBorders>
          </w:tcPr>
          <w:p w14:paraId="7D798DC9"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6,65</w:t>
            </w:r>
          </w:p>
        </w:tc>
      </w:tr>
      <w:tr w:rsidR="008E5A03" w:rsidRPr="006979B2" w14:paraId="73FDCB03" w14:textId="77777777" w:rsidTr="00BF7511">
        <w:trPr>
          <w:trHeight w:val="227"/>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552FF109" w14:textId="77777777" w:rsidR="008E5A03" w:rsidRPr="006979B2" w:rsidRDefault="008E5A03" w:rsidP="00BF7511">
            <w:pPr>
              <w:tabs>
                <w:tab w:val="left" w:pos="709"/>
              </w:tabs>
              <w:spacing w:before="60" w:after="0" w:line="240" w:lineRule="auto"/>
              <w:jc w:val="both"/>
              <w:rPr>
                <w:sz w:val="24"/>
                <w:szCs w:val="24"/>
              </w:rPr>
            </w:pPr>
            <w:r w:rsidRPr="006979B2">
              <w:rPr>
                <w:sz w:val="24"/>
                <w:szCs w:val="24"/>
              </w:rPr>
              <w:t>Điện Biên</w:t>
            </w:r>
          </w:p>
        </w:tc>
        <w:tc>
          <w:tcPr>
            <w:tcW w:w="856" w:type="dxa"/>
            <w:tcBorders>
              <w:top w:val="nil"/>
              <w:left w:val="nil"/>
              <w:bottom w:val="single" w:sz="4" w:space="0" w:color="auto"/>
              <w:right w:val="single" w:sz="4" w:space="0" w:color="auto"/>
            </w:tcBorders>
            <w:shd w:val="clear" w:color="auto" w:fill="auto"/>
            <w:noWrap/>
            <w:vAlign w:val="center"/>
            <w:hideMark/>
          </w:tcPr>
          <w:p w14:paraId="2B3ED16B"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7</w:t>
            </w:r>
          </w:p>
        </w:tc>
        <w:tc>
          <w:tcPr>
            <w:tcW w:w="987" w:type="dxa"/>
            <w:tcBorders>
              <w:top w:val="nil"/>
              <w:left w:val="nil"/>
              <w:bottom w:val="single" w:sz="4" w:space="0" w:color="auto"/>
              <w:right w:val="single" w:sz="4" w:space="0" w:color="auto"/>
            </w:tcBorders>
            <w:shd w:val="clear" w:color="auto" w:fill="auto"/>
            <w:noWrap/>
            <w:vAlign w:val="center"/>
            <w:hideMark/>
          </w:tcPr>
          <w:p w14:paraId="23F4C5F9"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5,98</w:t>
            </w:r>
          </w:p>
        </w:tc>
        <w:tc>
          <w:tcPr>
            <w:tcW w:w="999" w:type="dxa"/>
            <w:tcBorders>
              <w:top w:val="nil"/>
              <w:left w:val="nil"/>
              <w:bottom w:val="single" w:sz="4" w:space="0" w:color="auto"/>
              <w:right w:val="single" w:sz="4" w:space="0" w:color="auto"/>
            </w:tcBorders>
            <w:shd w:val="clear" w:color="auto" w:fill="auto"/>
            <w:noWrap/>
            <w:vAlign w:val="center"/>
            <w:hideMark/>
          </w:tcPr>
          <w:p w14:paraId="005B9B9B"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6,84</w:t>
            </w:r>
          </w:p>
        </w:tc>
        <w:tc>
          <w:tcPr>
            <w:tcW w:w="1010" w:type="dxa"/>
            <w:tcBorders>
              <w:top w:val="nil"/>
              <w:left w:val="nil"/>
              <w:bottom w:val="single" w:sz="4" w:space="0" w:color="auto"/>
              <w:right w:val="single" w:sz="4" w:space="0" w:color="auto"/>
            </w:tcBorders>
            <w:shd w:val="clear" w:color="auto" w:fill="auto"/>
            <w:noWrap/>
            <w:vAlign w:val="center"/>
            <w:hideMark/>
          </w:tcPr>
          <w:p w14:paraId="556D3AFC"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14,75</w:t>
            </w:r>
          </w:p>
        </w:tc>
        <w:tc>
          <w:tcPr>
            <w:tcW w:w="1021" w:type="dxa"/>
            <w:tcBorders>
              <w:top w:val="nil"/>
              <w:left w:val="nil"/>
              <w:bottom w:val="single" w:sz="4" w:space="0" w:color="auto"/>
              <w:right w:val="single" w:sz="4" w:space="0" w:color="auto"/>
            </w:tcBorders>
            <w:shd w:val="clear" w:color="auto" w:fill="auto"/>
            <w:noWrap/>
            <w:vAlign w:val="center"/>
            <w:hideMark/>
          </w:tcPr>
          <w:p w14:paraId="5A7CBFCC"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6,28</w:t>
            </w:r>
          </w:p>
        </w:tc>
        <w:tc>
          <w:tcPr>
            <w:tcW w:w="945" w:type="dxa"/>
            <w:tcBorders>
              <w:top w:val="nil"/>
              <w:left w:val="nil"/>
              <w:bottom w:val="single" w:sz="4" w:space="0" w:color="auto"/>
              <w:right w:val="single" w:sz="4" w:space="0" w:color="auto"/>
            </w:tcBorders>
            <w:shd w:val="clear" w:color="auto" w:fill="auto"/>
            <w:noWrap/>
            <w:vAlign w:val="center"/>
            <w:hideMark/>
          </w:tcPr>
          <w:p w14:paraId="7ED6CCB2"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6,87</w:t>
            </w:r>
          </w:p>
        </w:tc>
        <w:tc>
          <w:tcPr>
            <w:tcW w:w="905" w:type="dxa"/>
            <w:tcBorders>
              <w:top w:val="nil"/>
              <w:left w:val="nil"/>
              <w:bottom w:val="single" w:sz="4" w:space="0" w:color="auto"/>
              <w:right w:val="single" w:sz="4" w:space="0" w:color="auto"/>
            </w:tcBorders>
            <w:shd w:val="clear" w:color="auto" w:fill="auto"/>
            <w:noWrap/>
            <w:vAlign w:val="center"/>
            <w:hideMark/>
          </w:tcPr>
          <w:p w14:paraId="1177D5D5"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5,55</w:t>
            </w:r>
          </w:p>
        </w:tc>
        <w:tc>
          <w:tcPr>
            <w:tcW w:w="1006" w:type="dxa"/>
            <w:tcBorders>
              <w:top w:val="nil"/>
              <w:left w:val="nil"/>
              <w:bottom w:val="single" w:sz="4" w:space="0" w:color="auto"/>
              <w:right w:val="single" w:sz="4" w:space="0" w:color="auto"/>
            </w:tcBorders>
            <w:shd w:val="clear" w:color="auto" w:fill="auto"/>
            <w:noWrap/>
            <w:vAlign w:val="center"/>
            <w:hideMark/>
          </w:tcPr>
          <w:p w14:paraId="3D5307F3"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4,76</w:t>
            </w:r>
          </w:p>
        </w:tc>
        <w:tc>
          <w:tcPr>
            <w:tcW w:w="923" w:type="dxa"/>
            <w:tcBorders>
              <w:top w:val="nil"/>
              <w:left w:val="nil"/>
              <w:bottom w:val="single" w:sz="4" w:space="0" w:color="auto"/>
              <w:right w:val="single" w:sz="4" w:space="0" w:color="auto"/>
            </w:tcBorders>
          </w:tcPr>
          <w:p w14:paraId="3564B844"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2,37</w:t>
            </w:r>
          </w:p>
        </w:tc>
      </w:tr>
      <w:tr w:rsidR="008E5A03" w:rsidRPr="006979B2" w14:paraId="3BB5F4D2" w14:textId="77777777" w:rsidTr="00BF7511">
        <w:trPr>
          <w:trHeight w:val="244"/>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6A6228C6" w14:textId="77777777" w:rsidR="008E5A03" w:rsidRPr="006979B2" w:rsidRDefault="008E5A03" w:rsidP="00BF7511">
            <w:pPr>
              <w:tabs>
                <w:tab w:val="left" w:pos="709"/>
              </w:tabs>
              <w:spacing w:before="60" w:after="0" w:line="240" w:lineRule="auto"/>
              <w:jc w:val="both"/>
              <w:rPr>
                <w:sz w:val="24"/>
                <w:szCs w:val="24"/>
              </w:rPr>
            </w:pPr>
            <w:r w:rsidRPr="006979B2">
              <w:rPr>
                <w:sz w:val="24"/>
                <w:szCs w:val="24"/>
              </w:rPr>
              <w:t>Hòa Bình</w:t>
            </w:r>
          </w:p>
        </w:tc>
        <w:tc>
          <w:tcPr>
            <w:tcW w:w="856" w:type="dxa"/>
            <w:tcBorders>
              <w:top w:val="nil"/>
              <w:left w:val="nil"/>
              <w:bottom w:val="single" w:sz="4" w:space="0" w:color="auto"/>
              <w:right w:val="single" w:sz="4" w:space="0" w:color="auto"/>
            </w:tcBorders>
            <w:shd w:val="clear" w:color="auto" w:fill="auto"/>
            <w:noWrap/>
            <w:vAlign w:val="center"/>
            <w:hideMark/>
          </w:tcPr>
          <w:p w14:paraId="52C32957"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7</w:t>
            </w:r>
          </w:p>
        </w:tc>
        <w:tc>
          <w:tcPr>
            <w:tcW w:w="987" w:type="dxa"/>
            <w:tcBorders>
              <w:top w:val="nil"/>
              <w:left w:val="nil"/>
              <w:bottom w:val="single" w:sz="4" w:space="0" w:color="auto"/>
              <w:right w:val="single" w:sz="4" w:space="0" w:color="auto"/>
            </w:tcBorders>
            <w:shd w:val="clear" w:color="auto" w:fill="auto"/>
            <w:noWrap/>
            <w:vAlign w:val="center"/>
            <w:hideMark/>
          </w:tcPr>
          <w:p w14:paraId="2415E0A6"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7,04</w:t>
            </w:r>
          </w:p>
        </w:tc>
        <w:tc>
          <w:tcPr>
            <w:tcW w:w="999" w:type="dxa"/>
            <w:tcBorders>
              <w:top w:val="nil"/>
              <w:left w:val="nil"/>
              <w:bottom w:val="single" w:sz="4" w:space="0" w:color="auto"/>
              <w:right w:val="single" w:sz="4" w:space="0" w:color="auto"/>
            </w:tcBorders>
            <w:shd w:val="clear" w:color="auto" w:fill="auto"/>
            <w:noWrap/>
            <w:vAlign w:val="center"/>
            <w:hideMark/>
          </w:tcPr>
          <w:p w14:paraId="76580550"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5,88</w:t>
            </w:r>
          </w:p>
        </w:tc>
        <w:tc>
          <w:tcPr>
            <w:tcW w:w="1010" w:type="dxa"/>
            <w:tcBorders>
              <w:top w:val="nil"/>
              <w:left w:val="nil"/>
              <w:bottom w:val="single" w:sz="4" w:space="0" w:color="auto"/>
              <w:right w:val="single" w:sz="4" w:space="0" w:color="auto"/>
            </w:tcBorders>
            <w:shd w:val="clear" w:color="auto" w:fill="auto"/>
            <w:noWrap/>
            <w:vAlign w:val="center"/>
            <w:hideMark/>
          </w:tcPr>
          <w:p w14:paraId="29D0B311"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26,38</w:t>
            </w:r>
          </w:p>
        </w:tc>
        <w:tc>
          <w:tcPr>
            <w:tcW w:w="1021" w:type="dxa"/>
            <w:tcBorders>
              <w:top w:val="nil"/>
              <w:left w:val="nil"/>
              <w:bottom w:val="single" w:sz="4" w:space="0" w:color="auto"/>
              <w:right w:val="single" w:sz="4" w:space="0" w:color="auto"/>
            </w:tcBorders>
            <w:shd w:val="clear" w:color="auto" w:fill="auto"/>
            <w:noWrap/>
            <w:vAlign w:val="center"/>
            <w:hideMark/>
          </w:tcPr>
          <w:p w14:paraId="46726752"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9,39</w:t>
            </w:r>
          </w:p>
        </w:tc>
        <w:tc>
          <w:tcPr>
            <w:tcW w:w="945" w:type="dxa"/>
            <w:tcBorders>
              <w:top w:val="nil"/>
              <w:left w:val="nil"/>
              <w:bottom w:val="single" w:sz="4" w:space="0" w:color="auto"/>
              <w:right w:val="single" w:sz="4" w:space="0" w:color="auto"/>
            </w:tcBorders>
            <w:shd w:val="clear" w:color="auto" w:fill="auto"/>
            <w:noWrap/>
            <w:vAlign w:val="center"/>
            <w:hideMark/>
          </w:tcPr>
          <w:p w14:paraId="2DF28DF5"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9,04</w:t>
            </w:r>
          </w:p>
        </w:tc>
        <w:tc>
          <w:tcPr>
            <w:tcW w:w="905" w:type="dxa"/>
            <w:tcBorders>
              <w:top w:val="nil"/>
              <w:left w:val="nil"/>
              <w:bottom w:val="single" w:sz="4" w:space="0" w:color="auto"/>
              <w:right w:val="single" w:sz="4" w:space="0" w:color="auto"/>
            </w:tcBorders>
            <w:shd w:val="clear" w:color="auto" w:fill="auto"/>
            <w:noWrap/>
            <w:vAlign w:val="center"/>
            <w:hideMark/>
          </w:tcPr>
          <w:p w14:paraId="4D3CA953"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8,57</w:t>
            </w:r>
          </w:p>
        </w:tc>
        <w:tc>
          <w:tcPr>
            <w:tcW w:w="1006" w:type="dxa"/>
            <w:tcBorders>
              <w:top w:val="nil"/>
              <w:left w:val="nil"/>
              <w:bottom w:val="single" w:sz="4" w:space="0" w:color="auto"/>
              <w:right w:val="single" w:sz="4" w:space="0" w:color="auto"/>
            </w:tcBorders>
            <w:shd w:val="clear" w:color="auto" w:fill="auto"/>
            <w:noWrap/>
            <w:vAlign w:val="center"/>
            <w:hideMark/>
          </w:tcPr>
          <w:p w14:paraId="2B38AD45"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6,75</w:t>
            </w:r>
          </w:p>
        </w:tc>
        <w:tc>
          <w:tcPr>
            <w:tcW w:w="923" w:type="dxa"/>
            <w:tcBorders>
              <w:top w:val="nil"/>
              <w:left w:val="nil"/>
              <w:bottom w:val="single" w:sz="4" w:space="0" w:color="auto"/>
              <w:right w:val="single" w:sz="4" w:space="0" w:color="auto"/>
            </w:tcBorders>
          </w:tcPr>
          <w:p w14:paraId="385BFAEC"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3,70</w:t>
            </w:r>
          </w:p>
        </w:tc>
      </w:tr>
      <w:tr w:rsidR="008E5A03" w:rsidRPr="006979B2" w14:paraId="7788322B" w14:textId="77777777" w:rsidTr="00BF7511">
        <w:trPr>
          <w:trHeight w:val="178"/>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4E7DE1E6" w14:textId="77777777" w:rsidR="008E5A03" w:rsidRPr="006979B2" w:rsidRDefault="008E5A03" w:rsidP="00BF7511">
            <w:pPr>
              <w:tabs>
                <w:tab w:val="left" w:pos="709"/>
              </w:tabs>
              <w:spacing w:before="60" w:after="0" w:line="240" w:lineRule="auto"/>
              <w:jc w:val="both"/>
              <w:rPr>
                <w:sz w:val="24"/>
                <w:szCs w:val="24"/>
              </w:rPr>
            </w:pPr>
            <w:r w:rsidRPr="006979B2">
              <w:rPr>
                <w:sz w:val="24"/>
                <w:szCs w:val="24"/>
              </w:rPr>
              <w:t xml:space="preserve">Lào Cai </w:t>
            </w:r>
          </w:p>
        </w:tc>
        <w:tc>
          <w:tcPr>
            <w:tcW w:w="856" w:type="dxa"/>
            <w:tcBorders>
              <w:top w:val="nil"/>
              <w:left w:val="nil"/>
              <w:bottom w:val="single" w:sz="4" w:space="0" w:color="auto"/>
              <w:right w:val="single" w:sz="4" w:space="0" w:color="auto"/>
            </w:tcBorders>
            <w:shd w:val="clear" w:color="auto" w:fill="auto"/>
            <w:noWrap/>
            <w:vAlign w:val="center"/>
            <w:hideMark/>
          </w:tcPr>
          <w:p w14:paraId="4E500494"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7</w:t>
            </w:r>
          </w:p>
        </w:tc>
        <w:tc>
          <w:tcPr>
            <w:tcW w:w="987" w:type="dxa"/>
            <w:tcBorders>
              <w:top w:val="nil"/>
              <w:left w:val="nil"/>
              <w:bottom w:val="single" w:sz="4" w:space="0" w:color="auto"/>
              <w:right w:val="single" w:sz="4" w:space="0" w:color="auto"/>
            </w:tcBorders>
            <w:shd w:val="clear" w:color="auto" w:fill="auto"/>
            <w:noWrap/>
            <w:vAlign w:val="center"/>
            <w:hideMark/>
          </w:tcPr>
          <w:p w14:paraId="6ECC7B4D"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10,12</w:t>
            </w:r>
          </w:p>
        </w:tc>
        <w:tc>
          <w:tcPr>
            <w:tcW w:w="999" w:type="dxa"/>
            <w:tcBorders>
              <w:top w:val="nil"/>
              <w:left w:val="nil"/>
              <w:bottom w:val="single" w:sz="4" w:space="0" w:color="auto"/>
              <w:right w:val="single" w:sz="4" w:space="0" w:color="auto"/>
            </w:tcBorders>
            <w:shd w:val="clear" w:color="auto" w:fill="auto"/>
            <w:noWrap/>
            <w:vAlign w:val="center"/>
            <w:hideMark/>
          </w:tcPr>
          <w:p w14:paraId="35A33B80"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8,45</w:t>
            </w:r>
          </w:p>
        </w:tc>
        <w:tc>
          <w:tcPr>
            <w:tcW w:w="1010" w:type="dxa"/>
            <w:tcBorders>
              <w:top w:val="nil"/>
              <w:left w:val="nil"/>
              <w:bottom w:val="single" w:sz="4" w:space="0" w:color="auto"/>
              <w:right w:val="single" w:sz="4" w:space="0" w:color="auto"/>
            </w:tcBorders>
            <w:shd w:val="clear" w:color="auto" w:fill="auto"/>
            <w:noWrap/>
            <w:vAlign w:val="center"/>
            <w:hideMark/>
          </w:tcPr>
          <w:p w14:paraId="522E6129"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16,48</w:t>
            </w:r>
          </w:p>
        </w:tc>
        <w:tc>
          <w:tcPr>
            <w:tcW w:w="1021" w:type="dxa"/>
            <w:tcBorders>
              <w:top w:val="nil"/>
              <w:left w:val="nil"/>
              <w:bottom w:val="single" w:sz="4" w:space="0" w:color="auto"/>
              <w:right w:val="single" w:sz="4" w:space="0" w:color="auto"/>
            </w:tcBorders>
            <w:shd w:val="clear" w:color="auto" w:fill="auto"/>
            <w:noWrap/>
            <w:vAlign w:val="center"/>
            <w:hideMark/>
          </w:tcPr>
          <w:p w14:paraId="58523C8E"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9,45</w:t>
            </w:r>
          </w:p>
        </w:tc>
        <w:tc>
          <w:tcPr>
            <w:tcW w:w="945" w:type="dxa"/>
            <w:tcBorders>
              <w:top w:val="nil"/>
              <w:left w:val="nil"/>
              <w:bottom w:val="single" w:sz="4" w:space="0" w:color="auto"/>
              <w:right w:val="single" w:sz="4" w:space="0" w:color="auto"/>
            </w:tcBorders>
            <w:shd w:val="clear" w:color="auto" w:fill="auto"/>
            <w:noWrap/>
            <w:vAlign w:val="center"/>
            <w:hideMark/>
          </w:tcPr>
          <w:p w14:paraId="65EA0B8B"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10,04</w:t>
            </w:r>
          </w:p>
        </w:tc>
        <w:tc>
          <w:tcPr>
            <w:tcW w:w="905" w:type="dxa"/>
            <w:tcBorders>
              <w:top w:val="nil"/>
              <w:left w:val="nil"/>
              <w:bottom w:val="single" w:sz="4" w:space="0" w:color="auto"/>
              <w:right w:val="single" w:sz="4" w:space="0" w:color="auto"/>
            </w:tcBorders>
            <w:shd w:val="clear" w:color="auto" w:fill="auto"/>
            <w:noWrap/>
            <w:vAlign w:val="center"/>
            <w:hideMark/>
          </w:tcPr>
          <w:p w14:paraId="5EC9CC47"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9,69</w:t>
            </w:r>
          </w:p>
        </w:tc>
        <w:tc>
          <w:tcPr>
            <w:tcW w:w="1006" w:type="dxa"/>
            <w:tcBorders>
              <w:top w:val="nil"/>
              <w:left w:val="nil"/>
              <w:bottom w:val="single" w:sz="4" w:space="0" w:color="auto"/>
              <w:right w:val="single" w:sz="4" w:space="0" w:color="auto"/>
            </w:tcBorders>
            <w:shd w:val="clear" w:color="auto" w:fill="auto"/>
            <w:noWrap/>
            <w:vAlign w:val="center"/>
            <w:hideMark/>
          </w:tcPr>
          <w:p w14:paraId="7EAEB880"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10,61</w:t>
            </w:r>
          </w:p>
        </w:tc>
        <w:tc>
          <w:tcPr>
            <w:tcW w:w="923" w:type="dxa"/>
            <w:tcBorders>
              <w:top w:val="nil"/>
              <w:left w:val="nil"/>
              <w:bottom w:val="single" w:sz="4" w:space="0" w:color="auto"/>
              <w:right w:val="single" w:sz="4" w:space="0" w:color="auto"/>
            </w:tcBorders>
          </w:tcPr>
          <w:p w14:paraId="0FE8F83F"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6,72</w:t>
            </w:r>
          </w:p>
        </w:tc>
      </w:tr>
      <w:tr w:rsidR="008E5A03" w:rsidRPr="006979B2" w14:paraId="52A1C9C0" w14:textId="77777777" w:rsidTr="00BF7511">
        <w:trPr>
          <w:trHeight w:val="242"/>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3EF99F0C" w14:textId="77777777" w:rsidR="008E5A03" w:rsidRPr="006979B2" w:rsidRDefault="008E5A03" w:rsidP="00BF7511">
            <w:pPr>
              <w:tabs>
                <w:tab w:val="left" w:pos="709"/>
              </w:tabs>
              <w:spacing w:before="60" w:after="0" w:line="240" w:lineRule="auto"/>
              <w:jc w:val="both"/>
              <w:rPr>
                <w:sz w:val="24"/>
                <w:szCs w:val="24"/>
              </w:rPr>
            </w:pPr>
            <w:r w:rsidRPr="006979B2">
              <w:rPr>
                <w:sz w:val="24"/>
                <w:szCs w:val="24"/>
              </w:rPr>
              <w:t>Yên Bái</w:t>
            </w:r>
          </w:p>
        </w:tc>
        <w:tc>
          <w:tcPr>
            <w:tcW w:w="856" w:type="dxa"/>
            <w:tcBorders>
              <w:top w:val="nil"/>
              <w:left w:val="nil"/>
              <w:bottom w:val="single" w:sz="4" w:space="0" w:color="auto"/>
              <w:right w:val="single" w:sz="4" w:space="0" w:color="auto"/>
            </w:tcBorders>
            <w:shd w:val="clear" w:color="auto" w:fill="auto"/>
            <w:noWrap/>
            <w:vAlign w:val="center"/>
            <w:hideMark/>
          </w:tcPr>
          <w:p w14:paraId="095759EB"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17</w:t>
            </w:r>
          </w:p>
        </w:tc>
        <w:tc>
          <w:tcPr>
            <w:tcW w:w="987" w:type="dxa"/>
            <w:tcBorders>
              <w:top w:val="nil"/>
              <w:left w:val="nil"/>
              <w:bottom w:val="single" w:sz="4" w:space="0" w:color="auto"/>
              <w:right w:val="single" w:sz="4" w:space="0" w:color="auto"/>
            </w:tcBorders>
            <w:shd w:val="clear" w:color="auto" w:fill="auto"/>
            <w:noWrap/>
            <w:vAlign w:val="center"/>
            <w:hideMark/>
          </w:tcPr>
          <w:p w14:paraId="77213594"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7,79</w:t>
            </w:r>
          </w:p>
        </w:tc>
        <w:tc>
          <w:tcPr>
            <w:tcW w:w="999" w:type="dxa"/>
            <w:tcBorders>
              <w:top w:val="nil"/>
              <w:left w:val="nil"/>
              <w:bottom w:val="single" w:sz="4" w:space="0" w:color="auto"/>
              <w:right w:val="single" w:sz="4" w:space="0" w:color="auto"/>
            </w:tcBorders>
            <w:shd w:val="clear" w:color="auto" w:fill="auto"/>
            <w:noWrap/>
            <w:vAlign w:val="center"/>
            <w:hideMark/>
          </w:tcPr>
          <w:p w14:paraId="50116B39"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5,49</w:t>
            </w:r>
          </w:p>
        </w:tc>
        <w:tc>
          <w:tcPr>
            <w:tcW w:w="1010" w:type="dxa"/>
            <w:tcBorders>
              <w:top w:val="nil"/>
              <w:left w:val="nil"/>
              <w:bottom w:val="single" w:sz="4" w:space="0" w:color="auto"/>
              <w:right w:val="single" w:sz="4" w:space="0" w:color="auto"/>
            </w:tcBorders>
            <w:shd w:val="clear" w:color="auto" w:fill="auto"/>
            <w:noWrap/>
            <w:vAlign w:val="center"/>
            <w:hideMark/>
          </w:tcPr>
          <w:p w14:paraId="474B384F"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-2,07</w:t>
            </w:r>
          </w:p>
        </w:tc>
        <w:tc>
          <w:tcPr>
            <w:tcW w:w="1021" w:type="dxa"/>
            <w:tcBorders>
              <w:top w:val="nil"/>
              <w:left w:val="nil"/>
              <w:bottom w:val="single" w:sz="4" w:space="0" w:color="auto"/>
              <w:right w:val="single" w:sz="4" w:space="0" w:color="auto"/>
            </w:tcBorders>
            <w:shd w:val="clear" w:color="auto" w:fill="auto"/>
            <w:noWrap/>
            <w:vAlign w:val="center"/>
            <w:hideMark/>
          </w:tcPr>
          <w:p w14:paraId="2BBBF6EF"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6,19</w:t>
            </w:r>
          </w:p>
        </w:tc>
        <w:tc>
          <w:tcPr>
            <w:tcW w:w="945" w:type="dxa"/>
            <w:tcBorders>
              <w:top w:val="nil"/>
              <w:left w:val="nil"/>
              <w:bottom w:val="single" w:sz="4" w:space="0" w:color="auto"/>
              <w:right w:val="single" w:sz="4" w:space="0" w:color="auto"/>
            </w:tcBorders>
            <w:shd w:val="clear" w:color="auto" w:fill="auto"/>
            <w:noWrap/>
            <w:vAlign w:val="center"/>
            <w:hideMark/>
          </w:tcPr>
          <w:p w14:paraId="64FCE632"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6,36</w:t>
            </w:r>
          </w:p>
        </w:tc>
        <w:tc>
          <w:tcPr>
            <w:tcW w:w="905" w:type="dxa"/>
            <w:tcBorders>
              <w:top w:val="nil"/>
              <w:left w:val="nil"/>
              <w:bottom w:val="single" w:sz="4" w:space="0" w:color="auto"/>
              <w:right w:val="single" w:sz="4" w:space="0" w:color="auto"/>
            </w:tcBorders>
            <w:shd w:val="clear" w:color="auto" w:fill="auto"/>
            <w:noWrap/>
            <w:vAlign w:val="center"/>
            <w:hideMark/>
          </w:tcPr>
          <w:p w14:paraId="5517EEEB"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6,34</w:t>
            </w:r>
          </w:p>
        </w:tc>
        <w:tc>
          <w:tcPr>
            <w:tcW w:w="1006" w:type="dxa"/>
            <w:tcBorders>
              <w:top w:val="nil"/>
              <w:left w:val="nil"/>
              <w:bottom w:val="single" w:sz="4" w:space="0" w:color="auto"/>
              <w:right w:val="single" w:sz="4" w:space="0" w:color="auto"/>
            </w:tcBorders>
            <w:shd w:val="clear" w:color="auto" w:fill="auto"/>
            <w:noWrap/>
            <w:vAlign w:val="center"/>
            <w:hideMark/>
          </w:tcPr>
          <w:p w14:paraId="123596A6"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7,06</w:t>
            </w:r>
          </w:p>
        </w:tc>
        <w:tc>
          <w:tcPr>
            <w:tcW w:w="923" w:type="dxa"/>
            <w:tcBorders>
              <w:top w:val="nil"/>
              <w:left w:val="nil"/>
              <w:bottom w:val="single" w:sz="4" w:space="0" w:color="auto"/>
              <w:right w:val="single" w:sz="4" w:space="0" w:color="auto"/>
            </w:tcBorders>
          </w:tcPr>
          <w:p w14:paraId="2CE119A6" w14:textId="77777777" w:rsidR="008E5A03" w:rsidRPr="006979B2" w:rsidRDefault="008E5A03" w:rsidP="00BF7511">
            <w:pPr>
              <w:tabs>
                <w:tab w:val="left" w:pos="709"/>
              </w:tabs>
              <w:spacing w:before="60" w:after="0" w:line="240" w:lineRule="auto"/>
              <w:jc w:val="center"/>
              <w:rPr>
                <w:sz w:val="24"/>
                <w:szCs w:val="24"/>
              </w:rPr>
            </w:pPr>
            <w:r w:rsidRPr="006979B2">
              <w:rPr>
                <w:sz w:val="24"/>
                <w:szCs w:val="24"/>
              </w:rPr>
              <w:t>5,45</w:t>
            </w:r>
          </w:p>
        </w:tc>
      </w:tr>
    </w:tbl>
    <w:p w14:paraId="1D9D1AF3" w14:textId="77777777" w:rsidR="008E5A03" w:rsidRPr="006979B2" w:rsidRDefault="008E5A03" w:rsidP="008E5A03">
      <w:pPr>
        <w:tabs>
          <w:tab w:val="left" w:pos="709"/>
        </w:tabs>
        <w:spacing w:before="120" w:after="120" w:line="240" w:lineRule="auto"/>
        <w:jc w:val="right"/>
        <w:rPr>
          <w:i/>
          <w:sz w:val="20"/>
          <w:szCs w:val="26"/>
        </w:rPr>
      </w:pPr>
      <w:r w:rsidRPr="006979B2">
        <w:rPr>
          <w:i/>
          <w:sz w:val="20"/>
          <w:szCs w:val="26"/>
        </w:rPr>
        <w:t>Nguồn: NGTK Lai Châu và các tỉnh</w:t>
      </w:r>
    </w:p>
    <w:p w14:paraId="29F117BD" w14:textId="49B5780E" w:rsidR="00783051" w:rsidRPr="00B31AB0" w:rsidRDefault="00783051" w:rsidP="008159FB">
      <w:pPr>
        <w:spacing w:after="0" w:line="288" w:lineRule="auto"/>
        <w:ind w:firstLine="720"/>
        <w:jc w:val="both"/>
        <w:rPr>
          <w:rFonts w:eastAsia="Times New Roman"/>
          <w:i/>
          <w:szCs w:val="28"/>
          <w:lang w:val="vi-VN" w:eastAsia="en-GB"/>
        </w:rPr>
      </w:pPr>
      <w:r w:rsidRPr="00B31AB0">
        <w:rPr>
          <w:rFonts w:eastAsia="Times New Roman"/>
          <w:i/>
          <w:szCs w:val="28"/>
          <w:lang w:val="vi-VN" w:eastAsia="en-GB"/>
        </w:rPr>
        <w:t>* Chuyển dịch cơ cấu kinh tế</w:t>
      </w:r>
      <w:bookmarkEnd w:id="18"/>
    </w:p>
    <w:p w14:paraId="33F0D30C" w14:textId="68405342" w:rsidR="00BA461C" w:rsidRPr="00B31AB0" w:rsidRDefault="00BA461C" w:rsidP="00BA461C">
      <w:pPr>
        <w:jc w:val="center"/>
        <w:rPr>
          <w:b/>
          <w:lang w:val="vi-VN" w:eastAsia="en-GB"/>
        </w:rPr>
      </w:pPr>
      <w:r w:rsidRPr="00B31AB0">
        <w:rPr>
          <w:b/>
          <w:lang w:val="vi-VN" w:eastAsia="en-GB"/>
        </w:rPr>
        <w:t xml:space="preserve">Hình 03: </w:t>
      </w:r>
      <w:r w:rsidR="00AA62CC" w:rsidRPr="00AA62CC">
        <w:rPr>
          <w:b/>
          <w:color w:val="000000" w:themeColor="text1"/>
        </w:rPr>
        <w:t>Chuyển dịch cơ cấu kinh tế theo ngành kinh tế</w:t>
      </w:r>
    </w:p>
    <w:p w14:paraId="21287C0A" w14:textId="6FBE2F45" w:rsidR="00783051" w:rsidRPr="00B31AB0" w:rsidRDefault="00AA62CC" w:rsidP="008159FB">
      <w:pPr>
        <w:spacing w:after="0" w:line="312" w:lineRule="auto"/>
        <w:jc w:val="center"/>
        <w:rPr>
          <w:szCs w:val="28"/>
        </w:rPr>
      </w:pPr>
      <w:r w:rsidRPr="00E4155D">
        <w:rPr>
          <w:i/>
          <w:noProof/>
          <w:color w:val="000000" w:themeColor="text1"/>
          <w:sz w:val="20"/>
          <w:szCs w:val="20"/>
        </w:rPr>
        <w:drawing>
          <wp:inline distT="0" distB="0" distL="0" distR="0" wp14:anchorId="6E286865" wp14:editId="2B43A3AD">
            <wp:extent cx="4518660" cy="2789473"/>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9331" cy="2820753"/>
                    </a:xfrm>
                    <a:prstGeom prst="rect">
                      <a:avLst/>
                    </a:prstGeom>
                    <a:noFill/>
                    <a:ln>
                      <a:noFill/>
                    </a:ln>
                  </pic:spPr>
                </pic:pic>
              </a:graphicData>
            </a:graphic>
          </wp:inline>
        </w:drawing>
      </w:r>
    </w:p>
    <w:p w14:paraId="7E13C301" w14:textId="77777777" w:rsidR="00AA62CC" w:rsidRPr="00E4155D" w:rsidRDefault="00AA62CC" w:rsidP="00AA62CC">
      <w:pPr>
        <w:widowControl w:val="0"/>
        <w:spacing w:before="60" w:after="0" w:line="312" w:lineRule="auto"/>
        <w:jc w:val="right"/>
        <w:rPr>
          <w:i/>
          <w:noProof/>
          <w:color w:val="000000" w:themeColor="text1"/>
          <w:szCs w:val="28"/>
        </w:rPr>
      </w:pPr>
      <w:r w:rsidRPr="00E4155D">
        <w:rPr>
          <w:i/>
          <w:noProof/>
          <w:color w:val="000000" w:themeColor="text1"/>
          <w:szCs w:val="28"/>
        </w:rPr>
        <w:t>(Nguồn: Niên giám thống kê tỉnh Lai Châu các năm 2011 - 2020)</w:t>
      </w:r>
    </w:p>
    <w:p w14:paraId="14B857C7" w14:textId="77777777" w:rsidR="00AA62CC" w:rsidRPr="00E4155D" w:rsidRDefault="00AA62CC" w:rsidP="003D622A">
      <w:pPr>
        <w:widowControl w:val="0"/>
        <w:spacing w:after="0" w:line="324" w:lineRule="auto"/>
        <w:ind w:firstLine="720"/>
        <w:jc w:val="both"/>
        <w:rPr>
          <w:color w:val="000000" w:themeColor="text1"/>
          <w:szCs w:val="28"/>
        </w:rPr>
      </w:pPr>
      <w:r w:rsidRPr="00E4155D">
        <w:rPr>
          <w:color w:val="000000" w:themeColor="text1"/>
          <w:szCs w:val="28"/>
        </w:rPr>
        <w:lastRenderedPageBreak/>
        <w:t>Chuyển dịch cơ cấu giữa 3 ngành nông - lâm - thủy sản, công nghiệp, và dịch vụ năm 2011 và 2020 tương ứng là: 30,03% - 19,64% - 50,33% và 15,46% - 37,47% - 47,07%. Năm 2020, tỷ trọng trong GRDP của ngành công nghiệp chiếm 37,48% (tăng 17,83% so với năm 2011); dịch vụ chiếm 47,07% (giảm 14,57% so với năm 2011) và ngành nông - lâm - thủy sản chiếm 15,46% (giảm 3,26% so với năm 2011). So với cơ cấu kinh tế của cả nước năm 2019 với ba khu vực lần lượt là 13,96% - 34,49% - 41,64%, kinh tế Lai Châu nghiêng về khu vực dịch vụ và công nghiệp. Sự dịch chuyển cơ cấu kinh tế của Lai Châu nói riêng và cả nước nước nói chung thể hiện rõ nét nhất giữa lĩnh vực nông nghiệp và công nghiệp.</w:t>
      </w:r>
    </w:p>
    <w:p w14:paraId="7F0C287C" w14:textId="77777777" w:rsidR="00AA62CC" w:rsidRPr="00E4155D" w:rsidRDefault="00AA62CC" w:rsidP="003D622A">
      <w:pPr>
        <w:widowControl w:val="0"/>
        <w:spacing w:after="0" w:line="324" w:lineRule="auto"/>
        <w:ind w:firstLine="720"/>
        <w:jc w:val="both"/>
        <w:rPr>
          <w:color w:val="000000" w:themeColor="text1"/>
          <w:szCs w:val="28"/>
        </w:rPr>
      </w:pPr>
      <w:r w:rsidRPr="00E4155D">
        <w:rPr>
          <w:color w:val="000000" w:themeColor="text1"/>
          <w:szCs w:val="28"/>
        </w:rPr>
        <w:t xml:space="preserve">Cơ cấu các thành phần kinh tế có sự chuyển dịch đáng kể, nhưng chủ yếu dịch chuyển tại khu vực quốc doanh và ngoài quốc doanh. Khu vực kinh tế nhà nước vẫn chiếm tỷ trọng lớn, và gia tăng trong giai đoạn 2015 - 2020, tăng từ 42,84% lên 55,7%. Khu vực kinh tế có vốn đầu tư nước ngoài FDI chiếm tỷ lệ rất nhỏ và đang giảm tỷ trọng trong những năm gần đây. </w:t>
      </w:r>
    </w:p>
    <w:p w14:paraId="107A09EC" w14:textId="77777777" w:rsidR="00AA62CC" w:rsidRPr="00E4155D" w:rsidRDefault="00AA62CC" w:rsidP="003D622A">
      <w:pPr>
        <w:widowControl w:val="0"/>
        <w:spacing w:after="0" w:line="324" w:lineRule="auto"/>
        <w:ind w:firstLine="720"/>
        <w:jc w:val="both"/>
        <w:rPr>
          <w:color w:val="000000" w:themeColor="text1"/>
          <w:szCs w:val="28"/>
        </w:rPr>
      </w:pPr>
      <w:r w:rsidRPr="00E4155D">
        <w:rPr>
          <w:color w:val="000000" w:themeColor="text1"/>
          <w:szCs w:val="28"/>
        </w:rPr>
        <w:t>Cơ cấu kinh tế theo tính chất của nền kinh tế (sản xuất vật chất và phi vật chất) có sự chuyển dịch theo hướng tỷ trọng sản xuất vật chất (nông - lâm - thủy sản và công nghiệp - xây dựng) tăng từ 69,97% (năm 2011) lên 84,54% (năm 2020); và tỷ trọng sản xuất phi vật chất (dịch vụ) giảm từ 30,03% (năm 2011) xuống 15,46% (năm 2020) đầu tư mạnh vào lĩnh vực công nghiệp - xây dựng trên toàn tỉnh.</w:t>
      </w:r>
    </w:p>
    <w:p w14:paraId="3ACEB6D1" w14:textId="34DB535D" w:rsidR="00783051" w:rsidRPr="00B31AB0" w:rsidRDefault="00AA62CC" w:rsidP="003D622A">
      <w:pPr>
        <w:spacing w:after="0" w:line="324" w:lineRule="auto"/>
        <w:ind w:firstLine="720"/>
        <w:jc w:val="both"/>
        <w:rPr>
          <w:szCs w:val="28"/>
        </w:rPr>
      </w:pPr>
      <w:r w:rsidRPr="00E4155D">
        <w:rPr>
          <w:color w:val="000000" w:themeColor="text1"/>
          <w:szCs w:val="28"/>
        </w:rPr>
        <w:t>Cơ cấu nội bộ ngành kinh tế chuyển dịch theo hướng nâng cao tỷ trọng các ngành có giá trị gia tăng cao, tuy nhiên hướng chuyển dịch còn rất chậm. Trong nội bộ ngành nông nghiệp, hoạt động chăn nuôi có giá trị cao đang dần thay thế hoạt động trồng trọt. Trong ngành công nghiệp, hoạt động khai thác khoáng sản và xây dựng đang chiếm tỷ trọng ngày càng thấp, thay vào đó là các hoạt động chế biến chế tạo và sản xuất điện năng</w:t>
      </w:r>
      <w:r w:rsidR="00783051" w:rsidRPr="00B31AB0">
        <w:rPr>
          <w:szCs w:val="28"/>
        </w:rPr>
        <w:t>.</w:t>
      </w:r>
    </w:p>
    <w:p w14:paraId="274849B1" w14:textId="77777777" w:rsidR="00783051" w:rsidRPr="00B31AB0" w:rsidRDefault="00783051" w:rsidP="003D622A">
      <w:pPr>
        <w:spacing w:after="0" w:line="324" w:lineRule="auto"/>
        <w:ind w:firstLine="720"/>
        <w:jc w:val="both"/>
        <w:rPr>
          <w:rFonts w:eastAsia="Times New Roman"/>
          <w:i/>
          <w:szCs w:val="28"/>
          <w:lang w:eastAsia="en-GB"/>
        </w:rPr>
      </w:pPr>
      <w:r w:rsidRPr="00B31AB0">
        <w:rPr>
          <w:rFonts w:eastAsia="Times New Roman"/>
          <w:i/>
          <w:szCs w:val="28"/>
          <w:lang w:eastAsia="en-GB"/>
        </w:rPr>
        <w:t>b. Thực trạng phát triển các ngành kinh tế</w:t>
      </w:r>
    </w:p>
    <w:p w14:paraId="1B3FD602" w14:textId="77777777" w:rsidR="00783051" w:rsidRPr="00B31AB0" w:rsidRDefault="00783051" w:rsidP="003D622A">
      <w:pPr>
        <w:spacing w:after="0" w:line="324" w:lineRule="auto"/>
        <w:ind w:firstLine="720"/>
        <w:jc w:val="both"/>
        <w:rPr>
          <w:rFonts w:eastAsia="Times New Roman"/>
          <w:i/>
          <w:szCs w:val="28"/>
          <w:lang w:eastAsia="en-GB"/>
        </w:rPr>
      </w:pPr>
      <w:r w:rsidRPr="00B31AB0">
        <w:rPr>
          <w:rFonts w:eastAsia="Times New Roman"/>
          <w:i/>
          <w:szCs w:val="28"/>
          <w:lang w:eastAsia="en-GB"/>
        </w:rPr>
        <w:t>* Khu vực kinh tế nông, lâm nghiệp và thủy sản</w:t>
      </w:r>
    </w:p>
    <w:p w14:paraId="7B01C1DF" w14:textId="560E5E1E" w:rsidR="00783051" w:rsidRPr="00B31AB0" w:rsidRDefault="00783051" w:rsidP="003D622A">
      <w:pPr>
        <w:spacing w:after="0" w:line="324" w:lineRule="auto"/>
        <w:ind w:firstLine="720"/>
        <w:jc w:val="both"/>
        <w:rPr>
          <w:szCs w:val="28"/>
        </w:rPr>
      </w:pPr>
      <w:r w:rsidRPr="00B31AB0">
        <w:rPr>
          <w:szCs w:val="28"/>
        </w:rPr>
        <w:t xml:space="preserve">- </w:t>
      </w:r>
      <w:r w:rsidRPr="00B31AB0">
        <w:rPr>
          <w:i/>
          <w:szCs w:val="28"/>
        </w:rPr>
        <w:t>Trồng trọt</w:t>
      </w:r>
      <w:r w:rsidRPr="00B31AB0">
        <w:rPr>
          <w:szCs w:val="28"/>
        </w:rPr>
        <w:t xml:space="preserve">: Tổng diện tích gieo trồng cây lương thực có hạt năm 2020 đạt </w:t>
      </w:r>
      <w:r w:rsidR="009F1F53" w:rsidRPr="00B31AB0">
        <w:rPr>
          <w:szCs w:val="28"/>
        </w:rPr>
        <w:t>69.600</w:t>
      </w:r>
      <w:r w:rsidRPr="00B31AB0">
        <w:rPr>
          <w:szCs w:val="28"/>
        </w:rPr>
        <w:t xml:space="preserve"> ha, sản lượng đạ</w:t>
      </w:r>
      <w:r w:rsidR="00A35248" w:rsidRPr="00B31AB0">
        <w:rPr>
          <w:szCs w:val="28"/>
        </w:rPr>
        <w:t>t 220.05</w:t>
      </w:r>
      <w:r w:rsidRPr="00B31AB0">
        <w:rPr>
          <w:szCs w:val="28"/>
        </w:rPr>
        <w:t xml:space="preserve"> tấn. Diện tích chè trồng mới đạt 760 ha nâng tổng diện tích cây chè lên 7.802 ha, lượng chè búp khô đạt 40.766 tấ</w:t>
      </w:r>
      <w:r w:rsidR="008B2F0D" w:rsidRPr="00B31AB0">
        <w:rPr>
          <w:szCs w:val="28"/>
        </w:rPr>
        <w:t xml:space="preserve">n. </w:t>
      </w:r>
      <w:r w:rsidR="00A717D5" w:rsidRPr="00B31AB0">
        <w:rPr>
          <w:szCs w:val="28"/>
        </w:rPr>
        <w:t>T</w:t>
      </w:r>
      <w:r w:rsidRPr="00B31AB0">
        <w:rPr>
          <w:szCs w:val="28"/>
        </w:rPr>
        <w:t xml:space="preserve">ổng diện tích cây ăn quả các loại đạt 7.822 ha, sản lượng đạt 40.365 tấn. </w:t>
      </w:r>
    </w:p>
    <w:p w14:paraId="0D777C3B" w14:textId="65400BB1" w:rsidR="00783051" w:rsidRPr="00B31AB0" w:rsidRDefault="00783051" w:rsidP="003D622A">
      <w:pPr>
        <w:spacing w:after="0" w:line="324" w:lineRule="auto"/>
        <w:ind w:firstLine="720"/>
        <w:jc w:val="both"/>
        <w:rPr>
          <w:szCs w:val="28"/>
        </w:rPr>
      </w:pPr>
      <w:r w:rsidRPr="00B31AB0">
        <w:rPr>
          <w:szCs w:val="28"/>
        </w:rPr>
        <w:lastRenderedPageBreak/>
        <w:t xml:space="preserve">- </w:t>
      </w:r>
      <w:r w:rsidRPr="00B31AB0">
        <w:rPr>
          <w:i/>
          <w:szCs w:val="28"/>
        </w:rPr>
        <w:t>Chăn nuôi:</w:t>
      </w:r>
      <w:r w:rsidRPr="00B31AB0">
        <w:rPr>
          <w:szCs w:val="28"/>
        </w:rPr>
        <w:t xml:space="preserve"> Ngành chăn nuôi gặp nhiều khó khăn, bệnh dịch tả lợn Châu Phi bùng phát trở lại, các hộ, cơ sở chăn nuôi lợn phải giảm quy mô chăn nuôi, hạn chế tái đàn, làm giảm tốc độ tăng trưởng đàn gia súc, ảnh hưởng đến đời sống, thu nhập của người dân. Năm 2020, tổng đàn gia súc </w:t>
      </w:r>
      <w:r w:rsidR="008F5990" w:rsidRPr="00B31AB0">
        <w:rPr>
          <w:szCs w:val="28"/>
        </w:rPr>
        <w:t xml:space="preserve">chính </w:t>
      </w:r>
      <w:r w:rsidRPr="00B31AB0">
        <w:rPr>
          <w:szCs w:val="28"/>
        </w:rPr>
        <w:t xml:space="preserve">đạt </w:t>
      </w:r>
      <w:r w:rsidR="00A717D5" w:rsidRPr="00B31AB0">
        <w:rPr>
          <w:szCs w:val="28"/>
        </w:rPr>
        <w:t xml:space="preserve">302.206 </w:t>
      </w:r>
      <w:r w:rsidRPr="00B31AB0">
        <w:rPr>
          <w:szCs w:val="28"/>
        </w:rPr>
        <w:t xml:space="preserve">con, tăng </w:t>
      </w:r>
      <w:r w:rsidR="00A717D5" w:rsidRPr="00B31AB0">
        <w:rPr>
          <w:szCs w:val="28"/>
        </w:rPr>
        <w:t>5,69%</w:t>
      </w:r>
      <w:r w:rsidRPr="00B31AB0">
        <w:rPr>
          <w:szCs w:val="28"/>
        </w:rPr>
        <w:t xml:space="preserve"> so với năm 2019, tốc độ tăng trưởng đàn gia súc đạt 2%, tổng đàn gia cầm đạt 1.720 nghìn con, sản lượng thịt hơi các loại đạt 19.094 tấn.</w:t>
      </w:r>
    </w:p>
    <w:p w14:paraId="3BE58C6C" w14:textId="050CA47F" w:rsidR="00783051" w:rsidRPr="00B31AB0" w:rsidRDefault="00783051" w:rsidP="003D622A">
      <w:pPr>
        <w:spacing w:after="0" w:line="324" w:lineRule="auto"/>
        <w:ind w:firstLine="720"/>
        <w:jc w:val="both"/>
        <w:rPr>
          <w:szCs w:val="28"/>
        </w:rPr>
      </w:pPr>
      <w:r w:rsidRPr="00B31AB0">
        <w:rPr>
          <w:szCs w:val="28"/>
        </w:rPr>
        <w:t xml:space="preserve">- </w:t>
      </w:r>
      <w:r w:rsidRPr="00B31AB0">
        <w:rPr>
          <w:i/>
          <w:szCs w:val="28"/>
        </w:rPr>
        <w:t>Nuôi trồng thủy sản:</w:t>
      </w:r>
      <w:r w:rsidRPr="00B31AB0">
        <w:rPr>
          <w:szCs w:val="28"/>
        </w:rPr>
        <w:t xml:space="preserve"> Diện tích ao nuôi trồng thủy sản đạt </w:t>
      </w:r>
      <w:r w:rsidR="00EF19D0" w:rsidRPr="00B31AB0">
        <w:rPr>
          <w:spacing w:val="-4"/>
          <w:lang w:val="de-DE"/>
        </w:rPr>
        <w:t xml:space="preserve">969,0 </w:t>
      </w:r>
      <w:r w:rsidRPr="00B31AB0">
        <w:rPr>
          <w:szCs w:val="28"/>
        </w:rPr>
        <w:t xml:space="preserve">ha; thể tích nuôi cá nước lạnh đạt </w:t>
      </w:r>
      <w:r w:rsidR="00EF19D0" w:rsidRPr="00B31AB0">
        <w:rPr>
          <w:spacing w:val="-4"/>
          <w:lang w:val="de-DE"/>
        </w:rPr>
        <w:t xml:space="preserve">18.578 </w:t>
      </w:r>
      <w:r w:rsidRPr="00B31AB0">
        <w:rPr>
          <w:szCs w:val="28"/>
        </w:rPr>
        <w:t>m</w:t>
      </w:r>
      <w:r w:rsidRPr="00B31AB0">
        <w:rPr>
          <w:szCs w:val="28"/>
          <w:vertAlign w:val="superscript"/>
        </w:rPr>
        <w:t>3</w:t>
      </w:r>
      <w:r w:rsidRPr="00B31AB0">
        <w:rPr>
          <w:szCs w:val="28"/>
        </w:rPr>
        <w:t xml:space="preserve">; thể tích nuôi cá lồng đạt </w:t>
      </w:r>
      <w:r w:rsidR="00EF19D0" w:rsidRPr="00B31AB0">
        <w:rPr>
          <w:spacing w:val="-4"/>
          <w:lang w:val="de-DE"/>
        </w:rPr>
        <w:t xml:space="preserve">110.000 </w:t>
      </w:r>
      <w:r w:rsidRPr="00B31AB0">
        <w:rPr>
          <w:szCs w:val="28"/>
        </w:rPr>
        <w:t>m</w:t>
      </w:r>
      <w:r w:rsidRPr="00B31AB0">
        <w:rPr>
          <w:szCs w:val="28"/>
          <w:vertAlign w:val="superscript"/>
        </w:rPr>
        <w:t>3</w:t>
      </w:r>
      <w:r w:rsidRPr="00B31AB0">
        <w:rPr>
          <w:szCs w:val="28"/>
        </w:rPr>
        <w:t xml:space="preserve">; sản lượng nuôi trồng và đánh bắt đạt </w:t>
      </w:r>
      <w:r w:rsidR="00A44733" w:rsidRPr="00B31AB0">
        <w:rPr>
          <w:spacing w:val="-4"/>
          <w:lang w:val="de-DE"/>
        </w:rPr>
        <w:t xml:space="preserve">3.161 </w:t>
      </w:r>
      <w:r w:rsidRPr="00B31AB0">
        <w:rPr>
          <w:szCs w:val="28"/>
        </w:rPr>
        <w:t>tấn.</w:t>
      </w:r>
    </w:p>
    <w:p w14:paraId="7048CC6B" w14:textId="13F0A3DC" w:rsidR="00783051" w:rsidRPr="00B31AB0" w:rsidRDefault="00783051" w:rsidP="003D622A">
      <w:pPr>
        <w:spacing w:after="0" w:line="324" w:lineRule="auto"/>
        <w:ind w:firstLine="720"/>
        <w:jc w:val="both"/>
        <w:rPr>
          <w:szCs w:val="28"/>
        </w:rPr>
      </w:pPr>
      <w:r w:rsidRPr="00B31AB0">
        <w:rPr>
          <w:szCs w:val="28"/>
        </w:rPr>
        <w:t xml:space="preserve">- </w:t>
      </w:r>
      <w:r w:rsidRPr="00B31AB0">
        <w:rPr>
          <w:i/>
          <w:szCs w:val="28"/>
        </w:rPr>
        <w:t>Lâm nghiệp:</w:t>
      </w:r>
      <w:r w:rsidRPr="00B31AB0">
        <w:rPr>
          <w:szCs w:val="28"/>
        </w:rPr>
        <w:t xml:space="preserve"> Tổng diện tích trồng rừng mới đạt </w:t>
      </w:r>
      <w:r w:rsidR="005968C7" w:rsidRPr="00B31AB0">
        <w:rPr>
          <w:szCs w:val="28"/>
        </w:rPr>
        <w:t xml:space="preserve">1.155,3 </w:t>
      </w:r>
      <w:r w:rsidRPr="00B31AB0">
        <w:rPr>
          <w:szCs w:val="28"/>
        </w:rPr>
        <w:t>ha, trong đó: 1.0</w:t>
      </w:r>
      <w:r w:rsidR="002A7B83" w:rsidRPr="00B31AB0">
        <w:rPr>
          <w:szCs w:val="28"/>
        </w:rPr>
        <w:t>5</w:t>
      </w:r>
      <w:r w:rsidRPr="00B31AB0">
        <w:rPr>
          <w:szCs w:val="28"/>
        </w:rPr>
        <w:t>7</w:t>
      </w:r>
      <w:r w:rsidR="002A7B83" w:rsidRPr="00B31AB0">
        <w:rPr>
          <w:szCs w:val="28"/>
        </w:rPr>
        <w:t>,3</w:t>
      </w:r>
      <w:r w:rsidRPr="00B31AB0">
        <w:rPr>
          <w:szCs w:val="28"/>
        </w:rPr>
        <w:t xml:space="preserve"> ha </w:t>
      </w:r>
      <w:r w:rsidR="002A7B83" w:rsidRPr="00B31AB0">
        <w:rPr>
          <w:szCs w:val="28"/>
        </w:rPr>
        <w:t>q</w:t>
      </w:r>
      <w:r w:rsidRPr="00B31AB0">
        <w:rPr>
          <w:szCs w:val="28"/>
        </w:rPr>
        <w:t xml:space="preserve">uế, 98 ha </w:t>
      </w:r>
      <w:r w:rsidR="002A7B83" w:rsidRPr="00B31AB0">
        <w:rPr>
          <w:szCs w:val="28"/>
        </w:rPr>
        <w:t>s</w:t>
      </w:r>
      <w:r w:rsidRPr="00B31AB0">
        <w:rPr>
          <w:szCs w:val="28"/>
        </w:rPr>
        <w:t>ơn tra. Ngoài ra, trồng mới 1.218 ha mắc ca, tỷ lệ che phủ rừng năm 2020 đạt 5</w:t>
      </w:r>
      <w:r w:rsidR="002A7B83" w:rsidRPr="00B31AB0">
        <w:rPr>
          <w:szCs w:val="28"/>
        </w:rPr>
        <w:t>0,89</w:t>
      </w:r>
      <w:r w:rsidRPr="00B31AB0">
        <w:rPr>
          <w:szCs w:val="28"/>
        </w:rPr>
        <w:t>%. Diện tích cây cao su đưa vào khai thác mủ 7.700 ha, năng suất đạt 0,97 tấn mủ khô/ha/năm; sản lượng đạt 7.500 tấn mủ khô. Trong năm 2020, đã thu từ các bên sử dụng dịch vụ môi trường với tổng số tiền là 540.197 triệu đồng.</w:t>
      </w:r>
    </w:p>
    <w:p w14:paraId="33D72620" w14:textId="77777777" w:rsidR="00783051" w:rsidRPr="00B31AB0" w:rsidRDefault="00783051" w:rsidP="003D622A">
      <w:pPr>
        <w:spacing w:after="0" w:line="324" w:lineRule="auto"/>
        <w:ind w:firstLine="720"/>
        <w:jc w:val="both"/>
        <w:rPr>
          <w:rFonts w:eastAsia="Times New Roman"/>
          <w:i/>
          <w:szCs w:val="28"/>
          <w:lang w:eastAsia="en-GB"/>
        </w:rPr>
      </w:pPr>
      <w:r w:rsidRPr="00B31AB0">
        <w:rPr>
          <w:rFonts w:eastAsia="Times New Roman"/>
          <w:i/>
          <w:szCs w:val="28"/>
          <w:lang w:eastAsia="en-GB"/>
        </w:rPr>
        <w:t>* Khu vực kinh tế công nghiệp và xây dựng</w:t>
      </w:r>
    </w:p>
    <w:p w14:paraId="5FDE59D6" w14:textId="77777777" w:rsidR="00783051" w:rsidRPr="00B31AB0" w:rsidRDefault="00783051" w:rsidP="003D622A">
      <w:pPr>
        <w:spacing w:after="0" w:line="324" w:lineRule="auto"/>
        <w:ind w:firstLine="720"/>
        <w:jc w:val="both"/>
        <w:rPr>
          <w:szCs w:val="28"/>
        </w:rPr>
      </w:pPr>
      <w:r w:rsidRPr="00B31AB0">
        <w:rPr>
          <w:szCs w:val="28"/>
        </w:rPr>
        <w:t>Tập trung chỉ đạo phát triển các ngành công nghiệp có thế mạnh, đặc biệt là phát triển công nghiệp thủy điện; đẩy nhanh tiến độ thi công đường dây 220kV Mường Tè - Trạm biến áp 500kV Lai Châu; chấp thuận hướng tuyến các đường dây 110kV trên địa bàn tỉnh. Thêm 08 nhà máy thủy điện với tổng công suất lắp máy 124,65 MW hoàn thành phát điện hòa lưới điện quốc gia, nâng tổng số lên 23 nhà máy thủy điện với tổng công suất lắp máy 1.813,3 MW, góp phần tăng 17,7% sản lượng điện so với năm 2019; cấp quyết định chủ trương đầu tư 13 dự án thủy điện. Giá trị sản xuất ngành công nghiệp và xây dựng (giá so sánh năm 2010) đạt 4.998,25 tỷ đồng, tăng 30,4% so với năm 2019. Một số sản phẩm công nghiệp tăng so với năm 2019: Điện sản xuất tăng 39,9%; chè khô các loại tăng 4,4%; quặng các loại tăng 77,4%; nước máy sản xuất tăng 9,6%; xi măng tăng 17,6%,...</w:t>
      </w:r>
    </w:p>
    <w:p w14:paraId="70295A21" w14:textId="77777777" w:rsidR="00783051" w:rsidRPr="00B31AB0" w:rsidRDefault="00783051" w:rsidP="003D622A">
      <w:pPr>
        <w:spacing w:after="0" w:line="324" w:lineRule="auto"/>
        <w:ind w:firstLine="720"/>
        <w:jc w:val="both"/>
        <w:rPr>
          <w:rFonts w:eastAsia="Times New Roman"/>
          <w:i/>
          <w:szCs w:val="28"/>
          <w:lang w:eastAsia="en-GB"/>
        </w:rPr>
      </w:pPr>
      <w:r w:rsidRPr="00B31AB0">
        <w:rPr>
          <w:rFonts w:eastAsia="Times New Roman"/>
          <w:i/>
          <w:szCs w:val="28"/>
          <w:lang w:eastAsia="en-GB"/>
        </w:rPr>
        <w:t>* Khu vực kinh tế thương mại, dịch vụ</w:t>
      </w:r>
    </w:p>
    <w:p w14:paraId="7D7399B2" w14:textId="6D2C839B" w:rsidR="00783051" w:rsidRPr="00B31AB0" w:rsidRDefault="00783051" w:rsidP="003D622A">
      <w:pPr>
        <w:spacing w:after="0" w:line="324" w:lineRule="auto"/>
        <w:ind w:firstLine="720"/>
        <w:jc w:val="both"/>
        <w:rPr>
          <w:szCs w:val="28"/>
        </w:rPr>
      </w:pPr>
      <w:r w:rsidRPr="00B31AB0">
        <w:rPr>
          <w:szCs w:val="28"/>
        </w:rPr>
        <w:t xml:space="preserve">Tổng mức bán lẻ hàng hoá và doanh thu dịch vụ tiêu dùng đạt </w:t>
      </w:r>
      <w:r w:rsidR="002A019B" w:rsidRPr="00B31AB0">
        <w:rPr>
          <w:szCs w:val="28"/>
        </w:rPr>
        <w:t xml:space="preserve">6.184,5 </w:t>
      </w:r>
      <w:r w:rsidRPr="00B31AB0">
        <w:rPr>
          <w:szCs w:val="28"/>
        </w:rPr>
        <w:t xml:space="preserve">tỷ đồng, tăng </w:t>
      </w:r>
      <w:r w:rsidR="002A019B" w:rsidRPr="00B31AB0">
        <w:rPr>
          <w:szCs w:val="28"/>
        </w:rPr>
        <w:t>2,5</w:t>
      </w:r>
      <w:r w:rsidRPr="00B31AB0">
        <w:rPr>
          <w:szCs w:val="28"/>
        </w:rPr>
        <w:t xml:space="preserve">% so với năm 2019. Tổng giá trị xuất nhập khẩu trên địa bàn đạt </w:t>
      </w:r>
      <w:r w:rsidR="00BC02D2" w:rsidRPr="00B31AB0">
        <w:rPr>
          <w:szCs w:val="28"/>
        </w:rPr>
        <w:t xml:space="preserve">67,59 </w:t>
      </w:r>
      <w:r w:rsidRPr="00B31AB0">
        <w:rPr>
          <w:szCs w:val="28"/>
        </w:rPr>
        <w:t>triệ</w:t>
      </w:r>
      <w:r w:rsidR="00BC02D2" w:rsidRPr="00B31AB0">
        <w:rPr>
          <w:szCs w:val="28"/>
        </w:rPr>
        <w:t>u USD</w:t>
      </w:r>
      <w:r w:rsidRPr="00B31AB0">
        <w:rPr>
          <w:szCs w:val="28"/>
        </w:rPr>
        <w:t>. Trong đó, giá trị xuất khẩu hàng địa phương đạt 1</w:t>
      </w:r>
      <w:r w:rsidR="00BC02D2" w:rsidRPr="00B31AB0">
        <w:rPr>
          <w:szCs w:val="28"/>
        </w:rPr>
        <w:t>6</w:t>
      </w:r>
      <w:r w:rsidRPr="00B31AB0">
        <w:rPr>
          <w:szCs w:val="28"/>
        </w:rPr>
        <w:t>,</w:t>
      </w:r>
      <w:r w:rsidR="00BC02D2" w:rsidRPr="00B31AB0">
        <w:rPr>
          <w:szCs w:val="28"/>
        </w:rPr>
        <w:t>37</w:t>
      </w:r>
      <w:r w:rsidRPr="00B31AB0">
        <w:rPr>
          <w:szCs w:val="28"/>
        </w:rPr>
        <w:t xml:space="preserve"> triệu USD, các mặt hàng xuất khẩu chủ yếu của địa phương gồm: Thảo quả, chè khô, </w:t>
      </w:r>
      <w:r w:rsidRPr="00B31AB0">
        <w:rPr>
          <w:szCs w:val="28"/>
        </w:rPr>
        <w:lastRenderedPageBreak/>
        <w:t>quả chuối xanh, ngô, sắn,... Triển khai Đồ án quy hoạch chi tiết xây dựng mở rộng khu đầu mối thuộc Khu kinh tế cửa khẩu Ma Lù Thàng tạo điều kiện thu hút các nhà đầu tư, góp phần thúc đẩy các hoạt động thương mại biên giới. Phối hợp chuẩn bị các điều kiện, thủ tục nâng cấp cặp cửa khẩu Ma Lù Thàng (Việt Nam) - Kim Thủy Hà (Trung Quốc) thành cặp cửa khẩu Quốc tế, đến nay đã được Thủ tướng Chính phủ phê duyệt tại Nghị quyết số 63/NQ-CP ngày 07/5/2020.</w:t>
      </w:r>
    </w:p>
    <w:p w14:paraId="56DC4FA7" w14:textId="77777777" w:rsidR="00783051" w:rsidRPr="00B31AB0" w:rsidRDefault="00783051" w:rsidP="003D622A">
      <w:pPr>
        <w:spacing w:after="0" w:line="324" w:lineRule="auto"/>
        <w:ind w:firstLine="720"/>
        <w:jc w:val="both"/>
        <w:rPr>
          <w:szCs w:val="28"/>
        </w:rPr>
      </w:pPr>
      <w:r w:rsidRPr="00B31AB0">
        <w:rPr>
          <w:szCs w:val="28"/>
        </w:rPr>
        <w:t>Dịch vụ vận tải tiếp tục nâng cao chất lượng, đáp ứng tốt nhu cầu đi lại, vận chuyển hàng hóa giao thương của nhân dân; thực hiện tốt quy định về phòng chống dịch bệnh Covid-19 trong hoạt động vận tải. Doanh thu vận tải năm 2020 đạt 238.940 triệu đồng, giảm 8% so với năm 2019.</w:t>
      </w:r>
    </w:p>
    <w:p w14:paraId="5CE89B99" w14:textId="6406DDC4" w:rsidR="00783051" w:rsidRPr="00B31AB0" w:rsidRDefault="00783051" w:rsidP="003D622A">
      <w:pPr>
        <w:spacing w:after="0" w:line="324" w:lineRule="auto"/>
        <w:ind w:firstLine="720"/>
        <w:jc w:val="both"/>
        <w:rPr>
          <w:rFonts w:eastAsia="Times New Roman"/>
          <w:szCs w:val="28"/>
          <w:lang w:eastAsia="en-GB"/>
        </w:rPr>
      </w:pPr>
      <w:r w:rsidRPr="00B31AB0">
        <w:rPr>
          <w:szCs w:val="28"/>
        </w:rPr>
        <w:t>Đẩy mạnh hoạt động quảng bá Online hình ảnh du lịch Lai Châu trên trang thông tin điện tử, các trang mạng xã hội,... Tổ chức khảo sát xây dựng sản phẩm du lịch đường thủy sông Đà gắn với Lễ hội Đền thờ vua Lê Thái Tổ tại huyện Nậm Nhùn; triển khai các hoạt động trong Chương trình hợp tác phát triển du lịch 8 tỉnh Tây Bắc mở rộng. Năm 2020</w:t>
      </w:r>
      <w:r w:rsidR="00913D8F" w:rsidRPr="00B31AB0">
        <w:rPr>
          <w:szCs w:val="28"/>
        </w:rPr>
        <w:t>,</w:t>
      </w:r>
      <w:r w:rsidRPr="00B31AB0">
        <w:rPr>
          <w:szCs w:val="28"/>
        </w:rPr>
        <w:t xml:space="preserve"> do ảnh hưởng của dịch bệnh Covid-19, mặc dù đã triển khai Chương trình kích cầu du lịch do Hiệp hội du lịch Việt Nam phát động nhưng lượng khách và doanh thu ngành du lịch vẫn giảm so với năm 2019. Tổng lượt khách đạt 336.000 lượt khách, doanh thu đạt trên </w:t>
      </w:r>
      <w:r w:rsidR="0052642E" w:rsidRPr="00B31AB0">
        <w:rPr>
          <w:szCs w:val="28"/>
        </w:rPr>
        <w:t>33,45</w:t>
      </w:r>
      <w:r w:rsidRPr="00B31AB0">
        <w:rPr>
          <w:szCs w:val="28"/>
        </w:rPr>
        <w:t xml:space="preserve"> tỷ đồng, giảm 6,7% lượt khách và </w:t>
      </w:r>
      <w:r w:rsidR="0052642E" w:rsidRPr="00B31AB0">
        <w:rPr>
          <w:szCs w:val="28"/>
        </w:rPr>
        <w:t>36,55</w:t>
      </w:r>
      <w:r w:rsidRPr="00B31AB0">
        <w:rPr>
          <w:szCs w:val="28"/>
        </w:rPr>
        <w:t>% doanh thu so với năm 2019. Mạng lưới bưu chính, viễn thông, internet tiếp tục được mở rộng, chất lượng được nâng lên, toàn tỉnh có 1.820 trạm BTS, tăng 11 trạm so với năm 2019; 447.943 thuê bao điện thoại, 100% xã phường, thị trấn có Internet với tổng số 34.100 thuê bao.</w:t>
      </w:r>
    </w:p>
    <w:p w14:paraId="62A625EE" w14:textId="77777777" w:rsidR="00783051" w:rsidRPr="00B31AB0" w:rsidRDefault="00783051" w:rsidP="003D622A">
      <w:pPr>
        <w:pStyle w:val="Heading2"/>
        <w:spacing w:line="324" w:lineRule="auto"/>
      </w:pPr>
      <w:bookmarkStart w:id="19" w:name="_Toc69231681"/>
      <w:bookmarkStart w:id="20" w:name="_Toc127018299"/>
      <w:r w:rsidRPr="00B31AB0">
        <w:t>1.3. Phân tích, đánh giá tác động của biến đổi khí hậu đến việc phân bố, sắp xếp ổn định dân cư</w:t>
      </w:r>
      <w:bookmarkEnd w:id="19"/>
      <w:bookmarkEnd w:id="20"/>
    </w:p>
    <w:p w14:paraId="1B0A0423" w14:textId="77777777" w:rsidR="00783051" w:rsidRPr="00B31AB0" w:rsidRDefault="00783051" w:rsidP="003D622A">
      <w:pPr>
        <w:spacing w:after="0" w:line="324" w:lineRule="auto"/>
        <w:ind w:firstLine="720"/>
        <w:jc w:val="both"/>
        <w:rPr>
          <w:rFonts w:eastAsia="Times New Roman"/>
          <w:i/>
          <w:szCs w:val="28"/>
          <w:lang w:eastAsia="en-GB"/>
        </w:rPr>
      </w:pPr>
      <w:bookmarkStart w:id="21" w:name="_Toc452799498"/>
      <w:r w:rsidRPr="00B31AB0">
        <w:rPr>
          <w:rFonts w:eastAsia="Times New Roman"/>
          <w:i/>
          <w:szCs w:val="28"/>
          <w:lang w:eastAsia="en-GB"/>
        </w:rPr>
        <w:t xml:space="preserve">a. Thực trạng tác động của biến đổi khí hậu </w:t>
      </w:r>
      <w:bookmarkEnd w:id="21"/>
      <w:r w:rsidRPr="00B31AB0">
        <w:rPr>
          <w:rFonts w:eastAsia="Times New Roman"/>
          <w:i/>
          <w:szCs w:val="28"/>
          <w:lang w:eastAsia="en-GB"/>
        </w:rPr>
        <w:t>đến tỉnh Lai Châu</w:t>
      </w:r>
    </w:p>
    <w:p w14:paraId="6A4D8309" w14:textId="77777777" w:rsidR="00783051" w:rsidRPr="00B31AB0" w:rsidRDefault="00783051" w:rsidP="003D622A">
      <w:pPr>
        <w:spacing w:after="0" w:line="324" w:lineRule="auto"/>
        <w:ind w:firstLine="720"/>
        <w:jc w:val="both"/>
        <w:rPr>
          <w:rFonts w:eastAsia="Times New Roman"/>
          <w:szCs w:val="28"/>
          <w:lang w:val="nl-NL" w:eastAsia="en-GB"/>
        </w:rPr>
      </w:pPr>
      <w:r w:rsidRPr="00B31AB0">
        <w:rPr>
          <w:noProof/>
          <w:szCs w:val="28"/>
          <w:lang w:val="nl-NL"/>
        </w:rPr>
        <w:t>Biến đổi khí hậu trái đất là sự thay đổi của hệ thống khí hậu gồm khí quyển, thuỷ quyển, sinh quyển, thạch quyển hiện tại và trong tương lai bởi các nguyên nhân tự nhiên và nhân tạo. Những biến đổi này là những ảnh hưởng có hại đáng kể đến thành phần, khả năng phục hồi hoặc sinh sản của các hệ sinh thái tự nhiên và được quản lý hoặc đến hoạt động của các hệ thống kinh tế - xã hội hoặc đến sức khỏe và phúc lợi của con người.</w:t>
      </w:r>
    </w:p>
    <w:p w14:paraId="3AA8E5AF" w14:textId="77777777" w:rsidR="00783051" w:rsidRPr="00B31AB0" w:rsidRDefault="00783051" w:rsidP="00660434">
      <w:pPr>
        <w:spacing w:after="0" w:line="331" w:lineRule="auto"/>
        <w:ind w:firstLine="720"/>
        <w:jc w:val="both"/>
        <w:rPr>
          <w:rFonts w:eastAsia="Times New Roman"/>
          <w:i/>
          <w:szCs w:val="28"/>
          <w:lang w:val="nl-NL" w:eastAsia="en-GB"/>
        </w:rPr>
      </w:pPr>
      <w:r w:rsidRPr="00B31AB0">
        <w:rPr>
          <w:rFonts w:eastAsia="Times New Roman"/>
          <w:i/>
          <w:szCs w:val="28"/>
          <w:lang w:val="nl-NL" w:eastAsia="en-GB"/>
        </w:rPr>
        <w:lastRenderedPageBreak/>
        <w:t>* Thực trạng biến đổi khí hậu trên địa bàn tỉnh</w:t>
      </w:r>
    </w:p>
    <w:p w14:paraId="7C803640" w14:textId="7C384DBC" w:rsidR="00783051" w:rsidRPr="00B31AB0" w:rsidRDefault="00783051" w:rsidP="00660434">
      <w:pPr>
        <w:spacing w:after="0" w:line="331" w:lineRule="auto"/>
        <w:ind w:firstLine="720"/>
        <w:jc w:val="both"/>
        <w:rPr>
          <w:rFonts w:eastAsia="Times New Roman"/>
          <w:szCs w:val="28"/>
          <w:lang w:val="nl-NL" w:eastAsia="en-GB"/>
        </w:rPr>
      </w:pPr>
      <w:r w:rsidRPr="00B31AB0">
        <w:rPr>
          <w:rFonts w:eastAsia="Times New Roman"/>
          <w:szCs w:val="28"/>
          <w:lang w:val="nl-NL" w:eastAsia="en-GB"/>
        </w:rPr>
        <w:t xml:space="preserve">Trong những năm gần đây </w:t>
      </w:r>
      <w:r w:rsidRPr="00B31AB0">
        <w:rPr>
          <w:szCs w:val="28"/>
          <w:lang w:val="nl-NL"/>
        </w:rPr>
        <w:t>các biểu hiện của biến đổi khí hậu trên địa bàn tỉnh Lai Châu ngày càng rõ nét như: Nhiệt độ trung bình tăng, lượng mưa tăng, các hiện tượng cực đoan gia tăng về tần suất và cường độ, có những thay đổi khó lường, không theo quy luậ</w:t>
      </w:r>
      <w:r w:rsidR="00431FE4" w:rsidRPr="00B31AB0">
        <w:rPr>
          <w:szCs w:val="28"/>
          <w:lang w:val="nl-NL"/>
        </w:rPr>
        <w:t xml:space="preserve">t </w:t>
      </w:r>
      <w:r w:rsidRPr="00B31AB0">
        <w:rPr>
          <w:i/>
          <w:szCs w:val="28"/>
          <w:lang w:val="nl-NL"/>
        </w:rPr>
        <w:t>(hiện tượng rét đậm, rét hại có năm nhiệt độ xuống rất thấp gây băng tuyết, sương muối diễn ra tại nhiều xã thuộc các huyện trong tỉnh; nắng nóng thất thường có thể xuất hiện ngay trong mùa đông, mùa xuân; mưa lớn kéo dài gây lũ lịch sử,…)</w:t>
      </w:r>
    </w:p>
    <w:p w14:paraId="5DAE209F" w14:textId="77777777" w:rsidR="00783051" w:rsidRPr="00B31AB0" w:rsidRDefault="00783051" w:rsidP="00660434">
      <w:pPr>
        <w:spacing w:after="0" w:line="331" w:lineRule="auto"/>
        <w:ind w:firstLine="720"/>
        <w:jc w:val="both"/>
        <w:rPr>
          <w:snapToGrid w:val="0"/>
          <w:szCs w:val="28"/>
          <w:lang w:val="nl-NL"/>
        </w:rPr>
      </w:pPr>
      <w:r w:rsidRPr="00B31AB0">
        <w:rPr>
          <w:i/>
          <w:szCs w:val="28"/>
          <w:lang w:val="nl-NL"/>
        </w:rPr>
        <w:t>- Nhiệt độ:</w:t>
      </w:r>
      <w:r w:rsidRPr="00B31AB0">
        <w:rPr>
          <w:szCs w:val="28"/>
          <w:lang w:val="nl-NL"/>
        </w:rPr>
        <w:t xml:space="preserve"> </w:t>
      </w:r>
      <w:r w:rsidRPr="00B31AB0">
        <w:rPr>
          <w:snapToGrid w:val="0"/>
          <w:szCs w:val="28"/>
          <w:lang w:val="nl-NL"/>
        </w:rPr>
        <w:t>Mùa hè kéo dài từ tháng 4 đến tháng 10. Tháng có nhiệt độ trung bình lớn nhất là tháng 6, 7, 8. Tuy nhiên giá trị tối cao của nhiệt độ không khí thường xảy ra trong tháng 4 hoặc 5, lúc có gió Lào xuất hiện.</w:t>
      </w:r>
    </w:p>
    <w:p w14:paraId="7C2658D6" w14:textId="77777777" w:rsidR="00783051" w:rsidRPr="00B31AB0" w:rsidRDefault="00783051" w:rsidP="00660434">
      <w:pPr>
        <w:spacing w:after="0" w:line="331" w:lineRule="auto"/>
        <w:ind w:firstLine="720"/>
        <w:jc w:val="both"/>
        <w:rPr>
          <w:szCs w:val="28"/>
          <w:lang w:val="nl-NL"/>
        </w:rPr>
      </w:pPr>
      <w:r w:rsidRPr="00B31AB0">
        <w:rPr>
          <w:szCs w:val="28"/>
          <w:lang w:val="nl-NL"/>
        </w:rPr>
        <w:t xml:space="preserve">+ Nhiệt độ trung bình nhiều năm ở trạm Mường Tè là 21,6 </w:t>
      </w:r>
      <w:r w:rsidRPr="00B31AB0">
        <w:rPr>
          <w:szCs w:val="28"/>
          <w:vertAlign w:val="superscript"/>
          <w:lang w:val="nl-NL"/>
        </w:rPr>
        <w:t>0</w:t>
      </w:r>
      <w:r w:rsidRPr="00B31AB0">
        <w:rPr>
          <w:szCs w:val="28"/>
          <w:lang w:val="nl-NL"/>
        </w:rPr>
        <w:t>C.</w:t>
      </w:r>
    </w:p>
    <w:p w14:paraId="662B0B37" w14:textId="77777777" w:rsidR="00783051" w:rsidRPr="00B31AB0" w:rsidRDefault="00783051" w:rsidP="00660434">
      <w:pPr>
        <w:spacing w:after="0" w:line="331" w:lineRule="auto"/>
        <w:ind w:firstLine="720"/>
        <w:jc w:val="both"/>
        <w:rPr>
          <w:szCs w:val="28"/>
          <w:lang w:val="nl-NL"/>
        </w:rPr>
      </w:pPr>
      <w:r w:rsidRPr="00B31AB0">
        <w:rPr>
          <w:szCs w:val="28"/>
          <w:lang w:val="nl-NL"/>
        </w:rPr>
        <w:t xml:space="preserve">+ Nhiệt độ cao nhất tuyệt đối quan trắc được là 40,9 </w:t>
      </w:r>
      <w:r w:rsidRPr="00B31AB0">
        <w:rPr>
          <w:szCs w:val="28"/>
          <w:vertAlign w:val="superscript"/>
          <w:lang w:val="nl-NL"/>
        </w:rPr>
        <w:t>0</w:t>
      </w:r>
      <w:r w:rsidRPr="00B31AB0">
        <w:rPr>
          <w:szCs w:val="28"/>
          <w:lang w:val="nl-NL"/>
        </w:rPr>
        <w:t>C.</w:t>
      </w:r>
    </w:p>
    <w:p w14:paraId="1C5A3864" w14:textId="77777777" w:rsidR="00783051" w:rsidRPr="00B31AB0" w:rsidRDefault="00783051" w:rsidP="00660434">
      <w:pPr>
        <w:spacing w:after="0" w:line="331" w:lineRule="auto"/>
        <w:ind w:firstLine="720"/>
        <w:jc w:val="both"/>
        <w:rPr>
          <w:szCs w:val="28"/>
          <w:lang w:val="nl-NL"/>
        </w:rPr>
      </w:pPr>
      <w:r w:rsidRPr="00B31AB0">
        <w:rPr>
          <w:szCs w:val="28"/>
          <w:lang w:val="nl-NL"/>
        </w:rPr>
        <w:t xml:space="preserve">+ Nhiệt độ thấp nhất tuyệt đối quan trắc được xuống tới 3,9 </w:t>
      </w:r>
      <w:r w:rsidRPr="00B31AB0">
        <w:rPr>
          <w:szCs w:val="28"/>
          <w:vertAlign w:val="superscript"/>
          <w:lang w:val="nl-NL"/>
        </w:rPr>
        <w:t>0</w:t>
      </w:r>
      <w:r w:rsidRPr="00B31AB0">
        <w:rPr>
          <w:szCs w:val="28"/>
          <w:lang w:val="nl-NL"/>
        </w:rPr>
        <w:t>C.</w:t>
      </w:r>
    </w:p>
    <w:p w14:paraId="4C320E06" w14:textId="0AB4CE42" w:rsidR="00783051" w:rsidRPr="00B31AB0" w:rsidRDefault="00783051" w:rsidP="00660434">
      <w:pPr>
        <w:spacing w:after="0" w:line="331" w:lineRule="auto"/>
        <w:ind w:firstLine="720"/>
        <w:jc w:val="both"/>
        <w:rPr>
          <w:rFonts w:eastAsia="Times New Roman"/>
          <w:szCs w:val="28"/>
          <w:lang w:val="nl-NL" w:eastAsia="en-GB"/>
        </w:rPr>
      </w:pPr>
      <w:r w:rsidRPr="00B31AB0">
        <w:rPr>
          <w:i/>
          <w:szCs w:val="28"/>
          <w:lang w:val="nl-NL"/>
        </w:rPr>
        <w:t xml:space="preserve"> - Lượng mưa:</w:t>
      </w:r>
      <w:r w:rsidRPr="00B31AB0">
        <w:rPr>
          <w:szCs w:val="28"/>
          <w:lang w:val="nl-NL"/>
        </w:rPr>
        <w:t xml:space="preserve"> </w:t>
      </w:r>
      <w:r w:rsidR="00022742" w:rsidRPr="00B31AB0">
        <w:rPr>
          <w:rFonts w:eastAsia="Times New Roman"/>
          <w:szCs w:val="28"/>
          <w:lang w:val="nl-NL" w:eastAsia="en-GB"/>
        </w:rPr>
        <w:t>Lượng mưa chủ yếu tập trung vào mùa mưa, từ tháng 5 đến tháng 9 hằng năm, chiếm hơn 80% tổng lượng mưa của cả năm. Lượng mưa trung bình năm của tỉnh trong những năm gần đây là 2.401,8 mm/năm. Phân bố không đồng đều tại các huyện: Huyện Sìn Hồ có lượng mưa trung bình thời kỳ lớn nhất (2.757,0 mm/năm); huyện Than Uyên có lượng mưa trung bình thời kỳ là thấp nhất trên địa bàn tỉnh (1.890,8 mm/năm)</w:t>
      </w:r>
      <w:r w:rsidRPr="00B31AB0">
        <w:rPr>
          <w:szCs w:val="28"/>
          <w:lang w:val="nl-NL"/>
        </w:rPr>
        <w:t>.</w:t>
      </w:r>
    </w:p>
    <w:p w14:paraId="3750D0C6" w14:textId="77777777" w:rsidR="00783051" w:rsidRPr="00B31AB0" w:rsidRDefault="00783051" w:rsidP="00660434">
      <w:pPr>
        <w:spacing w:after="0" w:line="312" w:lineRule="auto"/>
        <w:ind w:firstLine="720"/>
        <w:jc w:val="both"/>
        <w:rPr>
          <w:rFonts w:eastAsia="Times New Roman"/>
          <w:i/>
          <w:szCs w:val="28"/>
          <w:lang w:val="nl-NL" w:eastAsia="en-GB"/>
        </w:rPr>
      </w:pPr>
      <w:r w:rsidRPr="00B31AB0">
        <w:rPr>
          <w:rFonts w:eastAsia="Times New Roman"/>
          <w:i/>
          <w:szCs w:val="28"/>
          <w:lang w:val="nl-NL" w:eastAsia="en-GB"/>
        </w:rPr>
        <w:t>* Tác động của biến đổi khí hậu theo vùng trên địa bàn tỉnh</w:t>
      </w:r>
    </w:p>
    <w:p w14:paraId="3266188B" w14:textId="77777777" w:rsidR="00783051" w:rsidRPr="00B31AB0" w:rsidRDefault="00783051" w:rsidP="00660434">
      <w:pPr>
        <w:spacing w:after="0" w:line="312" w:lineRule="auto"/>
        <w:ind w:firstLine="720"/>
        <w:jc w:val="both"/>
        <w:rPr>
          <w:rFonts w:eastAsia="Times New Roman"/>
          <w:szCs w:val="28"/>
          <w:lang w:val="nl-NL" w:eastAsia="en-GB"/>
        </w:rPr>
      </w:pPr>
      <w:r w:rsidRPr="00B31AB0">
        <w:rPr>
          <w:rFonts w:eastAsia="Times New Roman"/>
          <w:szCs w:val="28"/>
          <w:lang w:val="nl-NL" w:eastAsia="en-GB"/>
        </w:rPr>
        <w:t xml:space="preserve">- </w:t>
      </w:r>
      <w:r w:rsidRPr="00B31AB0">
        <w:rPr>
          <w:rFonts w:eastAsia="Times New Roman"/>
          <w:i/>
          <w:szCs w:val="28"/>
          <w:lang w:val="nl-NL" w:eastAsia="en-GB"/>
        </w:rPr>
        <w:t>Tác động của biến đổi khí hậu đối với môi trường đất:</w:t>
      </w:r>
      <w:r w:rsidRPr="00B31AB0">
        <w:rPr>
          <w:rFonts w:eastAsia="Times New Roman"/>
          <w:szCs w:val="28"/>
          <w:lang w:val="nl-NL" w:eastAsia="en-GB"/>
        </w:rPr>
        <w:t xml:space="preserve"> </w:t>
      </w:r>
      <w:r w:rsidRPr="00B31AB0">
        <w:rPr>
          <w:szCs w:val="28"/>
          <w:lang w:val="nl-NL"/>
        </w:rPr>
        <w:t xml:space="preserve">Theo kịch bản biến đổi khí hậu tại Lai Châu, lượng mưa ở Lai Châu có xu thế không rõ ràng nhưng chiếm ưu thế là tăng, mức tăng cao nhất khoảng 25%, mức tăng luôn cao nhất ở trạm Than Uyên, thấp nhất ở trạm Lai châu và Tam Đường, sự gia tăng lượng mưa làm tăng nguy cơ lũ quét và trượt lở đất, gây mất đất, suy giảm chất lượng đất trên địa bàn tỉnh. </w:t>
      </w:r>
    </w:p>
    <w:p w14:paraId="4D366381" w14:textId="77777777" w:rsidR="00783051" w:rsidRPr="00B31AB0" w:rsidRDefault="00783051" w:rsidP="003D622A">
      <w:pPr>
        <w:spacing w:after="0" w:line="312" w:lineRule="auto"/>
        <w:ind w:firstLine="720"/>
        <w:jc w:val="both"/>
        <w:rPr>
          <w:szCs w:val="28"/>
          <w:lang w:val="nl-NL"/>
        </w:rPr>
      </w:pPr>
      <w:r w:rsidRPr="00B31AB0">
        <w:rPr>
          <w:szCs w:val="28"/>
          <w:lang w:val="nl-NL"/>
        </w:rPr>
        <w:t xml:space="preserve">- </w:t>
      </w:r>
      <w:r w:rsidRPr="00B31AB0">
        <w:rPr>
          <w:i/>
          <w:szCs w:val="28"/>
          <w:lang w:val="nl-NL"/>
        </w:rPr>
        <w:t xml:space="preserve">Tác động của biến đổi khí hậu đối với môi trường không khí: </w:t>
      </w:r>
      <w:r w:rsidRPr="00B31AB0">
        <w:rPr>
          <w:szCs w:val="28"/>
          <w:lang w:val="nl-NL"/>
        </w:rPr>
        <w:t xml:space="preserve">Nhiệt độ trung bình năm ở Lai Châu đều thể hiện xu thế tăng lên, điều này làm cho môi trường không khí sẽ trở nên nóng hơn, các quá trình động lực học, hoàn lưu khí quyển, lan truyền các chất ô nhiễm, sức chịu tải của không khí,... sẽ thay đổi đáng kể và có xu thế xấu đi đối với các sinh vật và con người. Ngoài ra tình hình mưa gia tăng tập trung và kéo dài, môi trường không khí ẩm tạo đà cho các loài </w:t>
      </w:r>
      <w:r w:rsidRPr="00B31AB0">
        <w:rPr>
          <w:szCs w:val="28"/>
          <w:lang w:val="nl-NL"/>
        </w:rPr>
        <w:lastRenderedPageBreak/>
        <w:t>côn trùng có hại phát triển, ảnh hưởng lớn đến sức khỏe và việc sản xuất nông nghiệp của người dân. Sự gia tăng lượng mưa trong mùa mưa càng làm tăng nguy cơ bùng phát các bệnh do sự sinh trưởng của các loài côn trùng gây bệnh.</w:t>
      </w:r>
    </w:p>
    <w:p w14:paraId="60CD782E" w14:textId="1DE76CB0" w:rsidR="00783051" w:rsidRPr="00B31AB0" w:rsidRDefault="00783051" w:rsidP="003D622A">
      <w:pPr>
        <w:spacing w:after="0" w:line="312" w:lineRule="auto"/>
        <w:ind w:firstLine="720"/>
        <w:jc w:val="both"/>
        <w:rPr>
          <w:rFonts w:eastAsia="Times New Roman"/>
          <w:szCs w:val="28"/>
          <w:lang w:val="nl-NL" w:eastAsia="en-GB"/>
        </w:rPr>
      </w:pPr>
      <w:r w:rsidRPr="00B31AB0">
        <w:rPr>
          <w:szCs w:val="28"/>
          <w:lang w:val="nl-NL"/>
        </w:rPr>
        <w:t xml:space="preserve">- </w:t>
      </w:r>
      <w:r w:rsidRPr="00B31AB0">
        <w:rPr>
          <w:i/>
          <w:szCs w:val="28"/>
          <w:lang w:val="nl-NL"/>
        </w:rPr>
        <w:t>Tác động của biến đổi khí hậu đến các ngành kinh tế:</w:t>
      </w:r>
      <w:r w:rsidRPr="00B31AB0">
        <w:rPr>
          <w:szCs w:val="28"/>
          <w:lang w:val="nl-NL"/>
        </w:rPr>
        <w:t xml:space="preserve"> Do ảnh hưởng của biến đổi khí hậu, từ năm 2012 đến năm </w:t>
      </w:r>
      <w:r w:rsidR="005C730C" w:rsidRPr="00B31AB0">
        <w:rPr>
          <w:szCs w:val="28"/>
          <w:lang w:val="nl-NL"/>
        </w:rPr>
        <w:t>2020</w:t>
      </w:r>
      <w:r w:rsidRPr="00B31AB0">
        <w:rPr>
          <w:szCs w:val="28"/>
          <w:lang w:val="nl-NL"/>
        </w:rPr>
        <w:t xml:space="preserve">, sản xuất nông nghiệp Lai Châu phải hứng chịu nhiều đợt mưa lớn gây thiệt hại </w:t>
      </w:r>
      <w:r w:rsidR="00E22C34" w:rsidRPr="00B31AB0">
        <w:rPr>
          <w:szCs w:val="28"/>
          <w:lang w:val="nl-NL"/>
        </w:rPr>
        <w:t xml:space="preserve">nghiêm trọng </w:t>
      </w:r>
      <w:r w:rsidRPr="00B31AB0">
        <w:rPr>
          <w:szCs w:val="28"/>
          <w:lang w:val="nl-NL"/>
        </w:rPr>
        <w:t>tới năng suất, sản lượng cây trồng.</w:t>
      </w:r>
    </w:p>
    <w:p w14:paraId="458873EC" w14:textId="77777777" w:rsidR="00783051" w:rsidRPr="00B31AB0" w:rsidRDefault="00783051" w:rsidP="003D622A">
      <w:pPr>
        <w:spacing w:after="0" w:line="312" w:lineRule="auto"/>
        <w:ind w:firstLine="720"/>
        <w:jc w:val="both"/>
        <w:rPr>
          <w:rFonts w:ascii="Times New Roman Italic" w:eastAsia="Times New Roman" w:hAnsi="Times New Roman Italic"/>
          <w:i/>
          <w:spacing w:val="-6"/>
          <w:szCs w:val="28"/>
          <w:lang w:val="nl-NL" w:eastAsia="en-GB"/>
        </w:rPr>
      </w:pPr>
      <w:bookmarkStart w:id="22" w:name="_Toc452799499"/>
      <w:r w:rsidRPr="00B31AB0">
        <w:rPr>
          <w:rFonts w:ascii="Times New Roman Italic" w:eastAsia="Times New Roman" w:hAnsi="Times New Roman Italic"/>
          <w:i/>
          <w:spacing w:val="-6"/>
          <w:szCs w:val="28"/>
          <w:lang w:val="nl-NL" w:eastAsia="en-GB"/>
        </w:rPr>
        <w:t>b. Chương trình hành động của tỉnh về chủ động ứng phổ với biến đổi khí hậu</w:t>
      </w:r>
      <w:bookmarkEnd w:id="22"/>
    </w:p>
    <w:p w14:paraId="1ED3FE33" w14:textId="77777777" w:rsidR="00783051" w:rsidRPr="00B31AB0" w:rsidRDefault="00783051" w:rsidP="003D622A">
      <w:pPr>
        <w:spacing w:after="0" w:line="312" w:lineRule="auto"/>
        <w:ind w:firstLine="720"/>
        <w:jc w:val="both"/>
        <w:rPr>
          <w:szCs w:val="28"/>
          <w:lang w:val="nl-NL"/>
        </w:rPr>
      </w:pPr>
      <w:r w:rsidRPr="00B31AB0">
        <w:rPr>
          <w:szCs w:val="28"/>
          <w:lang w:val="nl-NL"/>
        </w:rPr>
        <w:t>Sau hơn 6 năm thực hiện Kế hoạch hành động ứng phó với biến đổi khí hậu tại tỉnh Lai Châu, về cơ bản tỉnh đã chủ động thích ứng với biến đổi khí hậu, nâng cao năng lực phòng, tránh, giảm nhẹ các tác động của biến đổi khí hậu; có bước chuyển biến tích cực trong công tác quản lý, khai thác, sử dụng tài nguyên theo hướng hợp lý, tiết kiệm, hiệu quả và bền vững; ý thức, nhận thức bảo vệ môi trường, bảo vệ rừng, bảo vệ đa dạng sinh học được nâng cao, chất lượng môi trường sống được bảo đảm.</w:t>
      </w:r>
    </w:p>
    <w:p w14:paraId="45CBBFB9" w14:textId="77777777" w:rsidR="00783051" w:rsidRPr="00B31AB0" w:rsidRDefault="00783051" w:rsidP="003D622A">
      <w:pPr>
        <w:spacing w:after="0" w:line="312" w:lineRule="auto"/>
        <w:ind w:firstLine="720"/>
        <w:jc w:val="both"/>
        <w:rPr>
          <w:szCs w:val="28"/>
          <w:lang w:val="nl-NL"/>
        </w:rPr>
      </w:pPr>
      <w:r w:rsidRPr="00B31AB0">
        <w:rPr>
          <w:szCs w:val="28"/>
          <w:lang w:val="nl-NL"/>
        </w:rPr>
        <w:t xml:space="preserve">- Thực hiện Chương trình mục tiêu ứng phó với biến đổi khí hậu và tăng trưởng xanh, tỉnh Lai Châu được đầu tư thực hiện 02 dự án, với tổng số vốn 187.164 triệu đồng, trong đó: vốn nước ngoài (ODA) 181.164 triệu đồng; vốn ngân sách địa phương 6.000 triệu đồng. </w:t>
      </w:r>
    </w:p>
    <w:p w14:paraId="3486E3D7" w14:textId="77777777" w:rsidR="00783051" w:rsidRPr="00B31AB0" w:rsidRDefault="00783051" w:rsidP="003D622A">
      <w:pPr>
        <w:spacing w:after="0" w:line="312" w:lineRule="auto"/>
        <w:ind w:firstLine="720"/>
        <w:jc w:val="both"/>
        <w:rPr>
          <w:szCs w:val="28"/>
          <w:lang w:val="nl-NL"/>
        </w:rPr>
      </w:pPr>
      <w:r w:rsidRPr="00B31AB0">
        <w:rPr>
          <w:szCs w:val="28"/>
          <w:lang w:val="nl-NL"/>
        </w:rPr>
        <w:t xml:space="preserve">- </w:t>
      </w:r>
      <w:r w:rsidRPr="00B31AB0">
        <w:rPr>
          <w:spacing w:val="4"/>
          <w:szCs w:val="28"/>
          <w:lang w:val="nl-NL"/>
        </w:rPr>
        <w:t>Thực hiện Chương trình mục tiêu phát triển lâm nghiệp bền vững, giai đoạn 2016-2020 tỉnh Lai Châu đã được Trung ương giao thực hiện các dự án trồng rừng phòng hộ, rừng sản xuất, khoanh nuôi tái sinh rừng tự nhiên, với tổng số 14.967 triệu đồng.</w:t>
      </w:r>
    </w:p>
    <w:p w14:paraId="35DF7B75" w14:textId="77777777" w:rsidR="00783051" w:rsidRPr="00B31AB0" w:rsidRDefault="00783051" w:rsidP="003D622A">
      <w:pPr>
        <w:spacing w:after="0" w:line="312" w:lineRule="auto"/>
        <w:ind w:firstLine="720"/>
        <w:jc w:val="both"/>
        <w:rPr>
          <w:spacing w:val="-6"/>
          <w:szCs w:val="28"/>
          <w:lang w:val="nl-NL"/>
        </w:rPr>
      </w:pPr>
      <w:r w:rsidRPr="00B31AB0">
        <w:rPr>
          <w:spacing w:val="-6"/>
          <w:szCs w:val="28"/>
          <w:lang w:val="nl-NL"/>
        </w:rPr>
        <w:t>Toàn tỉnh đã triển khai một số dự án, nhiệm vụ liên quan đến biến đổi khí hậu:</w:t>
      </w:r>
    </w:p>
    <w:p w14:paraId="599014DD" w14:textId="6ADA9E51" w:rsidR="00783051" w:rsidRPr="00B31AB0" w:rsidRDefault="00783051" w:rsidP="003D622A">
      <w:pPr>
        <w:spacing w:after="0" w:line="312" w:lineRule="auto"/>
        <w:ind w:firstLine="720"/>
        <w:jc w:val="both"/>
        <w:rPr>
          <w:spacing w:val="4"/>
          <w:szCs w:val="28"/>
          <w:lang w:val="nl-NL"/>
        </w:rPr>
      </w:pPr>
      <w:r w:rsidRPr="00B31AB0">
        <w:rPr>
          <w:spacing w:val="4"/>
          <w:szCs w:val="28"/>
          <w:lang w:val="nl-NL"/>
        </w:rPr>
        <w:t>- Dự án đầu tư xây dựng công trình: Xây dựng kè chống sạt lở bờ suối Nậm Bum, thị trấn Mường Tè, huyện Mường Tè, tổng kinh phí là 85 tỷ đồng được phê duyệt theo Quyết định số 1248/QĐ-UBND ngày 25/10/2012 của UBND tỉnh Lai Châu</w:t>
      </w:r>
      <w:r w:rsidR="00DD7461" w:rsidRPr="00B31AB0">
        <w:rPr>
          <w:spacing w:val="4"/>
          <w:szCs w:val="28"/>
          <w:lang w:val="vi-VN"/>
        </w:rPr>
        <w:t>.</w:t>
      </w:r>
      <w:r w:rsidRPr="00B31AB0">
        <w:rPr>
          <w:spacing w:val="4"/>
          <w:szCs w:val="28"/>
          <w:lang w:val="nl-NL"/>
        </w:rPr>
        <w:t xml:space="preserve"> </w:t>
      </w:r>
    </w:p>
    <w:p w14:paraId="077D4891" w14:textId="77777777" w:rsidR="00783051" w:rsidRPr="00B31AB0" w:rsidRDefault="00783051" w:rsidP="003D622A">
      <w:pPr>
        <w:spacing w:after="0" w:line="312" w:lineRule="auto"/>
        <w:ind w:firstLine="720"/>
        <w:jc w:val="both"/>
        <w:rPr>
          <w:szCs w:val="28"/>
          <w:lang w:val="nl-NL"/>
        </w:rPr>
      </w:pPr>
      <w:r w:rsidRPr="00B31AB0">
        <w:rPr>
          <w:szCs w:val="28"/>
          <w:lang w:val="nl-NL"/>
        </w:rPr>
        <w:t>- Dự án trồng, bảo vệ rừng phòng hộ đầu nguồn và kết hợp xây dựng cơ sở hạ tầng đồng bộ phòng chống lũ lụt sạt lở đất gia tăng trong bối cảnh biến đổi khí hậu, hạn hán, bảo vệ dân cư một số khu vực trọng điểm huyện Sìn Hồ, tổng kinh phí là 200 tỷ đồng.</w:t>
      </w:r>
    </w:p>
    <w:p w14:paraId="6C5593D4" w14:textId="05C33F41" w:rsidR="00783051" w:rsidRPr="00B31AB0" w:rsidRDefault="00783051" w:rsidP="003D622A">
      <w:pPr>
        <w:spacing w:after="0" w:line="312" w:lineRule="auto"/>
        <w:ind w:firstLine="720"/>
        <w:jc w:val="both"/>
        <w:rPr>
          <w:szCs w:val="28"/>
          <w:lang w:val="nl-NL"/>
        </w:rPr>
      </w:pPr>
      <w:r w:rsidRPr="00B31AB0">
        <w:rPr>
          <w:szCs w:val="28"/>
          <w:lang w:val="nl-NL"/>
        </w:rPr>
        <w:t>- Thực hiện công tác di dân ra khỏi vùng có nguy cơ lũ quét, sạt lở đất trên địa bàn tỉnh. Giai đoạn 2013</w:t>
      </w:r>
      <w:r w:rsidR="003D071D">
        <w:rPr>
          <w:szCs w:val="28"/>
          <w:lang w:val="nl-NL"/>
        </w:rPr>
        <w:t xml:space="preserve"> </w:t>
      </w:r>
      <w:r w:rsidRPr="00B31AB0">
        <w:rPr>
          <w:szCs w:val="28"/>
          <w:lang w:val="nl-NL"/>
        </w:rPr>
        <w:t>-</w:t>
      </w:r>
      <w:r w:rsidR="003D071D">
        <w:rPr>
          <w:szCs w:val="28"/>
          <w:lang w:val="nl-NL"/>
        </w:rPr>
        <w:t xml:space="preserve"> </w:t>
      </w:r>
      <w:r w:rsidRPr="00B31AB0">
        <w:rPr>
          <w:szCs w:val="28"/>
          <w:lang w:val="nl-NL"/>
        </w:rPr>
        <w:t xml:space="preserve">2020, thực hiện bố trí dân cư vùng thiên tai cho 2.414 hộ trên địa bàn tỉnh. </w:t>
      </w:r>
    </w:p>
    <w:p w14:paraId="2A150BDA" w14:textId="34CDDEF0" w:rsidR="00783051" w:rsidRPr="00B31AB0" w:rsidRDefault="00783051" w:rsidP="008159FB">
      <w:pPr>
        <w:spacing w:after="0" w:line="336" w:lineRule="auto"/>
        <w:ind w:firstLine="720"/>
        <w:jc w:val="both"/>
        <w:rPr>
          <w:rFonts w:eastAsia="Times New Roman"/>
          <w:i/>
          <w:szCs w:val="28"/>
          <w:lang w:val="nl-NL" w:eastAsia="en-GB"/>
        </w:rPr>
      </w:pPr>
      <w:r w:rsidRPr="00B31AB0">
        <w:rPr>
          <w:spacing w:val="2"/>
          <w:szCs w:val="28"/>
          <w:lang w:val="nl-NL"/>
        </w:rPr>
        <w:lastRenderedPageBreak/>
        <w:t>- Chương trình MTQG ứng phó với biến đổi khí hậu triển khai đã hỗ trợ cho tỉnh đánh giá được mức độ tác động của biến đổi khí hậu đối với các ngành, lĩnh vực và địa phương dễ bị tổn thương bởi biến đổi khí hậu trong từng giai đoạn theo các kịch bản biến đổi khí hậu; từ đó đã xây dựng được kế hoạch hành động, đề ra các biện pháp, giải pháp có trọng tâm, trọng điểm chủ động ứng phó với biến đổi khí hậu, đảm bảo phát triển bền vững; góp phần nâng cao nhận thức, trách nhiệm của cán bộ, công chức, viên chức, người lao động các cấp, các ngành và nhân dân trong tỉnh hiểu biết cơ bản về biến đổi khí hậu và các tác động của biến đổi khí hậu</w:t>
      </w:r>
      <w:r w:rsidR="00735E8B" w:rsidRPr="00B31AB0">
        <w:rPr>
          <w:spacing w:val="2"/>
          <w:szCs w:val="28"/>
          <w:lang w:val="nl-NL"/>
        </w:rPr>
        <w:t>.</w:t>
      </w:r>
    </w:p>
    <w:p w14:paraId="047469F7" w14:textId="77777777" w:rsidR="00783051" w:rsidRPr="00B31AB0" w:rsidRDefault="00783051" w:rsidP="00285E1B">
      <w:pPr>
        <w:pStyle w:val="Heading2"/>
      </w:pPr>
      <w:bookmarkStart w:id="23" w:name="_Toc69231682"/>
      <w:bookmarkStart w:id="24" w:name="_Toc127018300"/>
      <w:r w:rsidRPr="00B31AB0">
        <w:t>1.4. Đánh giá chung về điều kiện tự nhiên, kinh tế - xã hội và môi trường</w:t>
      </w:r>
      <w:bookmarkEnd w:id="23"/>
      <w:r w:rsidRPr="00B31AB0">
        <w:t xml:space="preserve"> tác động đến phân bố, sắp xếp ổn định dân cư</w:t>
      </w:r>
      <w:bookmarkEnd w:id="24"/>
      <w:r w:rsidRPr="00B31AB0">
        <w:t xml:space="preserve"> </w:t>
      </w:r>
    </w:p>
    <w:p w14:paraId="0111CBF3" w14:textId="77777777" w:rsidR="00783051" w:rsidRPr="00B31AB0" w:rsidRDefault="00783051" w:rsidP="008159FB">
      <w:pPr>
        <w:spacing w:after="0" w:line="336" w:lineRule="auto"/>
        <w:ind w:firstLine="720"/>
        <w:jc w:val="both"/>
        <w:rPr>
          <w:rFonts w:eastAsia="Times New Roman"/>
          <w:i/>
          <w:szCs w:val="28"/>
          <w:lang w:val="nl-NL" w:eastAsia="en-GB"/>
        </w:rPr>
      </w:pPr>
      <w:r w:rsidRPr="00B31AB0">
        <w:rPr>
          <w:rFonts w:eastAsia="Times New Roman"/>
          <w:i/>
          <w:szCs w:val="28"/>
          <w:lang w:val="nl-NL" w:eastAsia="en-GB"/>
        </w:rPr>
        <w:t>a. Thuận lợi</w:t>
      </w:r>
    </w:p>
    <w:p w14:paraId="3748D137" w14:textId="77777777" w:rsidR="00783051" w:rsidRPr="00B31AB0" w:rsidRDefault="00783051" w:rsidP="008159FB">
      <w:pPr>
        <w:spacing w:after="0" w:line="336" w:lineRule="auto"/>
        <w:ind w:firstLine="720"/>
        <w:jc w:val="both"/>
        <w:rPr>
          <w:rFonts w:eastAsia="Times New Roman"/>
          <w:szCs w:val="28"/>
          <w:lang w:val="nl-NL" w:eastAsia="en-GB"/>
        </w:rPr>
      </w:pPr>
      <w:r w:rsidRPr="00B31AB0">
        <w:rPr>
          <w:rFonts w:eastAsia="Times New Roman"/>
          <w:szCs w:val="28"/>
          <w:lang w:val="nl-NL" w:eastAsia="en-GB"/>
        </w:rPr>
        <w:t xml:space="preserve">- Tỉnh có 02 cửa khẩu Ma Lù Thàng và U Ma Tu Khoòng là điều kiện để thúc đẩy giao thương kinh tế trong và ngoài nước, góp phần phát triển ổn định kinh tế - xã hội cho khu vực các xã biên giới và toàn tỉnh. </w:t>
      </w:r>
    </w:p>
    <w:p w14:paraId="7F8F0022" w14:textId="77777777" w:rsidR="00783051" w:rsidRPr="00B31AB0" w:rsidRDefault="00783051" w:rsidP="008159FB">
      <w:pPr>
        <w:spacing w:after="0" w:line="336" w:lineRule="auto"/>
        <w:ind w:firstLine="720"/>
        <w:jc w:val="both"/>
        <w:rPr>
          <w:rFonts w:eastAsia="Times New Roman"/>
          <w:szCs w:val="28"/>
          <w:lang w:val="nl-NL" w:eastAsia="en-GB"/>
        </w:rPr>
      </w:pPr>
      <w:r w:rsidRPr="00B31AB0">
        <w:rPr>
          <w:rFonts w:eastAsia="Times New Roman"/>
          <w:szCs w:val="28"/>
          <w:lang w:val="nl-NL" w:eastAsia="en-GB"/>
        </w:rPr>
        <w:t>- Điều kiện khí hậu phù hợp với sự sinh trưởng, phát triển của nhiều loại cây trồng, là điều kiện thuận lợi để phát triển sản xuất nông, lâm nghiệp theo hướng đa dạng hóa cây trồng vật nuôi và phát triển du lịch, đảm bảo ổn định đời sống và sản xuất cho người dân vùng tái định cư.</w:t>
      </w:r>
    </w:p>
    <w:p w14:paraId="2C051615" w14:textId="0232E65C" w:rsidR="00783051" w:rsidRPr="00B31AB0" w:rsidRDefault="00783051" w:rsidP="008159FB">
      <w:pPr>
        <w:spacing w:after="0" w:line="336" w:lineRule="auto"/>
        <w:ind w:firstLine="720"/>
        <w:jc w:val="both"/>
        <w:rPr>
          <w:rFonts w:eastAsia="Times New Roman"/>
          <w:szCs w:val="28"/>
          <w:lang w:val="nl-NL" w:eastAsia="en-GB"/>
        </w:rPr>
      </w:pPr>
      <w:r w:rsidRPr="00B31AB0">
        <w:rPr>
          <w:rFonts w:eastAsia="Times New Roman"/>
          <w:szCs w:val="28"/>
          <w:lang w:val="nl-NL" w:eastAsia="en-GB"/>
        </w:rPr>
        <w:t>- Rừng ở Lai Châu thuộc loại rừng nhiệt đới với quần thể thực vật rất phong phú, trong đó có nhiều loại gỗ quý có giá trị kinh tế cao như lát, chò chỉ, nghiến, tấu, pơmu,… các loại đặc sản như thảo quả, cọ khiết (cây cánh kiến), song mây, sa nhân</w:t>
      </w:r>
      <w:r w:rsidR="00BF7511">
        <w:rPr>
          <w:rFonts w:eastAsia="Times New Roman"/>
          <w:szCs w:val="28"/>
          <w:lang w:val="nl-NL" w:eastAsia="en-GB"/>
        </w:rPr>
        <w:t>,</w:t>
      </w:r>
      <w:r w:rsidRPr="00B31AB0">
        <w:rPr>
          <w:rFonts w:eastAsia="Times New Roman"/>
          <w:szCs w:val="28"/>
          <w:lang w:val="nl-NL" w:eastAsia="en-GB"/>
        </w:rPr>
        <w:t xml:space="preserve">… Do đó có vai trò hết sức quan trọng trong việc điều tiết nguồn nước, bảo vệ các công trình thủy điện lớn trên sông Đà; phòng chống lũ lụt cho khu vực hạ lưu; hạn chế việc biến đổi khí hậu trên địa bàn tỉnh. </w:t>
      </w:r>
    </w:p>
    <w:p w14:paraId="5A2CF5AD" w14:textId="77777777" w:rsidR="00783051" w:rsidRPr="00B31AB0" w:rsidRDefault="00783051" w:rsidP="008159FB">
      <w:pPr>
        <w:spacing w:after="0" w:line="319" w:lineRule="auto"/>
        <w:ind w:firstLine="720"/>
        <w:jc w:val="both"/>
        <w:rPr>
          <w:rFonts w:eastAsia="Times New Roman"/>
          <w:i/>
          <w:szCs w:val="28"/>
          <w:lang w:val="nl-NL" w:eastAsia="en-GB"/>
        </w:rPr>
      </w:pPr>
      <w:r w:rsidRPr="00B31AB0">
        <w:rPr>
          <w:rFonts w:eastAsia="Times New Roman"/>
          <w:i/>
          <w:szCs w:val="28"/>
          <w:lang w:val="nl-NL" w:eastAsia="en-GB"/>
        </w:rPr>
        <w:t>b. Khó khăn, hạn chế</w:t>
      </w:r>
    </w:p>
    <w:p w14:paraId="09D9C3B8" w14:textId="75EA81FE" w:rsidR="00783051" w:rsidRPr="00B31AB0" w:rsidRDefault="00783051" w:rsidP="008159FB">
      <w:pPr>
        <w:spacing w:after="0" w:line="319" w:lineRule="auto"/>
        <w:ind w:firstLine="720"/>
        <w:jc w:val="both"/>
        <w:rPr>
          <w:szCs w:val="28"/>
          <w:lang w:val="nl-NL"/>
        </w:rPr>
      </w:pPr>
      <w:r w:rsidRPr="00B31AB0">
        <w:rPr>
          <w:rFonts w:eastAsia="Times New Roman"/>
          <w:szCs w:val="28"/>
          <w:lang w:val="nl-NL" w:eastAsia="en-GB"/>
        </w:rPr>
        <w:t xml:space="preserve">- </w:t>
      </w:r>
      <w:r w:rsidRPr="00B31AB0">
        <w:rPr>
          <w:szCs w:val="28"/>
          <w:lang w:val="vi-VN"/>
        </w:rPr>
        <w:t>Lai Châu có địa hình rất phức tạp và chia cắt mạnh, có cấu trúc chủ yếu là núi đất, xen kẽ là các dãy núi đá vôi có dạng địa chất castơ (</w:t>
      </w:r>
      <w:r w:rsidRPr="00B31AB0">
        <w:rPr>
          <w:i/>
          <w:szCs w:val="28"/>
          <w:lang w:val="vi-VN"/>
        </w:rPr>
        <w:t>tạo nên các hang động và sông, suối ngầm</w:t>
      </w:r>
      <w:r w:rsidRPr="00B31AB0">
        <w:rPr>
          <w:szCs w:val="28"/>
          <w:lang w:val="vi-VN"/>
        </w:rPr>
        <w:t>), chiếm phần lớn diện tích tự nhiên của tỉnh</w:t>
      </w:r>
      <w:r w:rsidR="00C47376" w:rsidRPr="00B31AB0">
        <w:rPr>
          <w:szCs w:val="28"/>
          <w:lang w:val="nl-NL"/>
        </w:rPr>
        <w:t xml:space="preserve"> dẫn đến tình trạng thiếu đất sản xuất, thiếu nước sinh hoạt,</w:t>
      </w:r>
      <w:r w:rsidRPr="00B31AB0">
        <w:rPr>
          <w:szCs w:val="28"/>
          <w:lang w:val="nl-NL"/>
        </w:rPr>
        <w:t xml:space="preserve"> gây khó khăn trong việc sắp xếp, bố trí các điểm dân cư và đảm bảo ổn định đời sống, sản xuất của người dân vùng tái định cư.</w:t>
      </w:r>
    </w:p>
    <w:p w14:paraId="02362378" w14:textId="77777777" w:rsidR="00783051" w:rsidRPr="00B31AB0" w:rsidRDefault="00783051" w:rsidP="008159FB">
      <w:pPr>
        <w:spacing w:after="0" w:line="319" w:lineRule="auto"/>
        <w:ind w:firstLine="720"/>
        <w:jc w:val="both"/>
        <w:rPr>
          <w:szCs w:val="28"/>
          <w:lang w:val="nl-NL"/>
        </w:rPr>
      </w:pPr>
      <w:r w:rsidRPr="00B31AB0">
        <w:rPr>
          <w:szCs w:val="28"/>
          <w:lang w:val="nl-NL"/>
        </w:rPr>
        <w:lastRenderedPageBreak/>
        <w:t xml:space="preserve"> - Biến đổi khí hậu ở tỉnh Lai Châu đã ảnh hưởng lớn đến cuộc sống và sinh kế của các cộng đồng dân cư. Nhiều dấu hiệu môi trường thay đổi ngày càng khắc nghiệt đã xảy ra, gây thiệt hại lớn như: hạn hán, lũ quét, xói mòn, sạt lở đất, cháy rừng,... có tác động lớn đến công tác quản lý, sử dụng công trình sau đầu tư tại các điểm tái định cư.  </w:t>
      </w:r>
    </w:p>
    <w:p w14:paraId="71FB59DA" w14:textId="77777777" w:rsidR="00783051" w:rsidRPr="00B31AB0" w:rsidRDefault="00783051" w:rsidP="008159FB">
      <w:pPr>
        <w:spacing w:after="0" w:line="319" w:lineRule="auto"/>
        <w:ind w:firstLine="720"/>
        <w:jc w:val="both"/>
        <w:rPr>
          <w:spacing w:val="-2"/>
          <w:szCs w:val="28"/>
          <w:lang w:val="nl-NL"/>
        </w:rPr>
      </w:pPr>
      <w:r w:rsidRPr="00B31AB0">
        <w:rPr>
          <w:spacing w:val="-2"/>
          <w:szCs w:val="28"/>
          <w:lang w:val="nl-NL"/>
        </w:rPr>
        <w:t xml:space="preserve">- Quy mô phát triển nền kinh tế tỉnh Lai Châu còn nhỏ, nguồn ngân sách của tỉnh còn hạn chế, việc thu hút đầu tư khó khăn, tác động đến nguồn vốn đầu tư cho việc sắp xếp, bố trí dân cư, tiến độ thực hiện các chương trình bố trí dân cư cũng bị ảnh hưởng lớn. </w:t>
      </w:r>
    </w:p>
    <w:p w14:paraId="52B3074B" w14:textId="77777777" w:rsidR="00783051" w:rsidRPr="00B31AB0" w:rsidRDefault="00783051" w:rsidP="008159FB">
      <w:pPr>
        <w:spacing w:after="0" w:line="319" w:lineRule="auto"/>
        <w:ind w:firstLine="720"/>
        <w:jc w:val="both"/>
        <w:rPr>
          <w:spacing w:val="-4"/>
          <w:szCs w:val="28"/>
          <w:lang w:val="nl-NL"/>
        </w:rPr>
      </w:pPr>
      <w:r w:rsidRPr="00B31AB0">
        <w:rPr>
          <w:spacing w:val="-4"/>
          <w:szCs w:val="28"/>
          <w:lang w:val="nl-NL"/>
        </w:rPr>
        <w:t xml:space="preserve"> - Kết cấu hạ tầng kinh tế - xã hội, hạ tầng sản xuất còn thiếu, chưa đồng bộ, giao thông đối nội, đối ngoại yếu, mật độ hạ tầng giao thông thấp hơn nhiều so với mức trung bình cả nước. Đây là yếu tố gây khó khăn lớn trong việc đảm bảo mặt bằng, cơ sở vật chất cho người dân sinh sống tại khu vực tái định cư.</w:t>
      </w:r>
    </w:p>
    <w:p w14:paraId="2EC61AA7" w14:textId="392BA5D5" w:rsidR="00342574" w:rsidRPr="00B31AB0" w:rsidRDefault="00783051" w:rsidP="008159FB">
      <w:pPr>
        <w:spacing w:after="0" w:line="319" w:lineRule="auto"/>
        <w:ind w:firstLine="720"/>
        <w:jc w:val="both"/>
        <w:rPr>
          <w:rFonts w:eastAsia="Times New Roman"/>
          <w:szCs w:val="28"/>
          <w:lang w:val="nl-NL" w:eastAsia="en-GB"/>
        </w:rPr>
      </w:pPr>
      <w:r w:rsidRPr="00B31AB0">
        <w:rPr>
          <w:szCs w:val="28"/>
          <w:lang w:val="nl-NL"/>
        </w:rPr>
        <w:t xml:space="preserve">- Khoảng cách phát triển giữa các vùng còn lớn, đời sống một bộ phận dân cư nhất là vùng sâu, vùng xa, vùng biên giới còn nhiều khó khăn. Việc giảm nghèo chưa vững chắc, tỷ lệ hộ cận nghèo còn lớn. Gây khó khăn lớn trong việc đảm bảo ổn định đời sống, sản xuất, phát triển kinh tế - xã hội tại một số điểm sau tái định cư. </w:t>
      </w:r>
      <w:r w:rsidR="00342574" w:rsidRPr="00B31AB0">
        <w:rPr>
          <w:rFonts w:eastAsia="Times New Roman"/>
          <w:szCs w:val="28"/>
          <w:lang w:val="nl-NL" w:eastAsia="en-GB"/>
        </w:rPr>
        <w:br w:type="page"/>
      </w:r>
    </w:p>
    <w:p w14:paraId="2C50689F" w14:textId="1A3C9D7C" w:rsidR="001813FD" w:rsidRPr="00B31AB0" w:rsidRDefault="00334AA8" w:rsidP="008159FB">
      <w:pPr>
        <w:spacing w:after="0" w:line="312" w:lineRule="auto"/>
        <w:jc w:val="center"/>
        <w:outlineLvl w:val="0"/>
        <w:rPr>
          <w:b/>
          <w:szCs w:val="28"/>
          <w:lang w:val="nl-NL"/>
        </w:rPr>
      </w:pPr>
      <w:bookmarkStart w:id="25" w:name="_Toc69231683"/>
      <w:bookmarkStart w:id="26" w:name="_Toc127018301"/>
      <w:r w:rsidRPr="00B31AB0">
        <w:rPr>
          <w:b/>
          <w:szCs w:val="28"/>
          <w:lang w:val="nl-NL"/>
        </w:rPr>
        <w:lastRenderedPageBreak/>
        <w:t>PHẦN II</w:t>
      </w:r>
      <w:r w:rsidR="00D83EA2" w:rsidRPr="00B31AB0">
        <w:rPr>
          <w:b/>
          <w:szCs w:val="28"/>
          <w:lang w:val="nl-NL"/>
        </w:rPr>
        <w:br/>
      </w:r>
      <w:r w:rsidRPr="00B31AB0">
        <w:rPr>
          <w:b/>
          <w:szCs w:val="28"/>
          <w:lang w:val="nl-NL"/>
        </w:rPr>
        <w:t>THỰC TRẠNG PHÂN BỐ DÂN CƯ NÔNG THÔN VÀ KẾT QUẢ THỰC HIỆN BỐ TRÍ, SẮP XẾP DÂN CƯ</w:t>
      </w:r>
      <w:bookmarkEnd w:id="25"/>
      <w:bookmarkEnd w:id="26"/>
    </w:p>
    <w:p w14:paraId="14B437AC" w14:textId="23C088E4" w:rsidR="00BD2B74" w:rsidRPr="00B31AB0" w:rsidRDefault="00BD2B74" w:rsidP="00285E1B">
      <w:pPr>
        <w:pStyle w:val="Heading2"/>
      </w:pPr>
      <w:bookmarkStart w:id="27" w:name="_Toc69231684"/>
      <w:bookmarkStart w:id="28" w:name="_Toc127018302"/>
      <w:r w:rsidRPr="00B31AB0">
        <w:t>2.1. Thực trạng phân bố dân cư nông thôn</w:t>
      </w:r>
      <w:bookmarkEnd w:id="27"/>
      <w:bookmarkEnd w:id="28"/>
    </w:p>
    <w:p w14:paraId="182756D4" w14:textId="58DECCA6" w:rsidR="00EE2843" w:rsidRPr="00B31AB0" w:rsidRDefault="00BD3B82" w:rsidP="008159FB">
      <w:pPr>
        <w:spacing w:after="0" w:line="324" w:lineRule="auto"/>
        <w:ind w:firstLine="720"/>
        <w:jc w:val="both"/>
        <w:rPr>
          <w:szCs w:val="28"/>
          <w:lang w:val="nl-NL"/>
        </w:rPr>
      </w:pPr>
      <w:r w:rsidRPr="00B31AB0">
        <w:rPr>
          <w:szCs w:val="28"/>
          <w:lang w:val="nl-NL"/>
        </w:rPr>
        <w:t xml:space="preserve">Do đặc điểm hình thành và lịch sử phát triển, là địa bàn có nhiều thành phần dân tộc sinh sống nên các khu dân cư nông thôn ở Lai Châu được phát triển theo những hình thức khác nhau, tuỳ thuộc vào điều kiện và mức độ quần tụ dân cư trong từng khu vực với các điểm dân cư truyền thống như thôn, bản. </w:t>
      </w:r>
      <w:r w:rsidR="009177A6" w:rsidRPr="00B31AB0">
        <w:rPr>
          <w:szCs w:val="28"/>
          <w:lang w:val="nl-NL"/>
        </w:rPr>
        <w:t>Dân số</w:t>
      </w:r>
      <w:r w:rsidR="003C338E" w:rsidRPr="00B31AB0">
        <w:rPr>
          <w:szCs w:val="28"/>
          <w:lang w:val="nl-NL"/>
        </w:rPr>
        <w:t xml:space="preserve"> khu vực</w:t>
      </w:r>
      <w:r w:rsidR="009177A6" w:rsidRPr="00B31AB0">
        <w:rPr>
          <w:szCs w:val="28"/>
          <w:lang w:val="nl-NL"/>
        </w:rPr>
        <w:t xml:space="preserve"> nông thôn năm 20</w:t>
      </w:r>
      <w:r w:rsidR="000E46D2" w:rsidRPr="00B31AB0">
        <w:rPr>
          <w:szCs w:val="28"/>
          <w:lang w:val="nl-NL"/>
        </w:rPr>
        <w:t>20</w:t>
      </w:r>
      <w:r w:rsidR="009177A6" w:rsidRPr="00B31AB0">
        <w:rPr>
          <w:szCs w:val="28"/>
          <w:lang w:val="nl-NL"/>
        </w:rPr>
        <w:t xml:space="preserve"> là 38</w:t>
      </w:r>
      <w:r w:rsidR="000E46D2" w:rsidRPr="00B31AB0">
        <w:rPr>
          <w:szCs w:val="28"/>
          <w:lang w:val="nl-NL"/>
        </w:rPr>
        <w:t>7</w:t>
      </w:r>
      <w:r w:rsidR="009177A6" w:rsidRPr="00B31AB0">
        <w:rPr>
          <w:szCs w:val="28"/>
          <w:lang w:val="nl-NL"/>
        </w:rPr>
        <w:t>.</w:t>
      </w:r>
      <w:r w:rsidR="000E46D2" w:rsidRPr="00B31AB0">
        <w:rPr>
          <w:szCs w:val="28"/>
          <w:lang w:val="nl-NL"/>
        </w:rPr>
        <w:t>496</w:t>
      </w:r>
      <w:r w:rsidR="009177A6" w:rsidRPr="00B31AB0">
        <w:rPr>
          <w:szCs w:val="28"/>
          <w:lang w:val="nl-NL"/>
        </w:rPr>
        <w:t xml:space="preserve"> người (chiế</w:t>
      </w:r>
      <w:r w:rsidR="00382CAD" w:rsidRPr="00B31AB0">
        <w:rPr>
          <w:szCs w:val="28"/>
          <w:lang w:val="nl-NL"/>
        </w:rPr>
        <w:t>m 8</w:t>
      </w:r>
      <w:r w:rsidR="00AD287C" w:rsidRPr="00B31AB0">
        <w:rPr>
          <w:szCs w:val="28"/>
          <w:lang w:val="nl-NL"/>
        </w:rPr>
        <w:t>2,</w:t>
      </w:r>
      <w:r w:rsidR="004B4E34" w:rsidRPr="00B31AB0">
        <w:rPr>
          <w:szCs w:val="28"/>
          <w:lang w:val="nl-NL"/>
        </w:rPr>
        <w:t>39</w:t>
      </w:r>
      <w:r w:rsidR="00382CAD" w:rsidRPr="00B31AB0">
        <w:rPr>
          <w:szCs w:val="28"/>
          <w:lang w:val="nl-NL"/>
        </w:rPr>
        <w:t>%</w:t>
      </w:r>
      <w:r w:rsidR="003D560E" w:rsidRPr="00B31AB0">
        <w:rPr>
          <w:szCs w:val="28"/>
          <w:lang w:val="nl-NL"/>
        </w:rPr>
        <w:t xml:space="preserve"> toàn tỉnh</w:t>
      </w:r>
      <w:r w:rsidR="00382CAD" w:rsidRPr="00B31AB0">
        <w:rPr>
          <w:szCs w:val="28"/>
          <w:lang w:val="nl-NL"/>
        </w:rPr>
        <w:t xml:space="preserve">); </w:t>
      </w:r>
      <w:r w:rsidR="009177A6" w:rsidRPr="00B31AB0">
        <w:rPr>
          <w:szCs w:val="28"/>
          <w:lang w:val="nl-NL"/>
        </w:rPr>
        <w:t xml:space="preserve">Tỷ lệ tăng dân số tự nhiên khu vực nông thôn là </w:t>
      </w:r>
      <w:r w:rsidR="00AD287C" w:rsidRPr="00B31AB0">
        <w:rPr>
          <w:szCs w:val="28"/>
          <w:lang w:val="nl-NL"/>
        </w:rPr>
        <w:t>15</w:t>
      </w:r>
      <w:r w:rsidR="00120BA9" w:rsidRPr="00B31AB0">
        <w:rPr>
          <w:szCs w:val="28"/>
          <w:lang w:val="nl-NL"/>
        </w:rPr>
        <w:t>,</w:t>
      </w:r>
      <w:r w:rsidR="00AD287C" w:rsidRPr="00B31AB0">
        <w:rPr>
          <w:szCs w:val="28"/>
          <w:lang w:val="nl-NL"/>
        </w:rPr>
        <w:t>10</w:t>
      </w:r>
      <w:r w:rsidR="00120BA9" w:rsidRPr="00B31AB0">
        <w:rPr>
          <w:szCs w:val="28"/>
          <w:lang w:val="nl-NL"/>
        </w:rPr>
        <w:t>‰</w:t>
      </w:r>
      <w:r w:rsidR="009F6222" w:rsidRPr="00B31AB0">
        <w:rPr>
          <w:szCs w:val="28"/>
          <w:lang w:val="nl-NL"/>
        </w:rPr>
        <w:t>.</w:t>
      </w:r>
    </w:p>
    <w:p w14:paraId="01246DCB" w14:textId="343F92F9" w:rsidR="003D560E" w:rsidRPr="00B31AB0" w:rsidRDefault="00F779EB" w:rsidP="00FE222C">
      <w:pPr>
        <w:jc w:val="center"/>
        <w:rPr>
          <w:b/>
          <w:lang w:val="nl-NL" w:eastAsia="en-GB"/>
        </w:rPr>
      </w:pPr>
      <w:bookmarkStart w:id="29" w:name="_Toc69237073"/>
      <w:bookmarkStart w:id="30" w:name="_Toc101792963"/>
      <w:r w:rsidRPr="00B31AB0">
        <w:rPr>
          <w:b/>
          <w:lang w:val="nl-NL" w:eastAsia="en-GB"/>
        </w:rPr>
        <w:t xml:space="preserve">Bảng </w:t>
      </w:r>
      <w:r w:rsidR="00A824AC" w:rsidRPr="00B31AB0">
        <w:rPr>
          <w:b/>
          <w:lang w:val="nl-NL" w:eastAsia="en-GB"/>
        </w:rPr>
        <w:t>0</w:t>
      </w:r>
      <w:r w:rsidRPr="00B31AB0">
        <w:rPr>
          <w:b/>
          <w:lang w:val="nl-NL" w:eastAsia="en-GB"/>
        </w:rPr>
        <w:t>2</w:t>
      </w:r>
      <w:r w:rsidR="003F0E2F" w:rsidRPr="00B31AB0">
        <w:rPr>
          <w:b/>
          <w:lang w:val="nl-NL" w:eastAsia="en-GB"/>
        </w:rPr>
        <w:t>: Dân số trung bình khu vự</w:t>
      </w:r>
      <w:r w:rsidR="009A43B7" w:rsidRPr="00B31AB0">
        <w:rPr>
          <w:b/>
          <w:lang w:val="nl-NL" w:eastAsia="en-GB"/>
        </w:rPr>
        <w:t xml:space="preserve">c nông thôn </w:t>
      </w:r>
      <w:r w:rsidR="00C256F7" w:rsidRPr="00B31AB0">
        <w:rPr>
          <w:b/>
          <w:lang w:val="nl-NL" w:eastAsia="en-GB"/>
        </w:rPr>
        <w:t xml:space="preserve">giai đoạn </w:t>
      </w:r>
      <w:r w:rsidR="009A43B7" w:rsidRPr="00B31AB0">
        <w:rPr>
          <w:b/>
          <w:lang w:val="nl-NL" w:eastAsia="en-GB"/>
        </w:rPr>
        <w:t>2011-2020</w:t>
      </w:r>
      <w:bookmarkEnd w:id="29"/>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43"/>
        <w:gridCol w:w="1789"/>
        <w:gridCol w:w="2162"/>
        <w:gridCol w:w="1857"/>
      </w:tblGrid>
      <w:tr w:rsidR="00B31AB0" w:rsidRPr="009D73E6" w14:paraId="33A18D50" w14:textId="77777777" w:rsidTr="002F43F2">
        <w:trPr>
          <w:trHeight w:val="283"/>
        </w:trPr>
        <w:tc>
          <w:tcPr>
            <w:tcW w:w="686" w:type="pct"/>
            <w:shd w:val="clear" w:color="auto" w:fill="auto"/>
            <w:tcMar>
              <w:top w:w="15" w:type="dxa"/>
              <w:left w:w="15" w:type="dxa"/>
              <w:bottom w:w="0" w:type="dxa"/>
              <w:right w:w="15" w:type="dxa"/>
            </w:tcMar>
            <w:vAlign w:val="center"/>
            <w:hideMark/>
          </w:tcPr>
          <w:p w14:paraId="2CB62E60" w14:textId="77777777" w:rsidR="00116895" w:rsidRPr="009D73E6" w:rsidRDefault="00116895" w:rsidP="008159FB">
            <w:pPr>
              <w:spacing w:after="0" w:line="240" w:lineRule="auto"/>
              <w:jc w:val="center"/>
              <w:rPr>
                <w:rFonts w:eastAsia="Times New Roman"/>
                <w:b/>
                <w:bCs/>
                <w:sz w:val="24"/>
                <w:szCs w:val="24"/>
              </w:rPr>
            </w:pPr>
            <w:r w:rsidRPr="009D73E6">
              <w:rPr>
                <w:b/>
                <w:bCs/>
                <w:sz w:val="24"/>
                <w:szCs w:val="24"/>
              </w:rPr>
              <w:t>Năm</w:t>
            </w:r>
          </w:p>
        </w:tc>
        <w:tc>
          <w:tcPr>
            <w:tcW w:w="1122" w:type="pct"/>
            <w:shd w:val="clear" w:color="auto" w:fill="auto"/>
            <w:tcMar>
              <w:top w:w="15" w:type="dxa"/>
              <w:left w:w="15" w:type="dxa"/>
              <w:bottom w:w="0" w:type="dxa"/>
              <w:right w:w="15" w:type="dxa"/>
            </w:tcMar>
            <w:vAlign w:val="center"/>
            <w:hideMark/>
          </w:tcPr>
          <w:p w14:paraId="641DEB4B" w14:textId="77777777" w:rsidR="00116895" w:rsidRPr="009D73E6" w:rsidRDefault="00116895" w:rsidP="008159FB">
            <w:pPr>
              <w:spacing w:after="0" w:line="240" w:lineRule="auto"/>
              <w:jc w:val="center"/>
              <w:rPr>
                <w:b/>
                <w:bCs/>
                <w:sz w:val="24"/>
                <w:szCs w:val="24"/>
              </w:rPr>
            </w:pPr>
            <w:r w:rsidRPr="009D73E6">
              <w:rPr>
                <w:b/>
                <w:bCs/>
                <w:sz w:val="24"/>
                <w:szCs w:val="24"/>
              </w:rPr>
              <w:t>Dân số TB khu vực nông thôn (Người)</w:t>
            </w:r>
          </w:p>
        </w:tc>
        <w:tc>
          <w:tcPr>
            <w:tcW w:w="983" w:type="pct"/>
            <w:shd w:val="clear" w:color="auto" w:fill="auto"/>
            <w:tcMar>
              <w:top w:w="15" w:type="dxa"/>
              <w:left w:w="15" w:type="dxa"/>
              <w:bottom w:w="0" w:type="dxa"/>
              <w:right w:w="15" w:type="dxa"/>
            </w:tcMar>
            <w:vAlign w:val="center"/>
            <w:hideMark/>
          </w:tcPr>
          <w:p w14:paraId="6AD894F4" w14:textId="77777777" w:rsidR="00116895" w:rsidRPr="009D73E6" w:rsidRDefault="00116895" w:rsidP="008159FB">
            <w:pPr>
              <w:spacing w:after="0" w:line="240" w:lineRule="auto"/>
              <w:jc w:val="center"/>
              <w:rPr>
                <w:b/>
                <w:bCs/>
                <w:sz w:val="24"/>
                <w:szCs w:val="24"/>
              </w:rPr>
            </w:pPr>
            <w:r w:rsidRPr="009D73E6">
              <w:rPr>
                <w:b/>
                <w:bCs/>
                <w:sz w:val="24"/>
                <w:szCs w:val="24"/>
              </w:rPr>
              <w:t>Dân số TB toàn tỉnh (Người)</w:t>
            </w:r>
          </w:p>
        </w:tc>
        <w:tc>
          <w:tcPr>
            <w:tcW w:w="1188" w:type="pct"/>
            <w:shd w:val="clear" w:color="auto" w:fill="auto"/>
            <w:tcMar>
              <w:top w:w="15" w:type="dxa"/>
              <w:left w:w="15" w:type="dxa"/>
              <w:bottom w:w="0" w:type="dxa"/>
              <w:right w:w="15" w:type="dxa"/>
            </w:tcMar>
            <w:vAlign w:val="center"/>
            <w:hideMark/>
          </w:tcPr>
          <w:p w14:paraId="11D74663" w14:textId="77777777" w:rsidR="00116895" w:rsidRPr="009D73E6" w:rsidRDefault="00116895" w:rsidP="008159FB">
            <w:pPr>
              <w:spacing w:after="0" w:line="240" w:lineRule="auto"/>
              <w:jc w:val="center"/>
              <w:rPr>
                <w:b/>
                <w:bCs/>
                <w:sz w:val="24"/>
                <w:szCs w:val="24"/>
              </w:rPr>
            </w:pPr>
            <w:r w:rsidRPr="009D73E6">
              <w:rPr>
                <w:b/>
                <w:bCs/>
                <w:sz w:val="24"/>
                <w:szCs w:val="24"/>
              </w:rPr>
              <w:t>Tỷ lệ dân số khu vực nông thôn so với toàn tỉnh (%)</w:t>
            </w:r>
          </w:p>
        </w:tc>
        <w:tc>
          <w:tcPr>
            <w:tcW w:w="1020" w:type="pct"/>
            <w:shd w:val="clear" w:color="auto" w:fill="auto"/>
            <w:tcMar>
              <w:top w:w="15" w:type="dxa"/>
              <w:left w:w="15" w:type="dxa"/>
              <w:bottom w:w="0" w:type="dxa"/>
              <w:right w:w="15" w:type="dxa"/>
            </w:tcMar>
            <w:vAlign w:val="center"/>
            <w:hideMark/>
          </w:tcPr>
          <w:p w14:paraId="0AB3ED41" w14:textId="77777777" w:rsidR="00116895" w:rsidRPr="009D73E6" w:rsidRDefault="00116895" w:rsidP="008159FB">
            <w:pPr>
              <w:spacing w:after="0" w:line="240" w:lineRule="auto"/>
              <w:jc w:val="center"/>
              <w:rPr>
                <w:b/>
                <w:bCs/>
                <w:sz w:val="24"/>
                <w:szCs w:val="24"/>
              </w:rPr>
            </w:pPr>
            <w:r w:rsidRPr="009D73E6">
              <w:rPr>
                <w:b/>
                <w:bCs/>
                <w:sz w:val="24"/>
                <w:szCs w:val="24"/>
              </w:rPr>
              <w:t>Tỷ lệ tăng dân số tự nhiên (‰)</w:t>
            </w:r>
          </w:p>
        </w:tc>
      </w:tr>
      <w:tr w:rsidR="00B31AB0" w:rsidRPr="009D73E6" w14:paraId="35413AE0" w14:textId="77777777" w:rsidTr="002F43F2">
        <w:trPr>
          <w:trHeight w:val="283"/>
        </w:trPr>
        <w:tc>
          <w:tcPr>
            <w:tcW w:w="686" w:type="pct"/>
            <w:shd w:val="clear" w:color="auto" w:fill="auto"/>
            <w:noWrap/>
            <w:tcMar>
              <w:top w:w="15" w:type="dxa"/>
              <w:left w:w="15" w:type="dxa"/>
              <w:bottom w:w="0" w:type="dxa"/>
              <w:right w:w="15" w:type="dxa"/>
            </w:tcMar>
            <w:vAlign w:val="center"/>
            <w:hideMark/>
          </w:tcPr>
          <w:p w14:paraId="57B70077" w14:textId="77777777" w:rsidR="00AD287C" w:rsidRPr="009D73E6" w:rsidRDefault="00AD287C" w:rsidP="008159FB">
            <w:pPr>
              <w:spacing w:after="0" w:line="240" w:lineRule="auto"/>
              <w:jc w:val="center"/>
              <w:rPr>
                <w:sz w:val="24"/>
                <w:szCs w:val="24"/>
              </w:rPr>
            </w:pPr>
            <w:r w:rsidRPr="009D73E6">
              <w:rPr>
                <w:sz w:val="24"/>
                <w:szCs w:val="24"/>
              </w:rPr>
              <w:t>2011</w:t>
            </w:r>
          </w:p>
        </w:tc>
        <w:tc>
          <w:tcPr>
            <w:tcW w:w="1122" w:type="pct"/>
            <w:shd w:val="clear" w:color="auto" w:fill="auto"/>
            <w:noWrap/>
            <w:tcMar>
              <w:top w:w="15" w:type="dxa"/>
              <w:left w:w="15" w:type="dxa"/>
              <w:bottom w:w="0" w:type="dxa"/>
              <w:right w:w="15" w:type="dxa"/>
            </w:tcMar>
            <w:vAlign w:val="center"/>
            <w:hideMark/>
          </w:tcPr>
          <w:p w14:paraId="2299BD3C" w14:textId="77777777" w:rsidR="00AD287C" w:rsidRPr="009D73E6" w:rsidRDefault="00AD287C" w:rsidP="008159FB">
            <w:pPr>
              <w:spacing w:after="0" w:line="240" w:lineRule="auto"/>
              <w:jc w:val="center"/>
              <w:rPr>
                <w:sz w:val="24"/>
                <w:szCs w:val="24"/>
              </w:rPr>
            </w:pPr>
            <w:r w:rsidRPr="009D73E6">
              <w:rPr>
                <w:sz w:val="24"/>
                <w:szCs w:val="24"/>
              </w:rPr>
              <w:t>336.940</w:t>
            </w:r>
          </w:p>
        </w:tc>
        <w:tc>
          <w:tcPr>
            <w:tcW w:w="983" w:type="pct"/>
            <w:shd w:val="clear" w:color="auto" w:fill="auto"/>
            <w:noWrap/>
            <w:tcMar>
              <w:top w:w="15" w:type="dxa"/>
              <w:left w:w="15" w:type="dxa"/>
              <w:bottom w:w="0" w:type="dxa"/>
              <w:right w:w="15" w:type="dxa"/>
            </w:tcMar>
            <w:vAlign w:val="center"/>
            <w:hideMark/>
          </w:tcPr>
          <w:p w14:paraId="7EFD5EC4" w14:textId="77777777" w:rsidR="00AD287C" w:rsidRPr="009D73E6" w:rsidRDefault="00AD287C" w:rsidP="008159FB">
            <w:pPr>
              <w:spacing w:after="0" w:line="240" w:lineRule="auto"/>
              <w:jc w:val="center"/>
              <w:rPr>
                <w:sz w:val="24"/>
                <w:szCs w:val="24"/>
              </w:rPr>
            </w:pPr>
            <w:r w:rsidRPr="009D73E6">
              <w:rPr>
                <w:sz w:val="24"/>
                <w:szCs w:val="24"/>
                <w:lang w:val="nl-NL"/>
              </w:rPr>
              <w:t>393.730</w:t>
            </w:r>
          </w:p>
        </w:tc>
        <w:tc>
          <w:tcPr>
            <w:tcW w:w="1188" w:type="pct"/>
            <w:shd w:val="clear" w:color="auto" w:fill="auto"/>
            <w:tcMar>
              <w:top w:w="15" w:type="dxa"/>
              <w:left w:w="15" w:type="dxa"/>
              <w:bottom w:w="0" w:type="dxa"/>
              <w:right w:w="15" w:type="dxa"/>
            </w:tcMar>
            <w:vAlign w:val="center"/>
            <w:hideMark/>
          </w:tcPr>
          <w:p w14:paraId="59297957" w14:textId="77777777" w:rsidR="00AD287C" w:rsidRPr="009D73E6" w:rsidRDefault="00AD287C" w:rsidP="008159FB">
            <w:pPr>
              <w:spacing w:after="0" w:line="240" w:lineRule="auto"/>
              <w:jc w:val="center"/>
              <w:rPr>
                <w:sz w:val="24"/>
                <w:szCs w:val="24"/>
              </w:rPr>
            </w:pPr>
            <w:r w:rsidRPr="009D73E6">
              <w:rPr>
                <w:sz w:val="24"/>
                <w:szCs w:val="24"/>
              </w:rPr>
              <w:t>85,58</w:t>
            </w:r>
          </w:p>
        </w:tc>
        <w:tc>
          <w:tcPr>
            <w:tcW w:w="1020" w:type="pct"/>
            <w:shd w:val="clear" w:color="auto" w:fill="auto"/>
            <w:noWrap/>
            <w:tcMar>
              <w:top w:w="15" w:type="dxa"/>
              <w:left w:w="15" w:type="dxa"/>
              <w:bottom w:w="0" w:type="dxa"/>
              <w:right w:w="15" w:type="dxa"/>
            </w:tcMar>
            <w:vAlign w:val="center"/>
            <w:hideMark/>
          </w:tcPr>
          <w:p w14:paraId="2720ED6D" w14:textId="18B00480" w:rsidR="00AD287C" w:rsidRPr="009D73E6" w:rsidRDefault="00AD287C" w:rsidP="008159FB">
            <w:pPr>
              <w:spacing w:after="0" w:line="240" w:lineRule="auto"/>
              <w:jc w:val="center"/>
              <w:rPr>
                <w:sz w:val="24"/>
                <w:szCs w:val="24"/>
              </w:rPr>
            </w:pPr>
            <w:r w:rsidRPr="009D73E6">
              <w:rPr>
                <w:sz w:val="24"/>
                <w:szCs w:val="24"/>
              </w:rPr>
              <w:t>20,39</w:t>
            </w:r>
          </w:p>
        </w:tc>
      </w:tr>
      <w:tr w:rsidR="00B31AB0" w:rsidRPr="009D73E6" w14:paraId="46924DB0" w14:textId="77777777" w:rsidTr="002F43F2">
        <w:trPr>
          <w:trHeight w:val="283"/>
        </w:trPr>
        <w:tc>
          <w:tcPr>
            <w:tcW w:w="686" w:type="pct"/>
            <w:shd w:val="clear" w:color="auto" w:fill="auto"/>
            <w:noWrap/>
            <w:tcMar>
              <w:top w:w="15" w:type="dxa"/>
              <w:left w:w="15" w:type="dxa"/>
              <w:bottom w:w="0" w:type="dxa"/>
              <w:right w:w="15" w:type="dxa"/>
            </w:tcMar>
            <w:vAlign w:val="center"/>
            <w:hideMark/>
          </w:tcPr>
          <w:p w14:paraId="227C79C5" w14:textId="77777777" w:rsidR="00AD287C" w:rsidRPr="009D73E6" w:rsidRDefault="00AD287C" w:rsidP="008159FB">
            <w:pPr>
              <w:spacing w:after="0" w:line="240" w:lineRule="auto"/>
              <w:jc w:val="center"/>
              <w:rPr>
                <w:sz w:val="24"/>
                <w:szCs w:val="24"/>
              </w:rPr>
            </w:pPr>
            <w:r w:rsidRPr="009D73E6">
              <w:rPr>
                <w:sz w:val="24"/>
                <w:szCs w:val="24"/>
              </w:rPr>
              <w:t>2012</w:t>
            </w:r>
          </w:p>
        </w:tc>
        <w:tc>
          <w:tcPr>
            <w:tcW w:w="1122" w:type="pct"/>
            <w:shd w:val="clear" w:color="auto" w:fill="auto"/>
            <w:noWrap/>
            <w:tcMar>
              <w:top w:w="15" w:type="dxa"/>
              <w:left w:w="15" w:type="dxa"/>
              <w:bottom w:w="0" w:type="dxa"/>
              <w:right w:w="15" w:type="dxa"/>
            </w:tcMar>
            <w:vAlign w:val="center"/>
            <w:hideMark/>
          </w:tcPr>
          <w:p w14:paraId="1C583E9B" w14:textId="77777777" w:rsidR="00AD287C" w:rsidRPr="009D73E6" w:rsidRDefault="00AD287C" w:rsidP="008159FB">
            <w:pPr>
              <w:spacing w:after="0" w:line="240" w:lineRule="auto"/>
              <w:jc w:val="center"/>
              <w:rPr>
                <w:sz w:val="24"/>
                <w:szCs w:val="24"/>
              </w:rPr>
            </w:pPr>
            <w:r w:rsidRPr="009D73E6">
              <w:rPr>
                <w:sz w:val="24"/>
                <w:szCs w:val="24"/>
              </w:rPr>
              <w:t>344.010</w:t>
            </w:r>
          </w:p>
        </w:tc>
        <w:tc>
          <w:tcPr>
            <w:tcW w:w="983" w:type="pct"/>
            <w:shd w:val="clear" w:color="auto" w:fill="auto"/>
            <w:noWrap/>
            <w:tcMar>
              <w:top w:w="15" w:type="dxa"/>
              <w:left w:w="15" w:type="dxa"/>
              <w:bottom w:w="0" w:type="dxa"/>
              <w:right w:w="15" w:type="dxa"/>
            </w:tcMar>
            <w:vAlign w:val="center"/>
            <w:hideMark/>
          </w:tcPr>
          <w:p w14:paraId="00667117" w14:textId="77777777" w:rsidR="00AD287C" w:rsidRPr="009D73E6" w:rsidRDefault="00AD287C" w:rsidP="008159FB">
            <w:pPr>
              <w:spacing w:after="0" w:line="240" w:lineRule="auto"/>
              <w:jc w:val="center"/>
              <w:rPr>
                <w:sz w:val="24"/>
                <w:szCs w:val="24"/>
              </w:rPr>
            </w:pPr>
            <w:r w:rsidRPr="009D73E6">
              <w:rPr>
                <w:sz w:val="24"/>
                <w:szCs w:val="24"/>
                <w:lang w:val="nl-NL"/>
              </w:rPr>
              <w:t>403.200</w:t>
            </w:r>
          </w:p>
        </w:tc>
        <w:tc>
          <w:tcPr>
            <w:tcW w:w="1188" w:type="pct"/>
            <w:shd w:val="clear" w:color="auto" w:fill="auto"/>
            <w:tcMar>
              <w:top w:w="15" w:type="dxa"/>
              <w:left w:w="15" w:type="dxa"/>
              <w:bottom w:w="0" w:type="dxa"/>
              <w:right w:w="15" w:type="dxa"/>
            </w:tcMar>
            <w:vAlign w:val="center"/>
            <w:hideMark/>
          </w:tcPr>
          <w:p w14:paraId="750D3C58" w14:textId="77777777" w:rsidR="00AD287C" w:rsidRPr="009D73E6" w:rsidRDefault="00AD287C" w:rsidP="008159FB">
            <w:pPr>
              <w:spacing w:after="0" w:line="240" w:lineRule="auto"/>
              <w:jc w:val="center"/>
              <w:rPr>
                <w:sz w:val="24"/>
                <w:szCs w:val="24"/>
              </w:rPr>
            </w:pPr>
            <w:r w:rsidRPr="009D73E6">
              <w:rPr>
                <w:sz w:val="24"/>
                <w:szCs w:val="24"/>
              </w:rPr>
              <w:t>85,32</w:t>
            </w:r>
          </w:p>
        </w:tc>
        <w:tc>
          <w:tcPr>
            <w:tcW w:w="1020" w:type="pct"/>
            <w:shd w:val="clear" w:color="auto" w:fill="auto"/>
            <w:noWrap/>
            <w:tcMar>
              <w:top w:w="15" w:type="dxa"/>
              <w:left w:w="15" w:type="dxa"/>
              <w:bottom w:w="0" w:type="dxa"/>
              <w:right w:w="15" w:type="dxa"/>
            </w:tcMar>
            <w:vAlign w:val="center"/>
            <w:hideMark/>
          </w:tcPr>
          <w:p w14:paraId="17D0F6A1" w14:textId="03AA3A1B" w:rsidR="00AD287C" w:rsidRPr="009D73E6" w:rsidRDefault="00AD287C" w:rsidP="008159FB">
            <w:pPr>
              <w:spacing w:after="0" w:line="240" w:lineRule="auto"/>
              <w:jc w:val="center"/>
              <w:rPr>
                <w:sz w:val="24"/>
                <w:szCs w:val="24"/>
              </w:rPr>
            </w:pPr>
            <w:r w:rsidRPr="009D73E6">
              <w:rPr>
                <w:sz w:val="24"/>
                <w:szCs w:val="24"/>
              </w:rPr>
              <w:t>21,73</w:t>
            </w:r>
          </w:p>
        </w:tc>
      </w:tr>
      <w:tr w:rsidR="00B31AB0" w:rsidRPr="009D73E6" w14:paraId="09556277" w14:textId="77777777" w:rsidTr="002F43F2">
        <w:trPr>
          <w:trHeight w:val="283"/>
        </w:trPr>
        <w:tc>
          <w:tcPr>
            <w:tcW w:w="686" w:type="pct"/>
            <w:shd w:val="clear" w:color="auto" w:fill="auto"/>
            <w:noWrap/>
            <w:tcMar>
              <w:top w:w="15" w:type="dxa"/>
              <w:left w:w="15" w:type="dxa"/>
              <w:bottom w:w="0" w:type="dxa"/>
              <w:right w:w="15" w:type="dxa"/>
            </w:tcMar>
            <w:vAlign w:val="center"/>
            <w:hideMark/>
          </w:tcPr>
          <w:p w14:paraId="75BB328C" w14:textId="77777777" w:rsidR="00AD287C" w:rsidRPr="009D73E6" w:rsidRDefault="00AD287C" w:rsidP="008159FB">
            <w:pPr>
              <w:spacing w:after="0" w:line="240" w:lineRule="auto"/>
              <w:jc w:val="center"/>
              <w:rPr>
                <w:sz w:val="24"/>
                <w:szCs w:val="24"/>
              </w:rPr>
            </w:pPr>
            <w:r w:rsidRPr="009D73E6">
              <w:rPr>
                <w:sz w:val="24"/>
                <w:szCs w:val="24"/>
              </w:rPr>
              <w:t>2013</w:t>
            </w:r>
          </w:p>
        </w:tc>
        <w:tc>
          <w:tcPr>
            <w:tcW w:w="1122" w:type="pct"/>
            <w:shd w:val="clear" w:color="auto" w:fill="auto"/>
            <w:noWrap/>
            <w:tcMar>
              <w:top w:w="15" w:type="dxa"/>
              <w:left w:w="15" w:type="dxa"/>
              <w:bottom w:w="0" w:type="dxa"/>
              <w:right w:w="15" w:type="dxa"/>
            </w:tcMar>
            <w:vAlign w:val="center"/>
            <w:hideMark/>
          </w:tcPr>
          <w:p w14:paraId="298F2E5B" w14:textId="77777777" w:rsidR="00AD287C" w:rsidRPr="009D73E6" w:rsidRDefault="00AD287C" w:rsidP="008159FB">
            <w:pPr>
              <w:spacing w:after="0" w:line="240" w:lineRule="auto"/>
              <w:jc w:val="center"/>
              <w:rPr>
                <w:sz w:val="24"/>
                <w:szCs w:val="24"/>
              </w:rPr>
            </w:pPr>
            <w:r w:rsidRPr="009D73E6">
              <w:rPr>
                <w:sz w:val="24"/>
                <w:szCs w:val="24"/>
              </w:rPr>
              <w:t>346.800</w:t>
            </w:r>
          </w:p>
        </w:tc>
        <w:tc>
          <w:tcPr>
            <w:tcW w:w="983" w:type="pct"/>
            <w:shd w:val="clear" w:color="auto" w:fill="auto"/>
            <w:noWrap/>
            <w:tcMar>
              <w:top w:w="15" w:type="dxa"/>
              <w:left w:w="15" w:type="dxa"/>
              <w:bottom w:w="0" w:type="dxa"/>
              <w:right w:w="15" w:type="dxa"/>
            </w:tcMar>
            <w:vAlign w:val="center"/>
            <w:hideMark/>
          </w:tcPr>
          <w:p w14:paraId="74F21885" w14:textId="77777777" w:rsidR="00AD287C" w:rsidRPr="009D73E6" w:rsidRDefault="00AD287C" w:rsidP="008159FB">
            <w:pPr>
              <w:spacing w:after="0" w:line="240" w:lineRule="auto"/>
              <w:jc w:val="center"/>
              <w:rPr>
                <w:sz w:val="24"/>
                <w:szCs w:val="24"/>
              </w:rPr>
            </w:pPr>
            <w:r w:rsidRPr="009D73E6">
              <w:rPr>
                <w:sz w:val="24"/>
                <w:szCs w:val="24"/>
                <w:lang w:val="nl-NL"/>
              </w:rPr>
              <w:t>414.800</w:t>
            </w:r>
          </w:p>
        </w:tc>
        <w:tc>
          <w:tcPr>
            <w:tcW w:w="1188" w:type="pct"/>
            <w:shd w:val="clear" w:color="auto" w:fill="auto"/>
            <w:tcMar>
              <w:top w:w="15" w:type="dxa"/>
              <w:left w:w="15" w:type="dxa"/>
              <w:bottom w:w="0" w:type="dxa"/>
              <w:right w:w="15" w:type="dxa"/>
            </w:tcMar>
            <w:vAlign w:val="center"/>
            <w:hideMark/>
          </w:tcPr>
          <w:p w14:paraId="06A3A0C1" w14:textId="77777777" w:rsidR="00AD287C" w:rsidRPr="009D73E6" w:rsidRDefault="00AD287C" w:rsidP="008159FB">
            <w:pPr>
              <w:spacing w:after="0" w:line="240" w:lineRule="auto"/>
              <w:jc w:val="center"/>
              <w:rPr>
                <w:sz w:val="24"/>
                <w:szCs w:val="24"/>
              </w:rPr>
            </w:pPr>
            <w:r w:rsidRPr="009D73E6">
              <w:rPr>
                <w:sz w:val="24"/>
                <w:szCs w:val="24"/>
              </w:rPr>
              <w:t>83,61</w:t>
            </w:r>
          </w:p>
        </w:tc>
        <w:tc>
          <w:tcPr>
            <w:tcW w:w="1020" w:type="pct"/>
            <w:shd w:val="clear" w:color="auto" w:fill="auto"/>
            <w:noWrap/>
            <w:tcMar>
              <w:top w:w="15" w:type="dxa"/>
              <w:left w:w="15" w:type="dxa"/>
              <w:bottom w:w="0" w:type="dxa"/>
              <w:right w:w="15" w:type="dxa"/>
            </w:tcMar>
            <w:vAlign w:val="center"/>
            <w:hideMark/>
          </w:tcPr>
          <w:p w14:paraId="4E5AB818" w14:textId="412E819D" w:rsidR="00AD287C" w:rsidRPr="009D73E6" w:rsidRDefault="00AD287C" w:rsidP="008159FB">
            <w:pPr>
              <w:spacing w:after="0" w:line="240" w:lineRule="auto"/>
              <w:jc w:val="center"/>
              <w:rPr>
                <w:sz w:val="24"/>
                <w:szCs w:val="24"/>
              </w:rPr>
            </w:pPr>
            <w:r w:rsidRPr="009D73E6">
              <w:rPr>
                <w:sz w:val="24"/>
                <w:szCs w:val="24"/>
              </w:rPr>
              <w:t>20,97</w:t>
            </w:r>
          </w:p>
        </w:tc>
      </w:tr>
      <w:tr w:rsidR="00B31AB0" w:rsidRPr="009D73E6" w14:paraId="5F2B3B3E" w14:textId="77777777" w:rsidTr="002F43F2">
        <w:trPr>
          <w:trHeight w:val="283"/>
        </w:trPr>
        <w:tc>
          <w:tcPr>
            <w:tcW w:w="686" w:type="pct"/>
            <w:shd w:val="clear" w:color="auto" w:fill="auto"/>
            <w:noWrap/>
            <w:tcMar>
              <w:top w:w="15" w:type="dxa"/>
              <w:left w:w="15" w:type="dxa"/>
              <w:bottom w:w="0" w:type="dxa"/>
              <w:right w:w="15" w:type="dxa"/>
            </w:tcMar>
            <w:vAlign w:val="center"/>
            <w:hideMark/>
          </w:tcPr>
          <w:p w14:paraId="2BAF185E" w14:textId="77777777" w:rsidR="00AD287C" w:rsidRPr="009D73E6" w:rsidRDefault="00AD287C" w:rsidP="008159FB">
            <w:pPr>
              <w:spacing w:after="0" w:line="240" w:lineRule="auto"/>
              <w:jc w:val="center"/>
              <w:rPr>
                <w:sz w:val="24"/>
                <w:szCs w:val="24"/>
              </w:rPr>
            </w:pPr>
            <w:r w:rsidRPr="009D73E6">
              <w:rPr>
                <w:sz w:val="24"/>
                <w:szCs w:val="24"/>
              </w:rPr>
              <w:t>2014</w:t>
            </w:r>
          </w:p>
        </w:tc>
        <w:tc>
          <w:tcPr>
            <w:tcW w:w="1122" w:type="pct"/>
            <w:shd w:val="clear" w:color="auto" w:fill="auto"/>
            <w:noWrap/>
            <w:tcMar>
              <w:top w:w="15" w:type="dxa"/>
              <w:left w:w="15" w:type="dxa"/>
              <w:bottom w:w="0" w:type="dxa"/>
              <w:right w:w="15" w:type="dxa"/>
            </w:tcMar>
            <w:vAlign w:val="center"/>
            <w:hideMark/>
          </w:tcPr>
          <w:p w14:paraId="77469D45" w14:textId="77777777" w:rsidR="00AD287C" w:rsidRPr="009D73E6" w:rsidRDefault="00AD287C" w:rsidP="008159FB">
            <w:pPr>
              <w:spacing w:after="0" w:line="240" w:lineRule="auto"/>
              <w:jc w:val="center"/>
              <w:rPr>
                <w:sz w:val="24"/>
                <w:szCs w:val="24"/>
              </w:rPr>
            </w:pPr>
            <w:r w:rsidRPr="009D73E6">
              <w:rPr>
                <w:sz w:val="24"/>
                <w:szCs w:val="24"/>
              </w:rPr>
              <w:t>351.550</w:t>
            </w:r>
          </w:p>
        </w:tc>
        <w:tc>
          <w:tcPr>
            <w:tcW w:w="983" w:type="pct"/>
            <w:shd w:val="clear" w:color="auto" w:fill="auto"/>
            <w:noWrap/>
            <w:tcMar>
              <w:top w:w="15" w:type="dxa"/>
              <w:left w:w="15" w:type="dxa"/>
              <w:bottom w:w="0" w:type="dxa"/>
              <w:right w:w="15" w:type="dxa"/>
            </w:tcMar>
            <w:vAlign w:val="center"/>
            <w:hideMark/>
          </w:tcPr>
          <w:p w14:paraId="6B0C5913" w14:textId="77777777" w:rsidR="00AD287C" w:rsidRPr="009D73E6" w:rsidRDefault="00AD287C" w:rsidP="008159FB">
            <w:pPr>
              <w:spacing w:after="0" w:line="240" w:lineRule="auto"/>
              <w:jc w:val="center"/>
              <w:rPr>
                <w:sz w:val="24"/>
                <w:szCs w:val="24"/>
              </w:rPr>
            </w:pPr>
            <w:r w:rsidRPr="009D73E6">
              <w:rPr>
                <w:sz w:val="24"/>
                <w:szCs w:val="24"/>
                <w:lang w:val="nl-NL"/>
              </w:rPr>
              <w:t>423.303</w:t>
            </w:r>
          </w:p>
        </w:tc>
        <w:tc>
          <w:tcPr>
            <w:tcW w:w="1188" w:type="pct"/>
            <w:shd w:val="clear" w:color="auto" w:fill="auto"/>
            <w:tcMar>
              <w:top w:w="15" w:type="dxa"/>
              <w:left w:w="15" w:type="dxa"/>
              <w:bottom w:w="0" w:type="dxa"/>
              <w:right w:w="15" w:type="dxa"/>
            </w:tcMar>
            <w:vAlign w:val="center"/>
            <w:hideMark/>
          </w:tcPr>
          <w:p w14:paraId="53C2153A" w14:textId="77777777" w:rsidR="00AD287C" w:rsidRPr="009D73E6" w:rsidRDefault="00AD287C" w:rsidP="008159FB">
            <w:pPr>
              <w:spacing w:after="0" w:line="240" w:lineRule="auto"/>
              <w:jc w:val="center"/>
              <w:rPr>
                <w:sz w:val="24"/>
                <w:szCs w:val="24"/>
              </w:rPr>
            </w:pPr>
            <w:r w:rsidRPr="009D73E6">
              <w:rPr>
                <w:sz w:val="24"/>
                <w:szCs w:val="24"/>
              </w:rPr>
              <w:t>83,05</w:t>
            </w:r>
          </w:p>
        </w:tc>
        <w:tc>
          <w:tcPr>
            <w:tcW w:w="1020" w:type="pct"/>
            <w:shd w:val="clear" w:color="auto" w:fill="auto"/>
            <w:noWrap/>
            <w:tcMar>
              <w:top w:w="15" w:type="dxa"/>
              <w:left w:w="15" w:type="dxa"/>
              <w:bottom w:w="0" w:type="dxa"/>
              <w:right w:w="15" w:type="dxa"/>
            </w:tcMar>
            <w:vAlign w:val="center"/>
            <w:hideMark/>
          </w:tcPr>
          <w:p w14:paraId="57B53E7E" w14:textId="1DB93F52" w:rsidR="00AD287C" w:rsidRPr="009D73E6" w:rsidRDefault="00AD287C" w:rsidP="008159FB">
            <w:pPr>
              <w:spacing w:after="0" w:line="240" w:lineRule="auto"/>
              <w:jc w:val="center"/>
              <w:rPr>
                <w:sz w:val="24"/>
                <w:szCs w:val="24"/>
              </w:rPr>
            </w:pPr>
            <w:r w:rsidRPr="009D73E6">
              <w:rPr>
                <w:sz w:val="24"/>
                <w:szCs w:val="24"/>
              </w:rPr>
              <w:t>20,30</w:t>
            </w:r>
          </w:p>
        </w:tc>
      </w:tr>
      <w:tr w:rsidR="00B31AB0" w:rsidRPr="009D73E6" w14:paraId="71093372" w14:textId="77777777" w:rsidTr="002F43F2">
        <w:trPr>
          <w:trHeight w:val="283"/>
        </w:trPr>
        <w:tc>
          <w:tcPr>
            <w:tcW w:w="686" w:type="pct"/>
            <w:shd w:val="clear" w:color="auto" w:fill="auto"/>
            <w:noWrap/>
            <w:tcMar>
              <w:top w:w="15" w:type="dxa"/>
              <w:left w:w="15" w:type="dxa"/>
              <w:bottom w:w="0" w:type="dxa"/>
              <w:right w:w="15" w:type="dxa"/>
            </w:tcMar>
            <w:vAlign w:val="center"/>
            <w:hideMark/>
          </w:tcPr>
          <w:p w14:paraId="188CA0B4" w14:textId="77777777" w:rsidR="00AD287C" w:rsidRPr="009D73E6" w:rsidRDefault="00AD287C" w:rsidP="008159FB">
            <w:pPr>
              <w:spacing w:after="0" w:line="240" w:lineRule="auto"/>
              <w:jc w:val="center"/>
              <w:rPr>
                <w:sz w:val="24"/>
                <w:szCs w:val="24"/>
              </w:rPr>
            </w:pPr>
            <w:r w:rsidRPr="009D73E6">
              <w:rPr>
                <w:sz w:val="24"/>
                <w:szCs w:val="24"/>
              </w:rPr>
              <w:t>2015</w:t>
            </w:r>
          </w:p>
        </w:tc>
        <w:tc>
          <w:tcPr>
            <w:tcW w:w="1122" w:type="pct"/>
            <w:shd w:val="clear" w:color="auto" w:fill="auto"/>
            <w:noWrap/>
            <w:tcMar>
              <w:top w:w="15" w:type="dxa"/>
              <w:left w:w="15" w:type="dxa"/>
              <w:bottom w:w="0" w:type="dxa"/>
              <w:right w:w="15" w:type="dxa"/>
            </w:tcMar>
            <w:vAlign w:val="center"/>
            <w:hideMark/>
          </w:tcPr>
          <w:p w14:paraId="65FDD16F" w14:textId="77777777" w:rsidR="00AD287C" w:rsidRPr="009D73E6" w:rsidRDefault="00AD287C" w:rsidP="008159FB">
            <w:pPr>
              <w:spacing w:after="0" w:line="240" w:lineRule="auto"/>
              <w:jc w:val="center"/>
              <w:rPr>
                <w:sz w:val="24"/>
                <w:szCs w:val="24"/>
              </w:rPr>
            </w:pPr>
            <w:r w:rsidRPr="009D73E6">
              <w:rPr>
                <w:sz w:val="24"/>
                <w:szCs w:val="24"/>
              </w:rPr>
              <w:t>355.296</w:t>
            </w:r>
          </w:p>
        </w:tc>
        <w:tc>
          <w:tcPr>
            <w:tcW w:w="983" w:type="pct"/>
            <w:shd w:val="clear" w:color="auto" w:fill="auto"/>
            <w:noWrap/>
            <w:tcMar>
              <w:top w:w="15" w:type="dxa"/>
              <w:left w:w="15" w:type="dxa"/>
              <w:bottom w:w="0" w:type="dxa"/>
              <w:right w:w="15" w:type="dxa"/>
            </w:tcMar>
            <w:vAlign w:val="center"/>
            <w:hideMark/>
          </w:tcPr>
          <w:p w14:paraId="55588A6E" w14:textId="77777777" w:rsidR="00AD287C" w:rsidRPr="009D73E6" w:rsidRDefault="00AD287C" w:rsidP="008159FB">
            <w:pPr>
              <w:spacing w:after="0" w:line="240" w:lineRule="auto"/>
              <w:jc w:val="center"/>
              <w:rPr>
                <w:sz w:val="24"/>
                <w:szCs w:val="24"/>
              </w:rPr>
            </w:pPr>
            <w:r w:rsidRPr="009D73E6">
              <w:rPr>
                <w:sz w:val="24"/>
                <w:szCs w:val="24"/>
                <w:lang w:val="nl-NL"/>
              </w:rPr>
              <w:t>427.901</w:t>
            </w:r>
          </w:p>
        </w:tc>
        <w:tc>
          <w:tcPr>
            <w:tcW w:w="1188" w:type="pct"/>
            <w:shd w:val="clear" w:color="auto" w:fill="auto"/>
            <w:tcMar>
              <w:top w:w="15" w:type="dxa"/>
              <w:left w:w="15" w:type="dxa"/>
              <w:bottom w:w="0" w:type="dxa"/>
              <w:right w:w="15" w:type="dxa"/>
            </w:tcMar>
            <w:vAlign w:val="center"/>
            <w:hideMark/>
          </w:tcPr>
          <w:p w14:paraId="40C38882" w14:textId="77777777" w:rsidR="00AD287C" w:rsidRPr="009D73E6" w:rsidRDefault="00AD287C" w:rsidP="008159FB">
            <w:pPr>
              <w:spacing w:after="0" w:line="240" w:lineRule="auto"/>
              <w:jc w:val="center"/>
              <w:rPr>
                <w:sz w:val="24"/>
                <w:szCs w:val="24"/>
              </w:rPr>
            </w:pPr>
            <w:r w:rsidRPr="009D73E6">
              <w:rPr>
                <w:sz w:val="24"/>
                <w:szCs w:val="24"/>
              </w:rPr>
              <w:t>83,03</w:t>
            </w:r>
          </w:p>
        </w:tc>
        <w:tc>
          <w:tcPr>
            <w:tcW w:w="1020" w:type="pct"/>
            <w:shd w:val="clear" w:color="auto" w:fill="auto"/>
            <w:noWrap/>
            <w:tcMar>
              <w:top w:w="15" w:type="dxa"/>
              <w:left w:w="15" w:type="dxa"/>
              <w:bottom w:w="0" w:type="dxa"/>
              <w:right w:w="15" w:type="dxa"/>
            </w:tcMar>
            <w:vAlign w:val="center"/>
            <w:hideMark/>
          </w:tcPr>
          <w:p w14:paraId="2858C84E" w14:textId="43A5C2C3" w:rsidR="00AD287C" w:rsidRPr="009D73E6" w:rsidRDefault="00AD287C" w:rsidP="008159FB">
            <w:pPr>
              <w:spacing w:after="0" w:line="240" w:lineRule="auto"/>
              <w:jc w:val="center"/>
              <w:rPr>
                <w:sz w:val="24"/>
                <w:szCs w:val="24"/>
              </w:rPr>
            </w:pPr>
            <w:r w:rsidRPr="009D73E6">
              <w:rPr>
                <w:sz w:val="24"/>
                <w:szCs w:val="24"/>
              </w:rPr>
              <w:t>19,08</w:t>
            </w:r>
          </w:p>
        </w:tc>
      </w:tr>
      <w:tr w:rsidR="00B31AB0" w:rsidRPr="009D73E6" w14:paraId="4EE018A2" w14:textId="77777777" w:rsidTr="002F43F2">
        <w:trPr>
          <w:trHeight w:val="283"/>
        </w:trPr>
        <w:tc>
          <w:tcPr>
            <w:tcW w:w="686" w:type="pct"/>
            <w:shd w:val="clear" w:color="auto" w:fill="auto"/>
            <w:noWrap/>
            <w:tcMar>
              <w:top w:w="15" w:type="dxa"/>
              <w:left w:w="15" w:type="dxa"/>
              <w:bottom w:w="0" w:type="dxa"/>
              <w:right w:w="15" w:type="dxa"/>
            </w:tcMar>
            <w:vAlign w:val="center"/>
            <w:hideMark/>
          </w:tcPr>
          <w:p w14:paraId="090797D3" w14:textId="77777777" w:rsidR="00AD287C" w:rsidRPr="009D73E6" w:rsidRDefault="00AD287C" w:rsidP="008159FB">
            <w:pPr>
              <w:spacing w:after="0" w:line="240" w:lineRule="auto"/>
              <w:jc w:val="center"/>
              <w:rPr>
                <w:sz w:val="24"/>
                <w:szCs w:val="24"/>
              </w:rPr>
            </w:pPr>
            <w:r w:rsidRPr="009D73E6">
              <w:rPr>
                <w:sz w:val="24"/>
                <w:szCs w:val="24"/>
              </w:rPr>
              <w:t>2016</w:t>
            </w:r>
          </w:p>
        </w:tc>
        <w:tc>
          <w:tcPr>
            <w:tcW w:w="1122" w:type="pct"/>
            <w:shd w:val="clear" w:color="auto" w:fill="auto"/>
            <w:noWrap/>
            <w:tcMar>
              <w:top w:w="15" w:type="dxa"/>
              <w:left w:w="15" w:type="dxa"/>
              <w:bottom w:w="0" w:type="dxa"/>
              <w:right w:w="15" w:type="dxa"/>
            </w:tcMar>
            <w:vAlign w:val="center"/>
            <w:hideMark/>
          </w:tcPr>
          <w:p w14:paraId="0358336D" w14:textId="77777777" w:rsidR="00AD287C" w:rsidRPr="009D73E6" w:rsidRDefault="00AD287C" w:rsidP="008159FB">
            <w:pPr>
              <w:spacing w:after="0" w:line="240" w:lineRule="auto"/>
              <w:jc w:val="center"/>
              <w:rPr>
                <w:sz w:val="24"/>
                <w:szCs w:val="24"/>
              </w:rPr>
            </w:pPr>
            <w:r w:rsidRPr="009D73E6">
              <w:rPr>
                <w:sz w:val="24"/>
                <w:szCs w:val="24"/>
              </w:rPr>
              <w:t>362.579</w:t>
            </w:r>
          </w:p>
        </w:tc>
        <w:tc>
          <w:tcPr>
            <w:tcW w:w="983" w:type="pct"/>
            <w:shd w:val="clear" w:color="auto" w:fill="auto"/>
            <w:noWrap/>
            <w:tcMar>
              <w:top w:w="15" w:type="dxa"/>
              <w:left w:w="15" w:type="dxa"/>
              <w:bottom w:w="0" w:type="dxa"/>
              <w:right w:w="15" w:type="dxa"/>
            </w:tcMar>
            <w:vAlign w:val="center"/>
            <w:hideMark/>
          </w:tcPr>
          <w:p w14:paraId="69B991CB" w14:textId="77777777" w:rsidR="00AD287C" w:rsidRPr="009D73E6" w:rsidRDefault="00AD287C" w:rsidP="008159FB">
            <w:pPr>
              <w:spacing w:after="0" w:line="240" w:lineRule="auto"/>
              <w:jc w:val="center"/>
              <w:rPr>
                <w:sz w:val="24"/>
                <w:szCs w:val="24"/>
              </w:rPr>
            </w:pPr>
            <w:r w:rsidRPr="009D73E6">
              <w:rPr>
                <w:sz w:val="24"/>
                <w:szCs w:val="24"/>
                <w:lang w:val="nl-NL"/>
              </w:rPr>
              <w:t>436.321</w:t>
            </w:r>
          </w:p>
        </w:tc>
        <w:tc>
          <w:tcPr>
            <w:tcW w:w="1188" w:type="pct"/>
            <w:shd w:val="clear" w:color="auto" w:fill="auto"/>
            <w:tcMar>
              <w:top w:w="15" w:type="dxa"/>
              <w:left w:w="15" w:type="dxa"/>
              <w:bottom w:w="0" w:type="dxa"/>
              <w:right w:w="15" w:type="dxa"/>
            </w:tcMar>
            <w:vAlign w:val="center"/>
            <w:hideMark/>
          </w:tcPr>
          <w:p w14:paraId="0F1B179A" w14:textId="77777777" w:rsidR="00AD287C" w:rsidRPr="009D73E6" w:rsidRDefault="00AD287C" w:rsidP="008159FB">
            <w:pPr>
              <w:spacing w:after="0" w:line="240" w:lineRule="auto"/>
              <w:jc w:val="center"/>
              <w:rPr>
                <w:sz w:val="24"/>
                <w:szCs w:val="24"/>
              </w:rPr>
            </w:pPr>
            <w:r w:rsidRPr="009D73E6">
              <w:rPr>
                <w:sz w:val="24"/>
                <w:szCs w:val="24"/>
              </w:rPr>
              <w:t>83,10</w:t>
            </w:r>
          </w:p>
        </w:tc>
        <w:tc>
          <w:tcPr>
            <w:tcW w:w="1020" w:type="pct"/>
            <w:shd w:val="clear" w:color="auto" w:fill="auto"/>
            <w:noWrap/>
            <w:tcMar>
              <w:top w:w="15" w:type="dxa"/>
              <w:left w:w="15" w:type="dxa"/>
              <w:bottom w:w="0" w:type="dxa"/>
              <w:right w:w="15" w:type="dxa"/>
            </w:tcMar>
            <w:vAlign w:val="center"/>
            <w:hideMark/>
          </w:tcPr>
          <w:p w14:paraId="1D653648" w14:textId="7543CC51" w:rsidR="00AD287C" w:rsidRPr="009D73E6" w:rsidRDefault="00AD287C" w:rsidP="008159FB">
            <w:pPr>
              <w:spacing w:after="0" w:line="240" w:lineRule="auto"/>
              <w:jc w:val="center"/>
              <w:rPr>
                <w:sz w:val="24"/>
                <w:szCs w:val="24"/>
              </w:rPr>
            </w:pPr>
            <w:r w:rsidRPr="009D73E6">
              <w:rPr>
                <w:sz w:val="24"/>
                <w:szCs w:val="24"/>
              </w:rPr>
              <w:t>18,84</w:t>
            </w:r>
          </w:p>
        </w:tc>
      </w:tr>
      <w:tr w:rsidR="00B31AB0" w:rsidRPr="009D73E6" w14:paraId="2E1554E4" w14:textId="77777777" w:rsidTr="002F43F2">
        <w:trPr>
          <w:trHeight w:val="283"/>
        </w:trPr>
        <w:tc>
          <w:tcPr>
            <w:tcW w:w="686" w:type="pct"/>
            <w:shd w:val="clear" w:color="auto" w:fill="auto"/>
            <w:noWrap/>
            <w:tcMar>
              <w:top w:w="15" w:type="dxa"/>
              <w:left w:w="15" w:type="dxa"/>
              <w:bottom w:w="0" w:type="dxa"/>
              <w:right w:w="15" w:type="dxa"/>
            </w:tcMar>
            <w:vAlign w:val="center"/>
            <w:hideMark/>
          </w:tcPr>
          <w:p w14:paraId="061DECB3" w14:textId="77777777" w:rsidR="00AD287C" w:rsidRPr="009D73E6" w:rsidRDefault="00AD287C" w:rsidP="008159FB">
            <w:pPr>
              <w:spacing w:after="0" w:line="240" w:lineRule="auto"/>
              <w:jc w:val="center"/>
              <w:rPr>
                <w:sz w:val="24"/>
                <w:szCs w:val="24"/>
              </w:rPr>
            </w:pPr>
            <w:r w:rsidRPr="009D73E6">
              <w:rPr>
                <w:sz w:val="24"/>
                <w:szCs w:val="24"/>
              </w:rPr>
              <w:t>2017</w:t>
            </w:r>
          </w:p>
        </w:tc>
        <w:tc>
          <w:tcPr>
            <w:tcW w:w="1122" w:type="pct"/>
            <w:shd w:val="clear" w:color="auto" w:fill="auto"/>
            <w:noWrap/>
            <w:tcMar>
              <w:top w:w="15" w:type="dxa"/>
              <w:left w:w="15" w:type="dxa"/>
              <w:bottom w:w="0" w:type="dxa"/>
              <w:right w:w="15" w:type="dxa"/>
            </w:tcMar>
            <w:vAlign w:val="center"/>
            <w:hideMark/>
          </w:tcPr>
          <w:p w14:paraId="450E4D71" w14:textId="77777777" w:rsidR="00AD287C" w:rsidRPr="009D73E6" w:rsidRDefault="00AD287C" w:rsidP="008159FB">
            <w:pPr>
              <w:spacing w:after="0" w:line="240" w:lineRule="auto"/>
              <w:jc w:val="center"/>
              <w:rPr>
                <w:sz w:val="24"/>
                <w:szCs w:val="24"/>
              </w:rPr>
            </w:pPr>
            <w:r w:rsidRPr="009D73E6">
              <w:rPr>
                <w:sz w:val="24"/>
                <w:szCs w:val="24"/>
              </w:rPr>
              <w:t>368.144</w:t>
            </w:r>
          </w:p>
        </w:tc>
        <w:tc>
          <w:tcPr>
            <w:tcW w:w="983" w:type="pct"/>
            <w:shd w:val="clear" w:color="auto" w:fill="auto"/>
            <w:noWrap/>
            <w:tcMar>
              <w:top w:w="15" w:type="dxa"/>
              <w:left w:w="15" w:type="dxa"/>
              <w:bottom w:w="0" w:type="dxa"/>
              <w:right w:w="15" w:type="dxa"/>
            </w:tcMar>
            <w:vAlign w:val="center"/>
            <w:hideMark/>
          </w:tcPr>
          <w:p w14:paraId="50BDCDA7" w14:textId="77777777" w:rsidR="00AD287C" w:rsidRPr="009D73E6" w:rsidRDefault="00AD287C" w:rsidP="008159FB">
            <w:pPr>
              <w:spacing w:after="0" w:line="240" w:lineRule="auto"/>
              <w:jc w:val="center"/>
              <w:rPr>
                <w:sz w:val="24"/>
                <w:szCs w:val="24"/>
              </w:rPr>
            </w:pPr>
            <w:r w:rsidRPr="009D73E6">
              <w:rPr>
                <w:sz w:val="24"/>
                <w:szCs w:val="24"/>
                <w:lang w:val="nl-NL"/>
              </w:rPr>
              <w:t>444.506</w:t>
            </w:r>
          </w:p>
        </w:tc>
        <w:tc>
          <w:tcPr>
            <w:tcW w:w="1188" w:type="pct"/>
            <w:shd w:val="clear" w:color="auto" w:fill="auto"/>
            <w:tcMar>
              <w:top w:w="15" w:type="dxa"/>
              <w:left w:w="15" w:type="dxa"/>
              <w:bottom w:w="0" w:type="dxa"/>
              <w:right w:w="15" w:type="dxa"/>
            </w:tcMar>
            <w:vAlign w:val="center"/>
            <w:hideMark/>
          </w:tcPr>
          <w:p w14:paraId="1C876533" w14:textId="77777777" w:rsidR="00AD287C" w:rsidRPr="009D73E6" w:rsidRDefault="00AD287C" w:rsidP="008159FB">
            <w:pPr>
              <w:spacing w:after="0" w:line="240" w:lineRule="auto"/>
              <w:jc w:val="center"/>
              <w:rPr>
                <w:sz w:val="24"/>
                <w:szCs w:val="24"/>
              </w:rPr>
            </w:pPr>
            <w:r w:rsidRPr="009D73E6">
              <w:rPr>
                <w:sz w:val="24"/>
                <w:szCs w:val="24"/>
              </w:rPr>
              <w:t>82,82</w:t>
            </w:r>
          </w:p>
        </w:tc>
        <w:tc>
          <w:tcPr>
            <w:tcW w:w="1020" w:type="pct"/>
            <w:shd w:val="clear" w:color="auto" w:fill="auto"/>
            <w:noWrap/>
            <w:tcMar>
              <w:top w:w="15" w:type="dxa"/>
              <w:left w:w="15" w:type="dxa"/>
              <w:bottom w:w="0" w:type="dxa"/>
              <w:right w:w="15" w:type="dxa"/>
            </w:tcMar>
            <w:vAlign w:val="center"/>
            <w:hideMark/>
          </w:tcPr>
          <w:p w14:paraId="11420DBA" w14:textId="01C8BB3E" w:rsidR="00AD287C" w:rsidRPr="009D73E6" w:rsidRDefault="00AD287C" w:rsidP="008159FB">
            <w:pPr>
              <w:spacing w:after="0" w:line="240" w:lineRule="auto"/>
              <w:jc w:val="center"/>
              <w:rPr>
                <w:sz w:val="24"/>
                <w:szCs w:val="24"/>
              </w:rPr>
            </w:pPr>
            <w:r w:rsidRPr="009D73E6">
              <w:rPr>
                <w:sz w:val="24"/>
                <w:szCs w:val="24"/>
              </w:rPr>
              <w:t>16,00</w:t>
            </w:r>
          </w:p>
        </w:tc>
      </w:tr>
      <w:tr w:rsidR="00B31AB0" w:rsidRPr="009D73E6" w14:paraId="477DC7A5" w14:textId="77777777" w:rsidTr="002F43F2">
        <w:trPr>
          <w:trHeight w:val="283"/>
        </w:trPr>
        <w:tc>
          <w:tcPr>
            <w:tcW w:w="686" w:type="pct"/>
            <w:shd w:val="clear" w:color="auto" w:fill="auto"/>
            <w:noWrap/>
            <w:tcMar>
              <w:top w:w="15" w:type="dxa"/>
              <w:left w:w="15" w:type="dxa"/>
              <w:bottom w:w="0" w:type="dxa"/>
              <w:right w:w="15" w:type="dxa"/>
            </w:tcMar>
            <w:vAlign w:val="center"/>
            <w:hideMark/>
          </w:tcPr>
          <w:p w14:paraId="03666AC6" w14:textId="77777777" w:rsidR="00AD287C" w:rsidRPr="009D73E6" w:rsidRDefault="00AD287C" w:rsidP="008159FB">
            <w:pPr>
              <w:spacing w:after="0" w:line="240" w:lineRule="auto"/>
              <w:jc w:val="center"/>
              <w:rPr>
                <w:sz w:val="24"/>
                <w:szCs w:val="24"/>
              </w:rPr>
            </w:pPr>
            <w:r w:rsidRPr="009D73E6">
              <w:rPr>
                <w:sz w:val="24"/>
                <w:szCs w:val="24"/>
              </w:rPr>
              <w:t>2018</w:t>
            </w:r>
          </w:p>
        </w:tc>
        <w:tc>
          <w:tcPr>
            <w:tcW w:w="1122" w:type="pct"/>
            <w:shd w:val="clear" w:color="auto" w:fill="auto"/>
            <w:noWrap/>
            <w:tcMar>
              <w:top w:w="15" w:type="dxa"/>
              <w:left w:w="15" w:type="dxa"/>
              <w:bottom w:w="0" w:type="dxa"/>
              <w:right w:w="15" w:type="dxa"/>
            </w:tcMar>
            <w:vAlign w:val="center"/>
            <w:hideMark/>
          </w:tcPr>
          <w:p w14:paraId="0B1AED66" w14:textId="77777777" w:rsidR="00AD287C" w:rsidRPr="009D73E6" w:rsidRDefault="00AD287C" w:rsidP="008159FB">
            <w:pPr>
              <w:spacing w:after="0" w:line="240" w:lineRule="auto"/>
              <w:jc w:val="center"/>
              <w:rPr>
                <w:sz w:val="24"/>
                <w:szCs w:val="24"/>
              </w:rPr>
            </w:pPr>
            <w:r w:rsidRPr="009D73E6">
              <w:rPr>
                <w:sz w:val="24"/>
                <w:szCs w:val="24"/>
              </w:rPr>
              <w:t>374.270</w:t>
            </w:r>
          </w:p>
        </w:tc>
        <w:tc>
          <w:tcPr>
            <w:tcW w:w="983" w:type="pct"/>
            <w:shd w:val="clear" w:color="auto" w:fill="auto"/>
            <w:noWrap/>
            <w:tcMar>
              <w:top w:w="15" w:type="dxa"/>
              <w:left w:w="15" w:type="dxa"/>
              <w:bottom w:w="0" w:type="dxa"/>
              <w:right w:w="15" w:type="dxa"/>
            </w:tcMar>
            <w:vAlign w:val="center"/>
            <w:hideMark/>
          </w:tcPr>
          <w:p w14:paraId="23120FC3" w14:textId="77777777" w:rsidR="00AD287C" w:rsidRPr="009D73E6" w:rsidRDefault="00AD287C" w:rsidP="008159FB">
            <w:pPr>
              <w:spacing w:after="0" w:line="240" w:lineRule="auto"/>
              <w:jc w:val="center"/>
              <w:rPr>
                <w:sz w:val="24"/>
                <w:szCs w:val="24"/>
              </w:rPr>
            </w:pPr>
            <w:r w:rsidRPr="009D73E6">
              <w:rPr>
                <w:sz w:val="24"/>
                <w:szCs w:val="24"/>
                <w:lang w:val="nl-NL"/>
              </w:rPr>
              <w:t>453.383</w:t>
            </w:r>
          </w:p>
        </w:tc>
        <w:tc>
          <w:tcPr>
            <w:tcW w:w="1188" w:type="pct"/>
            <w:shd w:val="clear" w:color="auto" w:fill="auto"/>
            <w:tcMar>
              <w:top w:w="15" w:type="dxa"/>
              <w:left w:w="15" w:type="dxa"/>
              <w:bottom w:w="0" w:type="dxa"/>
              <w:right w:w="15" w:type="dxa"/>
            </w:tcMar>
            <w:vAlign w:val="center"/>
            <w:hideMark/>
          </w:tcPr>
          <w:p w14:paraId="06F37E0A" w14:textId="77777777" w:rsidR="00AD287C" w:rsidRPr="009D73E6" w:rsidRDefault="00AD287C" w:rsidP="008159FB">
            <w:pPr>
              <w:spacing w:after="0" w:line="240" w:lineRule="auto"/>
              <w:jc w:val="center"/>
              <w:rPr>
                <w:sz w:val="24"/>
                <w:szCs w:val="24"/>
              </w:rPr>
            </w:pPr>
            <w:r w:rsidRPr="009D73E6">
              <w:rPr>
                <w:sz w:val="24"/>
                <w:szCs w:val="24"/>
              </w:rPr>
              <w:t>82,55</w:t>
            </w:r>
          </w:p>
        </w:tc>
        <w:tc>
          <w:tcPr>
            <w:tcW w:w="1020" w:type="pct"/>
            <w:shd w:val="clear" w:color="auto" w:fill="auto"/>
            <w:noWrap/>
            <w:tcMar>
              <w:top w:w="15" w:type="dxa"/>
              <w:left w:w="15" w:type="dxa"/>
              <w:bottom w:w="0" w:type="dxa"/>
              <w:right w:w="15" w:type="dxa"/>
            </w:tcMar>
            <w:vAlign w:val="center"/>
            <w:hideMark/>
          </w:tcPr>
          <w:p w14:paraId="46370313" w14:textId="539E8837" w:rsidR="00AD287C" w:rsidRPr="009D73E6" w:rsidRDefault="00AD287C" w:rsidP="008159FB">
            <w:pPr>
              <w:spacing w:after="0" w:line="240" w:lineRule="auto"/>
              <w:jc w:val="center"/>
              <w:rPr>
                <w:sz w:val="24"/>
                <w:szCs w:val="24"/>
              </w:rPr>
            </w:pPr>
            <w:r w:rsidRPr="009D73E6">
              <w:rPr>
                <w:sz w:val="24"/>
                <w:szCs w:val="24"/>
              </w:rPr>
              <w:t>15,60</w:t>
            </w:r>
          </w:p>
        </w:tc>
      </w:tr>
      <w:tr w:rsidR="00B31AB0" w:rsidRPr="009D73E6" w14:paraId="1E2EE3B1" w14:textId="77777777" w:rsidTr="002F43F2">
        <w:trPr>
          <w:trHeight w:val="283"/>
        </w:trPr>
        <w:tc>
          <w:tcPr>
            <w:tcW w:w="686" w:type="pct"/>
            <w:shd w:val="clear" w:color="auto" w:fill="auto"/>
            <w:noWrap/>
            <w:tcMar>
              <w:top w:w="15" w:type="dxa"/>
              <w:left w:w="15" w:type="dxa"/>
              <w:bottom w:w="0" w:type="dxa"/>
              <w:right w:w="15" w:type="dxa"/>
            </w:tcMar>
            <w:vAlign w:val="center"/>
            <w:hideMark/>
          </w:tcPr>
          <w:p w14:paraId="3F60D351" w14:textId="77777777" w:rsidR="00AD287C" w:rsidRPr="009D73E6" w:rsidRDefault="00AD287C" w:rsidP="008159FB">
            <w:pPr>
              <w:spacing w:after="0" w:line="240" w:lineRule="auto"/>
              <w:jc w:val="center"/>
              <w:rPr>
                <w:sz w:val="24"/>
                <w:szCs w:val="24"/>
              </w:rPr>
            </w:pPr>
            <w:r w:rsidRPr="009D73E6">
              <w:rPr>
                <w:sz w:val="24"/>
                <w:szCs w:val="24"/>
              </w:rPr>
              <w:t>2019</w:t>
            </w:r>
          </w:p>
        </w:tc>
        <w:tc>
          <w:tcPr>
            <w:tcW w:w="1122" w:type="pct"/>
            <w:shd w:val="clear" w:color="auto" w:fill="auto"/>
            <w:noWrap/>
            <w:tcMar>
              <w:top w:w="15" w:type="dxa"/>
              <w:left w:w="15" w:type="dxa"/>
              <w:bottom w:w="0" w:type="dxa"/>
              <w:right w:w="15" w:type="dxa"/>
            </w:tcMar>
            <w:vAlign w:val="center"/>
            <w:hideMark/>
          </w:tcPr>
          <w:p w14:paraId="0097A41F" w14:textId="77777777" w:rsidR="00AD287C" w:rsidRPr="009D73E6" w:rsidRDefault="00AD287C" w:rsidP="008159FB">
            <w:pPr>
              <w:spacing w:after="0" w:line="240" w:lineRule="auto"/>
              <w:jc w:val="center"/>
              <w:rPr>
                <w:sz w:val="24"/>
                <w:szCs w:val="24"/>
              </w:rPr>
            </w:pPr>
            <w:r w:rsidRPr="009D73E6">
              <w:rPr>
                <w:sz w:val="24"/>
                <w:szCs w:val="24"/>
              </w:rPr>
              <w:t>380.139</w:t>
            </w:r>
          </w:p>
        </w:tc>
        <w:tc>
          <w:tcPr>
            <w:tcW w:w="983" w:type="pct"/>
            <w:shd w:val="clear" w:color="auto" w:fill="auto"/>
            <w:noWrap/>
            <w:tcMar>
              <w:top w:w="15" w:type="dxa"/>
              <w:left w:w="15" w:type="dxa"/>
              <w:bottom w:w="0" w:type="dxa"/>
              <w:right w:w="15" w:type="dxa"/>
            </w:tcMar>
            <w:vAlign w:val="center"/>
            <w:hideMark/>
          </w:tcPr>
          <w:p w14:paraId="547FD6A2" w14:textId="77777777" w:rsidR="00AD287C" w:rsidRPr="009D73E6" w:rsidRDefault="00AD287C" w:rsidP="008159FB">
            <w:pPr>
              <w:spacing w:after="0" w:line="240" w:lineRule="auto"/>
              <w:jc w:val="center"/>
              <w:rPr>
                <w:sz w:val="24"/>
                <w:szCs w:val="24"/>
              </w:rPr>
            </w:pPr>
            <w:r w:rsidRPr="009D73E6">
              <w:rPr>
                <w:sz w:val="24"/>
                <w:szCs w:val="24"/>
                <w:lang w:val="nl-NL"/>
              </w:rPr>
              <w:t>462.629</w:t>
            </w:r>
          </w:p>
        </w:tc>
        <w:tc>
          <w:tcPr>
            <w:tcW w:w="1188" w:type="pct"/>
            <w:shd w:val="clear" w:color="auto" w:fill="auto"/>
            <w:tcMar>
              <w:top w:w="15" w:type="dxa"/>
              <w:left w:w="15" w:type="dxa"/>
              <w:bottom w:w="0" w:type="dxa"/>
              <w:right w:w="15" w:type="dxa"/>
            </w:tcMar>
            <w:vAlign w:val="center"/>
            <w:hideMark/>
          </w:tcPr>
          <w:p w14:paraId="4759E67C" w14:textId="77777777" w:rsidR="00AD287C" w:rsidRPr="009D73E6" w:rsidRDefault="00AD287C" w:rsidP="008159FB">
            <w:pPr>
              <w:spacing w:after="0" w:line="240" w:lineRule="auto"/>
              <w:jc w:val="center"/>
              <w:rPr>
                <w:sz w:val="24"/>
                <w:szCs w:val="24"/>
              </w:rPr>
            </w:pPr>
            <w:r w:rsidRPr="009D73E6">
              <w:rPr>
                <w:sz w:val="24"/>
                <w:szCs w:val="24"/>
              </w:rPr>
              <w:t>82,17</w:t>
            </w:r>
          </w:p>
        </w:tc>
        <w:tc>
          <w:tcPr>
            <w:tcW w:w="1020" w:type="pct"/>
            <w:shd w:val="clear" w:color="auto" w:fill="auto"/>
            <w:noWrap/>
            <w:tcMar>
              <w:top w:w="15" w:type="dxa"/>
              <w:left w:w="15" w:type="dxa"/>
              <w:bottom w:w="0" w:type="dxa"/>
              <w:right w:w="15" w:type="dxa"/>
            </w:tcMar>
            <w:vAlign w:val="center"/>
            <w:hideMark/>
          </w:tcPr>
          <w:p w14:paraId="5EEBFBFC" w14:textId="4044ECBD" w:rsidR="00AD287C" w:rsidRPr="009D73E6" w:rsidRDefault="00AD287C" w:rsidP="008159FB">
            <w:pPr>
              <w:spacing w:after="0" w:line="240" w:lineRule="auto"/>
              <w:jc w:val="center"/>
              <w:rPr>
                <w:sz w:val="24"/>
                <w:szCs w:val="24"/>
              </w:rPr>
            </w:pPr>
            <w:r w:rsidRPr="009D73E6">
              <w:rPr>
                <w:sz w:val="24"/>
                <w:szCs w:val="24"/>
              </w:rPr>
              <w:t>16,10</w:t>
            </w:r>
          </w:p>
        </w:tc>
      </w:tr>
      <w:tr w:rsidR="00B31AB0" w:rsidRPr="009D73E6" w14:paraId="2C6047D8" w14:textId="77777777" w:rsidTr="002F43F2">
        <w:trPr>
          <w:trHeight w:val="283"/>
        </w:trPr>
        <w:tc>
          <w:tcPr>
            <w:tcW w:w="686" w:type="pct"/>
            <w:shd w:val="clear" w:color="auto" w:fill="auto"/>
            <w:noWrap/>
            <w:tcMar>
              <w:top w:w="15" w:type="dxa"/>
              <w:left w:w="15" w:type="dxa"/>
              <w:bottom w:w="0" w:type="dxa"/>
              <w:right w:w="15" w:type="dxa"/>
            </w:tcMar>
            <w:vAlign w:val="center"/>
            <w:hideMark/>
          </w:tcPr>
          <w:p w14:paraId="07E1BB6C" w14:textId="77777777" w:rsidR="00AD287C" w:rsidRPr="009D73E6" w:rsidRDefault="00AD287C" w:rsidP="008159FB">
            <w:pPr>
              <w:spacing w:after="0" w:line="240" w:lineRule="auto"/>
              <w:jc w:val="center"/>
              <w:rPr>
                <w:sz w:val="24"/>
                <w:szCs w:val="24"/>
              </w:rPr>
            </w:pPr>
            <w:r w:rsidRPr="009D73E6">
              <w:rPr>
                <w:sz w:val="24"/>
                <w:szCs w:val="24"/>
              </w:rPr>
              <w:t>2020</w:t>
            </w:r>
          </w:p>
        </w:tc>
        <w:tc>
          <w:tcPr>
            <w:tcW w:w="1122" w:type="pct"/>
            <w:shd w:val="clear" w:color="auto" w:fill="auto"/>
            <w:noWrap/>
            <w:tcMar>
              <w:top w:w="15" w:type="dxa"/>
              <w:left w:w="15" w:type="dxa"/>
              <w:bottom w:w="0" w:type="dxa"/>
              <w:right w:w="15" w:type="dxa"/>
            </w:tcMar>
            <w:vAlign w:val="center"/>
            <w:hideMark/>
          </w:tcPr>
          <w:p w14:paraId="79DFC199" w14:textId="77777777" w:rsidR="00AD287C" w:rsidRPr="009D73E6" w:rsidRDefault="00AD287C" w:rsidP="008159FB">
            <w:pPr>
              <w:spacing w:after="0" w:line="240" w:lineRule="auto"/>
              <w:jc w:val="center"/>
              <w:rPr>
                <w:sz w:val="24"/>
                <w:szCs w:val="24"/>
              </w:rPr>
            </w:pPr>
            <w:r w:rsidRPr="009D73E6">
              <w:rPr>
                <w:sz w:val="24"/>
                <w:szCs w:val="24"/>
              </w:rPr>
              <w:t>387.496</w:t>
            </w:r>
          </w:p>
        </w:tc>
        <w:tc>
          <w:tcPr>
            <w:tcW w:w="983" w:type="pct"/>
            <w:shd w:val="clear" w:color="auto" w:fill="auto"/>
            <w:noWrap/>
            <w:tcMar>
              <w:top w:w="15" w:type="dxa"/>
              <w:left w:w="15" w:type="dxa"/>
              <w:bottom w:w="0" w:type="dxa"/>
              <w:right w:w="15" w:type="dxa"/>
            </w:tcMar>
            <w:vAlign w:val="center"/>
            <w:hideMark/>
          </w:tcPr>
          <w:p w14:paraId="18130099" w14:textId="77777777" w:rsidR="00AD287C" w:rsidRPr="009D73E6" w:rsidRDefault="00AD287C" w:rsidP="008159FB">
            <w:pPr>
              <w:spacing w:after="0" w:line="240" w:lineRule="auto"/>
              <w:jc w:val="center"/>
              <w:rPr>
                <w:sz w:val="24"/>
                <w:szCs w:val="24"/>
              </w:rPr>
            </w:pPr>
            <w:r w:rsidRPr="009D73E6">
              <w:rPr>
                <w:sz w:val="24"/>
                <w:szCs w:val="24"/>
              </w:rPr>
              <w:t>470.341</w:t>
            </w:r>
          </w:p>
        </w:tc>
        <w:tc>
          <w:tcPr>
            <w:tcW w:w="1188" w:type="pct"/>
            <w:shd w:val="clear" w:color="auto" w:fill="auto"/>
            <w:tcMar>
              <w:top w:w="15" w:type="dxa"/>
              <w:left w:w="15" w:type="dxa"/>
              <w:bottom w:w="0" w:type="dxa"/>
              <w:right w:w="15" w:type="dxa"/>
            </w:tcMar>
            <w:vAlign w:val="center"/>
            <w:hideMark/>
          </w:tcPr>
          <w:p w14:paraId="2C0AA45B" w14:textId="77777777" w:rsidR="00AD287C" w:rsidRPr="009D73E6" w:rsidRDefault="00AD287C" w:rsidP="008159FB">
            <w:pPr>
              <w:spacing w:after="0" w:line="240" w:lineRule="auto"/>
              <w:jc w:val="center"/>
              <w:rPr>
                <w:sz w:val="24"/>
                <w:szCs w:val="24"/>
              </w:rPr>
            </w:pPr>
            <w:r w:rsidRPr="009D73E6">
              <w:rPr>
                <w:sz w:val="24"/>
                <w:szCs w:val="24"/>
              </w:rPr>
              <w:t>82,39</w:t>
            </w:r>
          </w:p>
        </w:tc>
        <w:tc>
          <w:tcPr>
            <w:tcW w:w="1020" w:type="pct"/>
            <w:shd w:val="clear" w:color="auto" w:fill="auto"/>
            <w:noWrap/>
            <w:tcMar>
              <w:top w:w="15" w:type="dxa"/>
              <w:left w:w="15" w:type="dxa"/>
              <w:bottom w:w="0" w:type="dxa"/>
              <w:right w:w="15" w:type="dxa"/>
            </w:tcMar>
            <w:vAlign w:val="center"/>
            <w:hideMark/>
          </w:tcPr>
          <w:p w14:paraId="2F50086F" w14:textId="012191BF" w:rsidR="00AD287C" w:rsidRPr="009D73E6" w:rsidRDefault="00AD287C" w:rsidP="008159FB">
            <w:pPr>
              <w:spacing w:after="0" w:line="240" w:lineRule="auto"/>
              <w:jc w:val="center"/>
              <w:rPr>
                <w:sz w:val="24"/>
                <w:szCs w:val="24"/>
              </w:rPr>
            </w:pPr>
            <w:r w:rsidRPr="009D73E6">
              <w:rPr>
                <w:sz w:val="24"/>
                <w:szCs w:val="24"/>
              </w:rPr>
              <w:t>15,10</w:t>
            </w:r>
          </w:p>
        </w:tc>
      </w:tr>
    </w:tbl>
    <w:p w14:paraId="5C4A7133" w14:textId="04B0E1D2" w:rsidR="003F0E2F" w:rsidRPr="00B31AB0" w:rsidRDefault="00116895" w:rsidP="008159FB">
      <w:pPr>
        <w:spacing w:before="60" w:after="0" w:line="324" w:lineRule="auto"/>
        <w:jc w:val="right"/>
        <w:rPr>
          <w:i/>
          <w:szCs w:val="28"/>
        </w:rPr>
      </w:pPr>
      <w:r w:rsidRPr="00B31AB0">
        <w:rPr>
          <w:i/>
          <w:szCs w:val="28"/>
        </w:rPr>
        <w:t xml:space="preserve"> </w:t>
      </w:r>
      <w:r w:rsidR="0003513D" w:rsidRPr="00B31AB0">
        <w:rPr>
          <w:i/>
          <w:szCs w:val="28"/>
        </w:rPr>
        <w:t>(</w:t>
      </w:r>
      <w:r w:rsidR="003F0E2F" w:rsidRPr="00B31AB0">
        <w:rPr>
          <w:i/>
          <w:szCs w:val="28"/>
        </w:rPr>
        <w:t>Nguồn: Niên giám thống kê</w:t>
      </w:r>
      <w:r w:rsidR="00E33269" w:rsidRPr="00B31AB0">
        <w:rPr>
          <w:i/>
          <w:szCs w:val="28"/>
        </w:rPr>
        <w:t xml:space="preserve"> tỉnh Lai Châu</w:t>
      </w:r>
      <w:r w:rsidR="003F0E2F" w:rsidRPr="00B31AB0">
        <w:rPr>
          <w:i/>
          <w:szCs w:val="28"/>
        </w:rPr>
        <w:t xml:space="preserve">) </w:t>
      </w:r>
    </w:p>
    <w:p w14:paraId="63E15BC9" w14:textId="5A291F39" w:rsidR="003F0E2F" w:rsidRPr="00B31AB0" w:rsidRDefault="00D906E3" w:rsidP="008159FB">
      <w:pPr>
        <w:spacing w:after="0" w:line="317" w:lineRule="auto"/>
        <w:ind w:firstLine="720"/>
        <w:jc w:val="both"/>
        <w:rPr>
          <w:szCs w:val="28"/>
        </w:rPr>
      </w:pPr>
      <w:r w:rsidRPr="00B31AB0">
        <w:rPr>
          <w:szCs w:val="28"/>
        </w:rPr>
        <w:t>Năm 2020, tỉnh Lai Châu đã t</w:t>
      </w:r>
      <w:r w:rsidR="00BD3B82" w:rsidRPr="00B31AB0">
        <w:rPr>
          <w:szCs w:val="28"/>
        </w:rPr>
        <w:t xml:space="preserve">hực hiện </w:t>
      </w:r>
      <w:r w:rsidRPr="00B31AB0">
        <w:rPr>
          <w:szCs w:val="28"/>
        </w:rPr>
        <w:t xml:space="preserve">sắp xếp các đơn vị hành chính cấp huyện, cấp xã theo </w:t>
      </w:r>
      <w:r w:rsidR="00BD3B82" w:rsidRPr="00B31AB0">
        <w:rPr>
          <w:szCs w:val="28"/>
        </w:rPr>
        <w:t>Nghị quyết số 866/NQ-UBTVQH14 ngày 10/01/202</w:t>
      </w:r>
      <w:r w:rsidRPr="00B31AB0">
        <w:rPr>
          <w:szCs w:val="28"/>
        </w:rPr>
        <w:t xml:space="preserve">0 của Ủy ban Thường vụ Quốc Hội. </w:t>
      </w:r>
      <w:r w:rsidR="002E17EF" w:rsidRPr="00B31AB0">
        <w:rPr>
          <w:szCs w:val="28"/>
        </w:rPr>
        <w:t>Theo đó</w:t>
      </w:r>
      <w:r w:rsidR="003F0E2F" w:rsidRPr="00B31AB0">
        <w:rPr>
          <w:szCs w:val="28"/>
        </w:rPr>
        <w:t>:</w:t>
      </w:r>
    </w:p>
    <w:p w14:paraId="77B4C3CB" w14:textId="77777777" w:rsidR="003F0E2F" w:rsidRPr="00B31AB0" w:rsidRDefault="003F0E2F" w:rsidP="008159FB">
      <w:pPr>
        <w:spacing w:after="0" w:line="317" w:lineRule="auto"/>
        <w:ind w:firstLine="720"/>
        <w:jc w:val="both"/>
        <w:rPr>
          <w:szCs w:val="28"/>
          <w:lang w:val="vi-VN"/>
        </w:rPr>
      </w:pPr>
      <w:r w:rsidRPr="00B31AB0">
        <w:rPr>
          <w:szCs w:val="28"/>
        </w:rPr>
        <w:t>-</w:t>
      </w:r>
      <w:r w:rsidR="002E17EF" w:rsidRPr="00B31AB0">
        <w:rPr>
          <w:szCs w:val="28"/>
        </w:rPr>
        <w:t xml:space="preserve"> </w:t>
      </w:r>
      <w:r w:rsidRPr="00B31AB0">
        <w:rPr>
          <w:szCs w:val="28"/>
        </w:rPr>
        <w:t>Đ</w:t>
      </w:r>
      <w:r w:rsidR="002E17EF" w:rsidRPr="00B31AB0">
        <w:rPr>
          <w:szCs w:val="28"/>
          <w:lang w:val="vi-VN"/>
        </w:rPr>
        <w:t>iều chỉnh toàn bộ 21,60 km</w:t>
      </w:r>
      <w:r w:rsidR="002E17EF" w:rsidRPr="00B31AB0">
        <w:rPr>
          <w:szCs w:val="28"/>
          <w:vertAlign w:val="superscript"/>
          <w:lang w:val="vi-VN"/>
        </w:rPr>
        <w:t>2</w:t>
      </w:r>
      <w:r w:rsidR="002E17EF" w:rsidRPr="00B31AB0">
        <w:rPr>
          <w:szCs w:val="28"/>
          <w:lang w:val="vi-VN"/>
        </w:rPr>
        <w:t xml:space="preserve"> diện tích tự nhiên, 1.898 người của xã Sùng Phài thuộc huyện Tam Đường vào thành phố Lai Châu; </w:t>
      </w:r>
    </w:p>
    <w:p w14:paraId="195A519F" w14:textId="77777777" w:rsidR="003F0E2F" w:rsidRPr="00B31AB0" w:rsidRDefault="003F0E2F" w:rsidP="008159FB">
      <w:pPr>
        <w:spacing w:after="0" w:line="317" w:lineRule="auto"/>
        <w:ind w:firstLine="720"/>
        <w:jc w:val="both"/>
        <w:rPr>
          <w:szCs w:val="28"/>
          <w:lang w:val="vi-VN"/>
        </w:rPr>
      </w:pPr>
      <w:r w:rsidRPr="00B31AB0">
        <w:rPr>
          <w:szCs w:val="28"/>
          <w:lang w:val="vi-VN"/>
        </w:rPr>
        <w:t>- N</w:t>
      </w:r>
      <w:r w:rsidR="002E17EF" w:rsidRPr="00B31AB0">
        <w:rPr>
          <w:szCs w:val="28"/>
          <w:lang w:val="vi-VN"/>
        </w:rPr>
        <w:t>hập toàn bộ 28,06 km</w:t>
      </w:r>
      <w:r w:rsidR="002E17EF" w:rsidRPr="00B31AB0">
        <w:rPr>
          <w:szCs w:val="28"/>
          <w:vertAlign w:val="superscript"/>
          <w:lang w:val="vi-VN"/>
        </w:rPr>
        <w:t>2</w:t>
      </w:r>
      <w:r w:rsidR="002E17EF" w:rsidRPr="00B31AB0">
        <w:rPr>
          <w:szCs w:val="28"/>
          <w:lang w:val="vi-VN"/>
        </w:rPr>
        <w:t> diện tích tự nhiên, 2.374 người của xã Nậm Loỏng thuộc thành phố Lai Châu vào xã Sùng Phài thuộc thành phố Lai Châu;</w:t>
      </w:r>
      <w:r w:rsidR="00176932" w:rsidRPr="00B31AB0">
        <w:rPr>
          <w:szCs w:val="28"/>
          <w:lang w:val="vi-VN"/>
        </w:rPr>
        <w:t xml:space="preserve"> </w:t>
      </w:r>
    </w:p>
    <w:p w14:paraId="26194A99" w14:textId="77777777" w:rsidR="003F0E2F" w:rsidRPr="00B31AB0" w:rsidRDefault="003F0E2F" w:rsidP="008159FB">
      <w:pPr>
        <w:spacing w:after="0" w:line="317" w:lineRule="auto"/>
        <w:ind w:firstLine="720"/>
        <w:jc w:val="both"/>
        <w:rPr>
          <w:szCs w:val="28"/>
          <w:lang w:val="vi-VN"/>
        </w:rPr>
      </w:pPr>
      <w:r w:rsidRPr="00B31AB0">
        <w:rPr>
          <w:szCs w:val="28"/>
          <w:lang w:val="vi-VN"/>
        </w:rPr>
        <w:t xml:space="preserve">- </w:t>
      </w:r>
      <w:r w:rsidRPr="00B31AB0">
        <w:rPr>
          <w:szCs w:val="28"/>
          <w:shd w:val="clear" w:color="auto" w:fill="FFFFFF"/>
          <w:lang w:val="vi-VN"/>
        </w:rPr>
        <w:t>N</w:t>
      </w:r>
      <w:r w:rsidR="00176932" w:rsidRPr="00B31AB0">
        <w:rPr>
          <w:szCs w:val="28"/>
          <w:shd w:val="clear" w:color="auto" w:fill="FFFFFF"/>
          <w:lang w:val="vi-VN"/>
        </w:rPr>
        <w:t>hập toàn bộ 9,64 km</w:t>
      </w:r>
      <w:r w:rsidR="00176932" w:rsidRPr="00B31AB0">
        <w:rPr>
          <w:szCs w:val="28"/>
          <w:shd w:val="clear" w:color="auto" w:fill="FFFFFF"/>
          <w:vertAlign w:val="superscript"/>
          <w:lang w:val="vi-VN"/>
        </w:rPr>
        <w:t>2</w:t>
      </w:r>
      <w:r w:rsidR="00176932" w:rsidRPr="00B31AB0">
        <w:rPr>
          <w:szCs w:val="28"/>
          <w:shd w:val="clear" w:color="auto" w:fill="FFFFFF"/>
          <w:lang w:val="vi-VN"/>
        </w:rPr>
        <w:t xml:space="preserve"> diện tích tự nhiên, 2.033 người của xã Ma Li Chải </w:t>
      </w:r>
      <w:r w:rsidR="00176932" w:rsidRPr="00B31AB0">
        <w:rPr>
          <w:i/>
          <w:szCs w:val="28"/>
          <w:shd w:val="clear" w:color="auto" w:fill="FFFFFF"/>
          <w:lang w:val="vi-VN"/>
        </w:rPr>
        <w:t>(Phong Thổ)</w:t>
      </w:r>
      <w:r w:rsidR="00176932" w:rsidRPr="00B31AB0">
        <w:rPr>
          <w:szCs w:val="28"/>
          <w:shd w:val="clear" w:color="auto" w:fill="FFFFFF"/>
          <w:lang w:val="vi-VN"/>
        </w:rPr>
        <w:t xml:space="preserve"> vào xã Sì Lở Lầu.</w:t>
      </w:r>
      <w:r w:rsidR="002E17EF" w:rsidRPr="00B31AB0">
        <w:rPr>
          <w:szCs w:val="28"/>
          <w:lang w:val="vi-VN"/>
        </w:rPr>
        <w:t xml:space="preserve"> </w:t>
      </w:r>
    </w:p>
    <w:p w14:paraId="65411E4C" w14:textId="480E67EA" w:rsidR="002E17EF" w:rsidRPr="00B31AB0" w:rsidRDefault="00D906E3" w:rsidP="008159FB">
      <w:pPr>
        <w:spacing w:after="0" w:line="324" w:lineRule="auto"/>
        <w:ind w:firstLine="720"/>
        <w:jc w:val="both"/>
        <w:rPr>
          <w:spacing w:val="-2"/>
          <w:szCs w:val="28"/>
          <w:lang w:val="vi-VN"/>
        </w:rPr>
      </w:pPr>
      <w:r w:rsidRPr="00B31AB0">
        <w:rPr>
          <w:spacing w:val="-2"/>
          <w:szCs w:val="28"/>
          <w:lang w:val="vi-VN"/>
        </w:rPr>
        <w:t xml:space="preserve">Sau khi nhập: </w:t>
      </w:r>
      <w:r w:rsidR="002E17EF" w:rsidRPr="00B31AB0">
        <w:rPr>
          <w:spacing w:val="-2"/>
          <w:szCs w:val="28"/>
          <w:lang w:val="vi-VN"/>
        </w:rPr>
        <w:t>xã Sùng Phài có 49,66 km</w:t>
      </w:r>
      <w:r w:rsidR="002E17EF" w:rsidRPr="00B31AB0">
        <w:rPr>
          <w:spacing w:val="-2"/>
          <w:szCs w:val="28"/>
          <w:vertAlign w:val="superscript"/>
          <w:lang w:val="vi-VN"/>
        </w:rPr>
        <w:t>2</w:t>
      </w:r>
      <w:r w:rsidR="002E17EF" w:rsidRPr="00B31AB0">
        <w:rPr>
          <w:spacing w:val="-2"/>
          <w:szCs w:val="28"/>
          <w:lang w:val="vi-VN"/>
        </w:rPr>
        <w:t> diện tích tự nhiên và quy mô dân số 4.272 người;</w:t>
      </w:r>
      <w:r w:rsidR="00FF144C" w:rsidRPr="00B31AB0">
        <w:rPr>
          <w:spacing w:val="-2"/>
          <w:szCs w:val="28"/>
          <w:lang w:val="vi-VN"/>
        </w:rPr>
        <w:t xml:space="preserve"> </w:t>
      </w:r>
      <w:r w:rsidR="002E17EF" w:rsidRPr="00B31AB0">
        <w:rPr>
          <w:spacing w:val="-2"/>
          <w:szCs w:val="28"/>
          <w:shd w:val="clear" w:color="auto" w:fill="FFFFFF"/>
          <w:lang w:val="vi-VN"/>
        </w:rPr>
        <w:t>Thành phố Lai Châu có 92,37 km</w:t>
      </w:r>
      <w:r w:rsidR="002E17EF" w:rsidRPr="00B31AB0">
        <w:rPr>
          <w:spacing w:val="-2"/>
          <w:szCs w:val="28"/>
          <w:shd w:val="clear" w:color="auto" w:fill="FFFFFF"/>
          <w:vertAlign w:val="superscript"/>
          <w:lang w:val="vi-VN"/>
        </w:rPr>
        <w:t>2</w:t>
      </w:r>
      <w:r w:rsidR="002E17EF" w:rsidRPr="00B31AB0">
        <w:rPr>
          <w:spacing w:val="-2"/>
          <w:szCs w:val="28"/>
          <w:shd w:val="clear" w:color="auto" w:fill="FFFFFF"/>
          <w:lang w:val="vi-VN"/>
        </w:rPr>
        <w:t> diện tích tự nhiên và quy mô dân số 42.973 người; có 07 đ</w:t>
      </w:r>
      <w:r w:rsidR="001813FD" w:rsidRPr="00B31AB0">
        <w:rPr>
          <w:spacing w:val="-2"/>
          <w:szCs w:val="28"/>
          <w:shd w:val="clear" w:color="auto" w:fill="FFFFFF"/>
          <w:lang w:val="vi-VN"/>
        </w:rPr>
        <w:t>ơn vị hành chính cấp xã, gồm 05 phường và 02 xã</w:t>
      </w:r>
      <w:r w:rsidR="00176932" w:rsidRPr="00B31AB0">
        <w:rPr>
          <w:spacing w:val="-2"/>
          <w:szCs w:val="28"/>
          <w:shd w:val="clear" w:color="auto" w:fill="FFFFFF"/>
          <w:lang w:val="vi-VN"/>
        </w:rPr>
        <w:t xml:space="preserve">; </w:t>
      </w:r>
      <w:r w:rsidR="00176932" w:rsidRPr="00B31AB0">
        <w:rPr>
          <w:spacing w:val="-2"/>
          <w:szCs w:val="28"/>
          <w:shd w:val="clear" w:color="auto" w:fill="FFFFFF"/>
          <w:lang w:val="vi-VN"/>
        </w:rPr>
        <w:lastRenderedPageBreak/>
        <w:t>huyện Tam Đường có 662,92 km</w:t>
      </w:r>
      <w:r w:rsidR="00176932" w:rsidRPr="00B31AB0">
        <w:rPr>
          <w:spacing w:val="-2"/>
          <w:szCs w:val="28"/>
          <w:shd w:val="clear" w:color="auto" w:fill="FFFFFF"/>
          <w:vertAlign w:val="superscript"/>
          <w:lang w:val="vi-VN"/>
        </w:rPr>
        <w:t>2</w:t>
      </w:r>
      <w:r w:rsidR="00176932" w:rsidRPr="00B31AB0">
        <w:rPr>
          <w:spacing w:val="-2"/>
          <w:szCs w:val="28"/>
          <w:shd w:val="clear" w:color="auto" w:fill="FFFFFF"/>
          <w:lang w:val="vi-VN"/>
        </w:rPr>
        <w:t> diện tích tự nhiên và quy mô dân số 52.470 người; có 13 đơn vị hành chính cấp xã, gồm 12 xã và thị trấn Tam Đường; huyện Phong Thổ có 17 đơn vị hành chính c</w:t>
      </w:r>
      <w:r w:rsidR="00E13AFD" w:rsidRPr="00B31AB0">
        <w:rPr>
          <w:spacing w:val="-2"/>
          <w:szCs w:val="28"/>
          <w:shd w:val="clear" w:color="auto" w:fill="FFFFFF"/>
          <w:lang w:val="vi-VN"/>
        </w:rPr>
        <w:t>ấp xã, gồm 16 xã và 01 thị trấn.</w:t>
      </w:r>
    </w:p>
    <w:p w14:paraId="05BBB0DA" w14:textId="604618E3" w:rsidR="00BD3B82" w:rsidRPr="00B31AB0" w:rsidRDefault="00C878FA" w:rsidP="008159FB">
      <w:pPr>
        <w:spacing w:after="0" w:line="324" w:lineRule="auto"/>
        <w:ind w:firstLine="720"/>
        <w:jc w:val="both"/>
        <w:rPr>
          <w:szCs w:val="28"/>
          <w:lang w:val="vi-VN"/>
        </w:rPr>
      </w:pPr>
      <w:r w:rsidRPr="00B31AB0">
        <w:rPr>
          <w:szCs w:val="28"/>
          <w:lang w:val="vi-VN"/>
        </w:rPr>
        <w:t>Đến hết năm 2020, t</w:t>
      </w:r>
      <w:r w:rsidR="00BD3B82" w:rsidRPr="00B31AB0">
        <w:rPr>
          <w:szCs w:val="28"/>
          <w:lang w:val="vi-VN"/>
        </w:rPr>
        <w:t>ổng số đơn vị hành chính cấp xã của tỉnh c</w:t>
      </w:r>
      <w:r w:rsidR="004F7DDA" w:rsidRPr="00B31AB0">
        <w:rPr>
          <w:szCs w:val="28"/>
          <w:lang w:val="vi-VN"/>
        </w:rPr>
        <w:t>ó</w:t>
      </w:r>
      <w:r w:rsidR="00BD3B82" w:rsidRPr="00B31AB0">
        <w:rPr>
          <w:szCs w:val="28"/>
          <w:lang w:val="vi-VN"/>
        </w:rPr>
        <w:t xml:space="preserve"> 106</w:t>
      </w:r>
      <w:r w:rsidR="00E46679" w:rsidRPr="00B31AB0">
        <w:rPr>
          <w:szCs w:val="28"/>
          <w:lang w:val="vi-VN"/>
        </w:rPr>
        <w:t>,</w:t>
      </w:r>
      <w:r w:rsidR="00CB0541" w:rsidRPr="00B31AB0">
        <w:rPr>
          <w:szCs w:val="28"/>
          <w:lang w:val="vi-VN"/>
        </w:rPr>
        <w:t xml:space="preserve"> </w:t>
      </w:r>
      <w:r w:rsidR="00BD3B82" w:rsidRPr="00B31AB0">
        <w:rPr>
          <w:szCs w:val="28"/>
          <w:lang w:val="vi-VN"/>
        </w:rPr>
        <w:t>trong đó gồm 94 xã khu vực nông thôn (giảm 02 xã sau sáp nhậ</w:t>
      </w:r>
      <w:r w:rsidR="00E47CCD" w:rsidRPr="00B31AB0">
        <w:rPr>
          <w:szCs w:val="28"/>
          <w:lang w:val="vi-VN"/>
        </w:rPr>
        <w:t>p)</w:t>
      </w:r>
      <w:r w:rsidR="00BD3B82" w:rsidRPr="00B31AB0">
        <w:rPr>
          <w:szCs w:val="28"/>
          <w:lang w:val="vi-VN"/>
        </w:rPr>
        <w:t xml:space="preserve">. Các khu dân cư </w:t>
      </w:r>
      <w:r w:rsidR="004D74AF" w:rsidRPr="00B31AB0">
        <w:rPr>
          <w:szCs w:val="28"/>
          <w:lang w:val="vi-VN"/>
        </w:rPr>
        <w:t>trên địa bàn tỉnh Lai Châu còn phân bố rải rác nhiều tại các vùng sâu, vùng xa, vùng biên giới, điều kiện</w:t>
      </w:r>
      <w:r w:rsidR="001A3EA7" w:rsidRPr="00B31AB0">
        <w:rPr>
          <w:szCs w:val="28"/>
          <w:lang w:val="vi-VN"/>
        </w:rPr>
        <w:t xml:space="preserve"> sinh hoạt</w:t>
      </w:r>
      <w:r w:rsidR="000D3205" w:rsidRPr="00B31AB0">
        <w:rPr>
          <w:szCs w:val="28"/>
          <w:lang w:val="vi-VN"/>
        </w:rPr>
        <w:t>,</w:t>
      </w:r>
      <w:r w:rsidR="004D74AF" w:rsidRPr="00B31AB0">
        <w:rPr>
          <w:szCs w:val="28"/>
          <w:lang w:val="vi-VN"/>
        </w:rPr>
        <w:t xml:space="preserve"> sản xuất</w:t>
      </w:r>
      <w:r w:rsidR="001A3EA7" w:rsidRPr="00B31AB0">
        <w:rPr>
          <w:szCs w:val="28"/>
          <w:lang w:val="vi-VN"/>
        </w:rPr>
        <w:t>, phát triển kinh tế - xã hội</w:t>
      </w:r>
      <w:r w:rsidR="004D74AF" w:rsidRPr="00B31AB0">
        <w:rPr>
          <w:szCs w:val="28"/>
          <w:lang w:val="vi-VN"/>
        </w:rPr>
        <w:t xml:space="preserve"> còn khó khăn</w:t>
      </w:r>
      <w:r w:rsidR="00BD3B82" w:rsidRPr="00B31AB0">
        <w:rPr>
          <w:szCs w:val="28"/>
          <w:lang w:val="vi-VN"/>
        </w:rPr>
        <w:t>.</w:t>
      </w:r>
      <w:r w:rsidR="00457EA6" w:rsidRPr="00B31AB0">
        <w:rPr>
          <w:szCs w:val="28"/>
          <w:lang w:val="vi-VN"/>
        </w:rPr>
        <w:t xml:space="preserve"> </w:t>
      </w:r>
      <w:r w:rsidR="00785C37" w:rsidRPr="00B31AB0">
        <w:rPr>
          <w:szCs w:val="28"/>
          <w:lang w:val="vi-VN"/>
        </w:rPr>
        <w:t>Tổng số thôn bả</w:t>
      </w:r>
      <w:r w:rsidR="002A172A" w:rsidRPr="00B31AB0">
        <w:rPr>
          <w:szCs w:val="28"/>
          <w:lang w:val="vi-VN"/>
        </w:rPr>
        <w:t>n, tổ dân phố toàn tỉnh là 956. Trong đó, số thôn bản đặc biệt khó khăn là 5</w:t>
      </w:r>
      <w:r w:rsidR="00A15FC0" w:rsidRPr="00B31AB0">
        <w:rPr>
          <w:szCs w:val="28"/>
          <w:lang w:val="vi-VN"/>
        </w:rPr>
        <w:t>59</w:t>
      </w:r>
      <w:r w:rsidR="002A172A" w:rsidRPr="00B31AB0">
        <w:rPr>
          <w:szCs w:val="28"/>
          <w:lang w:val="vi-VN"/>
        </w:rPr>
        <w:t xml:space="preserve"> bả</w:t>
      </w:r>
      <w:r w:rsidR="00912AD8" w:rsidRPr="00B31AB0">
        <w:rPr>
          <w:szCs w:val="28"/>
          <w:lang w:val="vi-VN"/>
        </w:rPr>
        <w:t>n (472</w:t>
      </w:r>
      <w:r w:rsidR="002A172A" w:rsidRPr="00B31AB0">
        <w:rPr>
          <w:szCs w:val="28"/>
          <w:lang w:val="vi-VN"/>
        </w:rPr>
        <w:t xml:space="preserve"> bản có tỷ lệ hộ nghèo trong bản đạ</w:t>
      </w:r>
      <w:r w:rsidR="00912AD8" w:rsidRPr="00B31AB0">
        <w:rPr>
          <w:szCs w:val="28"/>
          <w:lang w:val="vi-VN"/>
        </w:rPr>
        <w:t>t trên 20%; 87</w:t>
      </w:r>
      <w:r w:rsidR="002A172A" w:rsidRPr="00B31AB0">
        <w:rPr>
          <w:szCs w:val="28"/>
          <w:lang w:val="vi-VN"/>
        </w:rPr>
        <w:t xml:space="preserve"> bản có tỷ lệ hộ nghèo nằm trong khoảng từ 15% đến dưới 20% và đạt điều kiện 1)</w:t>
      </w:r>
      <w:r w:rsidR="001D5741" w:rsidRPr="00B31AB0">
        <w:rPr>
          <w:szCs w:val="28"/>
          <w:lang w:val="vi-VN"/>
        </w:rPr>
        <w:t>; số thôn bản không đặc biệ</w:t>
      </w:r>
      <w:r w:rsidR="00FE2CC2" w:rsidRPr="00B31AB0">
        <w:rPr>
          <w:szCs w:val="28"/>
          <w:lang w:val="vi-VN"/>
        </w:rPr>
        <w:t>t khó khăn là</w:t>
      </w:r>
      <w:r w:rsidR="00912AD8" w:rsidRPr="00B31AB0">
        <w:rPr>
          <w:szCs w:val="28"/>
          <w:lang w:val="vi-VN"/>
        </w:rPr>
        <w:t xml:space="preserve"> 397</w:t>
      </w:r>
      <w:r w:rsidR="001D5741" w:rsidRPr="00B31AB0">
        <w:rPr>
          <w:szCs w:val="28"/>
          <w:lang w:val="vi-VN"/>
        </w:rPr>
        <w:t xml:space="preserve"> bản.</w:t>
      </w:r>
    </w:p>
    <w:p w14:paraId="7C35AA28" w14:textId="018126DA" w:rsidR="006D3527" w:rsidRPr="00B31AB0" w:rsidRDefault="006D3527" w:rsidP="008159FB">
      <w:pPr>
        <w:spacing w:after="0" w:line="324" w:lineRule="auto"/>
        <w:ind w:firstLine="720"/>
        <w:jc w:val="both"/>
        <w:rPr>
          <w:lang w:val="vi-VN"/>
        </w:rPr>
      </w:pPr>
      <w:r w:rsidRPr="00B31AB0">
        <w:rPr>
          <w:lang w:val="vi-VN"/>
        </w:rPr>
        <w:t>Lai Châu có 20 dân tộc anh em, trong đó: dân tộc Thái chiếm 32,34%, dân tộc Mông 21,49%, dân tộc Dao 13,16%, dân tộc Kinh 15,28%, dân tộc Hà Nhì 3,1%, còn lại 13,02% là các dân tộc khác. Trong đó, dân tộc Mảng và La Hủ là 2 dân tộc chỉ có ở Lai Châu. Các nhóm cộng đồng tộc người đóng vai trò rất quan trọng trong việc hình thành nên diện mạo và đặc điểm văn hóa của tỉnh Lai Châu. Các dân tộc ít người trên địa bàn phần lớn sống đan xen trong cộng đồng, cùng sản xuất phát triển kinh tế - xã hội</w:t>
      </w:r>
      <w:r w:rsidR="00C378C6" w:rsidRPr="00B31AB0">
        <w:rPr>
          <w:lang w:val="vi-VN"/>
        </w:rPr>
        <w:t>.</w:t>
      </w:r>
    </w:p>
    <w:p w14:paraId="06FD0189" w14:textId="6D623364" w:rsidR="00C378C6" w:rsidRPr="00B31AB0" w:rsidRDefault="00A824AC" w:rsidP="00B325AF">
      <w:pPr>
        <w:jc w:val="center"/>
        <w:rPr>
          <w:b/>
          <w:lang w:val="vi-VN" w:eastAsia="en-GB"/>
        </w:rPr>
      </w:pPr>
      <w:bookmarkStart w:id="31" w:name="_Toc73505972"/>
      <w:bookmarkStart w:id="32" w:name="_Toc110248613"/>
      <w:r w:rsidRPr="00B31AB0">
        <w:rPr>
          <w:b/>
          <w:lang w:val="nl-NL" w:eastAsia="en-GB"/>
        </w:rPr>
        <w:t xml:space="preserve">Bảng 03: Dân số trung bình phân theo đơn vị hành chính </w:t>
      </w:r>
      <w:r w:rsidR="006B7240" w:rsidRPr="00B31AB0">
        <w:rPr>
          <w:b/>
          <w:lang w:val="nl-NL" w:eastAsia="en-GB"/>
        </w:rPr>
        <w:t xml:space="preserve">giai đoạn </w:t>
      </w:r>
      <w:r w:rsidR="006B7240" w:rsidRPr="00B31AB0">
        <w:rPr>
          <w:b/>
          <w:lang w:val="nl-NL" w:eastAsia="en-GB"/>
        </w:rPr>
        <w:br/>
      </w:r>
      <w:r w:rsidRPr="00B31AB0">
        <w:rPr>
          <w:b/>
          <w:lang w:val="vi-VN" w:eastAsia="en-GB"/>
        </w:rPr>
        <w:t>2011</w:t>
      </w:r>
      <w:r w:rsidR="00B325AF">
        <w:rPr>
          <w:b/>
          <w:lang w:eastAsia="en-GB"/>
        </w:rPr>
        <w:t xml:space="preserve"> </w:t>
      </w:r>
      <w:r w:rsidRPr="00B31AB0">
        <w:rPr>
          <w:b/>
          <w:lang w:val="vi-VN" w:eastAsia="en-GB"/>
        </w:rPr>
        <w:t>-</w:t>
      </w:r>
      <w:r w:rsidR="00B325AF">
        <w:rPr>
          <w:b/>
          <w:lang w:eastAsia="en-GB"/>
        </w:rPr>
        <w:t xml:space="preserve"> </w:t>
      </w:r>
      <w:r w:rsidRPr="00B31AB0">
        <w:rPr>
          <w:b/>
          <w:lang w:val="vi-VN" w:eastAsia="en-GB"/>
        </w:rPr>
        <w:t>2020</w:t>
      </w:r>
      <w:bookmarkEnd w:id="31"/>
      <w:bookmarkEnd w:id="32"/>
    </w:p>
    <w:tbl>
      <w:tblPr>
        <w:tblStyle w:val="vedaukhidamatemroiVedaukhibaonhieumomonggiodavotanVedautoibietdivedauhttpwwwfreewebtowncomnhatquanglanindexhtml2"/>
        <w:tblW w:w="5000" w:type="pct"/>
        <w:tblLook w:val="04A0" w:firstRow="1" w:lastRow="0" w:firstColumn="1" w:lastColumn="0" w:noHBand="0" w:noVBand="1"/>
      </w:tblPr>
      <w:tblGrid>
        <w:gridCol w:w="1701"/>
        <w:gridCol w:w="757"/>
        <w:gridCol w:w="757"/>
        <w:gridCol w:w="758"/>
        <w:gridCol w:w="758"/>
        <w:gridCol w:w="760"/>
        <w:gridCol w:w="760"/>
        <w:gridCol w:w="760"/>
        <w:gridCol w:w="760"/>
        <w:gridCol w:w="760"/>
        <w:gridCol w:w="756"/>
      </w:tblGrid>
      <w:tr w:rsidR="00B31AB0" w:rsidRPr="00B31AB0" w14:paraId="7330120C" w14:textId="77777777" w:rsidTr="006B7240">
        <w:trPr>
          <w:trHeight w:val="300"/>
          <w:tblHeader/>
        </w:trPr>
        <w:tc>
          <w:tcPr>
            <w:tcW w:w="916" w:type="pct"/>
            <w:shd w:val="clear" w:color="auto" w:fill="auto"/>
            <w:vAlign w:val="center"/>
            <w:hideMark/>
          </w:tcPr>
          <w:p w14:paraId="629056CD" w14:textId="5E24C37B" w:rsidR="00C378C6" w:rsidRPr="00B31AB0" w:rsidRDefault="00C378C6" w:rsidP="00C378C6">
            <w:pPr>
              <w:spacing w:after="0" w:line="240" w:lineRule="auto"/>
              <w:jc w:val="center"/>
              <w:rPr>
                <w:b/>
                <w:bCs/>
                <w:sz w:val="18"/>
                <w:szCs w:val="18"/>
                <w:lang w:val="vi-VN"/>
              </w:rPr>
            </w:pPr>
          </w:p>
        </w:tc>
        <w:tc>
          <w:tcPr>
            <w:tcW w:w="408" w:type="pct"/>
            <w:shd w:val="clear" w:color="auto" w:fill="auto"/>
            <w:vAlign w:val="center"/>
            <w:hideMark/>
          </w:tcPr>
          <w:p w14:paraId="565EEA3C" w14:textId="77777777" w:rsidR="00C378C6" w:rsidRPr="00B31AB0" w:rsidRDefault="00C378C6" w:rsidP="00C378C6">
            <w:pPr>
              <w:spacing w:after="0" w:line="240" w:lineRule="auto"/>
              <w:jc w:val="center"/>
              <w:rPr>
                <w:b/>
                <w:bCs/>
                <w:sz w:val="18"/>
                <w:szCs w:val="18"/>
              </w:rPr>
            </w:pPr>
            <w:r w:rsidRPr="00B31AB0">
              <w:rPr>
                <w:b/>
                <w:bCs/>
                <w:sz w:val="18"/>
                <w:szCs w:val="18"/>
              </w:rPr>
              <w:t>2011</w:t>
            </w:r>
          </w:p>
        </w:tc>
        <w:tc>
          <w:tcPr>
            <w:tcW w:w="408" w:type="pct"/>
            <w:shd w:val="clear" w:color="auto" w:fill="auto"/>
            <w:vAlign w:val="center"/>
            <w:hideMark/>
          </w:tcPr>
          <w:p w14:paraId="124CF1FE" w14:textId="77777777" w:rsidR="00C378C6" w:rsidRPr="00B31AB0" w:rsidRDefault="00C378C6" w:rsidP="00C378C6">
            <w:pPr>
              <w:spacing w:after="0" w:line="240" w:lineRule="auto"/>
              <w:jc w:val="center"/>
              <w:rPr>
                <w:b/>
                <w:bCs/>
                <w:sz w:val="18"/>
                <w:szCs w:val="18"/>
              </w:rPr>
            </w:pPr>
            <w:r w:rsidRPr="00B31AB0">
              <w:rPr>
                <w:b/>
                <w:bCs/>
                <w:sz w:val="18"/>
                <w:szCs w:val="18"/>
              </w:rPr>
              <w:t>2012</w:t>
            </w:r>
          </w:p>
        </w:tc>
        <w:tc>
          <w:tcPr>
            <w:tcW w:w="408" w:type="pct"/>
            <w:shd w:val="clear" w:color="auto" w:fill="auto"/>
            <w:vAlign w:val="center"/>
            <w:hideMark/>
          </w:tcPr>
          <w:p w14:paraId="2CEC49DB" w14:textId="77777777" w:rsidR="00C378C6" w:rsidRPr="00B31AB0" w:rsidRDefault="00C378C6" w:rsidP="00C378C6">
            <w:pPr>
              <w:spacing w:after="0" w:line="240" w:lineRule="auto"/>
              <w:jc w:val="center"/>
              <w:rPr>
                <w:b/>
                <w:bCs/>
                <w:sz w:val="18"/>
                <w:szCs w:val="18"/>
              </w:rPr>
            </w:pPr>
            <w:r w:rsidRPr="00B31AB0">
              <w:rPr>
                <w:b/>
                <w:bCs/>
                <w:sz w:val="18"/>
                <w:szCs w:val="18"/>
              </w:rPr>
              <w:t>2013</w:t>
            </w:r>
          </w:p>
        </w:tc>
        <w:tc>
          <w:tcPr>
            <w:tcW w:w="408" w:type="pct"/>
            <w:shd w:val="clear" w:color="auto" w:fill="auto"/>
            <w:vAlign w:val="center"/>
            <w:hideMark/>
          </w:tcPr>
          <w:p w14:paraId="7FDA3351" w14:textId="77777777" w:rsidR="00C378C6" w:rsidRPr="00B31AB0" w:rsidRDefault="00C378C6" w:rsidP="00C378C6">
            <w:pPr>
              <w:spacing w:after="0" w:line="240" w:lineRule="auto"/>
              <w:jc w:val="center"/>
              <w:rPr>
                <w:b/>
                <w:bCs/>
                <w:sz w:val="18"/>
                <w:szCs w:val="18"/>
              </w:rPr>
            </w:pPr>
            <w:r w:rsidRPr="00B31AB0">
              <w:rPr>
                <w:b/>
                <w:bCs/>
                <w:sz w:val="18"/>
                <w:szCs w:val="18"/>
              </w:rPr>
              <w:t>2014</w:t>
            </w:r>
          </w:p>
        </w:tc>
        <w:tc>
          <w:tcPr>
            <w:tcW w:w="409" w:type="pct"/>
            <w:shd w:val="clear" w:color="auto" w:fill="auto"/>
            <w:vAlign w:val="center"/>
            <w:hideMark/>
          </w:tcPr>
          <w:p w14:paraId="70EFA5AE" w14:textId="77777777" w:rsidR="00C378C6" w:rsidRPr="00B31AB0" w:rsidRDefault="00C378C6" w:rsidP="00C378C6">
            <w:pPr>
              <w:spacing w:after="0" w:line="240" w:lineRule="auto"/>
              <w:jc w:val="center"/>
              <w:rPr>
                <w:b/>
                <w:bCs/>
                <w:sz w:val="18"/>
                <w:szCs w:val="18"/>
              </w:rPr>
            </w:pPr>
            <w:r w:rsidRPr="00B31AB0">
              <w:rPr>
                <w:b/>
                <w:bCs/>
                <w:sz w:val="18"/>
                <w:szCs w:val="18"/>
              </w:rPr>
              <w:t>2015</w:t>
            </w:r>
          </w:p>
        </w:tc>
        <w:tc>
          <w:tcPr>
            <w:tcW w:w="409" w:type="pct"/>
            <w:shd w:val="clear" w:color="auto" w:fill="auto"/>
            <w:vAlign w:val="center"/>
            <w:hideMark/>
          </w:tcPr>
          <w:p w14:paraId="34B3FCC6" w14:textId="77777777" w:rsidR="00C378C6" w:rsidRPr="00B31AB0" w:rsidRDefault="00C378C6" w:rsidP="00C378C6">
            <w:pPr>
              <w:spacing w:after="0" w:line="240" w:lineRule="auto"/>
              <w:jc w:val="center"/>
              <w:rPr>
                <w:b/>
                <w:bCs/>
                <w:sz w:val="18"/>
                <w:szCs w:val="18"/>
              </w:rPr>
            </w:pPr>
            <w:r w:rsidRPr="00B31AB0">
              <w:rPr>
                <w:b/>
                <w:bCs/>
                <w:sz w:val="18"/>
                <w:szCs w:val="18"/>
              </w:rPr>
              <w:t>2016</w:t>
            </w:r>
          </w:p>
        </w:tc>
        <w:tc>
          <w:tcPr>
            <w:tcW w:w="409" w:type="pct"/>
            <w:shd w:val="clear" w:color="auto" w:fill="auto"/>
            <w:vAlign w:val="center"/>
            <w:hideMark/>
          </w:tcPr>
          <w:p w14:paraId="77F4F571" w14:textId="77777777" w:rsidR="00C378C6" w:rsidRPr="00B31AB0" w:rsidRDefault="00C378C6" w:rsidP="00C378C6">
            <w:pPr>
              <w:spacing w:after="0" w:line="240" w:lineRule="auto"/>
              <w:jc w:val="center"/>
              <w:rPr>
                <w:b/>
                <w:bCs/>
                <w:sz w:val="18"/>
                <w:szCs w:val="18"/>
              </w:rPr>
            </w:pPr>
            <w:r w:rsidRPr="00B31AB0">
              <w:rPr>
                <w:b/>
                <w:bCs/>
                <w:sz w:val="18"/>
                <w:szCs w:val="18"/>
              </w:rPr>
              <w:t>2017</w:t>
            </w:r>
          </w:p>
        </w:tc>
        <w:tc>
          <w:tcPr>
            <w:tcW w:w="409" w:type="pct"/>
            <w:shd w:val="clear" w:color="auto" w:fill="auto"/>
            <w:vAlign w:val="center"/>
            <w:hideMark/>
          </w:tcPr>
          <w:p w14:paraId="0B78F521" w14:textId="77777777" w:rsidR="00C378C6" w:rsidRPr="00B31AB0" w:rsidRDefault="00C378C6" w:rsidP="00C378C6">
            <w:pPr>
              <w:spacing w:after="0" w:line="240" w:lineRule="auto"/>
              <w:jc w:val="center"/>
              <w:rPr>
                <w:b/>
                <w:bCs/>
                <w:sz w:val="18"/>
                <w:szCs w:val="18"/>
              </w:rPr>
            </w:pPr>
            <w:r w:rsidRPr="00B31AB0">
              <w:rPr>
                <w:b/>
                <w:bCs/>
                <w:sz w:val="18"/>
                <w:szCs w:val="18"/>
              </w:rPr>
              <w:t>2018</w:t>
            </w:r>
          </w:p>
        </w:tc>
        <w:tc>
          <w:tcPr>
            <w:tcW w:w="409" w:type="pct"/>
            <w:shd w:val="clear" w:color="auto" w:fill="auto"/>
            <w:vAlign w:val="center"/>
            <w:hideMark/>
          </w:tcPr>
          <w:p w14:paraId="3A6096E1" w14:textId="77777777" w:rsidR="00C378C6" w:rsidRPr="00B31AB0" w:rsidRDefault="00C378C6" w:rsidP="00C378C6">
            <w:pPr>
              <w:spacing w:after="0" w:line="240" w:lineRule="auto"/>
              <w:jc w:val="center"/>
              <w:rPr>
                <w:b/>
                <w:bCs/>
                <w:sz w:val="18"/>
                <w:szCs w:val="18"/>
              </w:rPr>
            </w:pPr>
            <w:r w:rsidRPr="00B31AB0">
              <w:rPr>
                <w:b/>
                <w:bCs/>
                <w:sz w:val="18"/>
                <w:szCs w:val="18"/>
              </w:rPr>
              <w:t>2019</w:t>
            </w:r>
          </w:p>
        </w:tc>
        <w:tc>
          <w:tcPr>
            <w:tcW w:w="409" w:type="pct"/>
            <w:shd w:val="clear" w:color="auto" w:fill="auto"/>
            <w:vAlign w:val="center"/>
          </w:tcPr>
          <w:p w14:paraId="26890FCE" w14:textId="77777777" w:rsidR="00C378C6" w:rsidRPr="00B31AB0" w:rsidRDefault="00C378C6" w:rsidP="00C378C6">
            <w:pPr>
              <w:spacing w:after="0" w:line="240" w:lineRule="auto"/>
              <w:jc w:val="center"/>
              <w:rPr>
                <w:b/>
                <w:bCs/>
                <w:sz w:val="18"/>
                <w:szCs w:val="18"/>
              </w:rPr>
            </w:pPr>
            <w:r w:rsidRPr="00B31AB0">
              <w:rPr>
                <w:b/>
                <w:bCs/>
                <w:sz w:val="18"/>
                <w:szCs w:val="18"/>
              </w:rPr>
              <w:t>2020</w:t>
            </w:r>
          </w:p>
        </w:tc>
      </w:tr>
      <w:tr w:rsidR="00B31AB0" w:rsidRPr="00B31AB0" w14:paraId="4C896D6E" w14:textId="77777777" w:rsidTr="006B7240">
        <w:trPr>
          <w:trHeight w:val="285"/>
        </w:trPr>
        <w:tc>
          <w:tcPr>
            <w:tcW w:w="916" w:type="pct"/>
            <w:shd w:val="clear" w:color="auto" w:fill="auto"/>
            <w:vAlign w:val="center"/>
            <w:hideMark/>
          </w:tcPr>
          <w:p w14:paraId="163149C0" w14:textId="77777777" w:rsidR="00C378C6" w:rsidRPr="00B31AB0" w:rsidRDefault="00C378C6" w:rsidP="00C378C6">
            <w:pPr>
              <w:spacing w:after="0" w:line="240" w:lineRule="auto"/>
              <w:jc w:val="center"/>
              <w:rPr>
                <w:b/>
                <w:bCs/>
                <w:sz w:val="18"/>
                <w:szCs w:val="18"/>
              </w:rPr>
            </w:pPr>
            <w:r w:rsidRPr="00B31AB0">
              <w:rPr>
                <w:b/>
                <w:bCs/>
                <w:sz w:val="18"/>
                <w:szCs w:val="18"/>
              </w:rPr>
              <w:t>Tổng</w:t>
            </w:r>
          </w:p>
        </w:tc>
        <w:tc>
          <w:tcPr>
            <w:tcW w:w="408" w:type="pct"/>
            <w:shd w:val="clear" w:color="auto" w:fill="auto"/>
            <w:vAlign w:val="center"/>
            <w:hideMark/>
          </w:tcPr>
          <w:p w14:paraId="7BE71A19" w14:textId="77777777" w:rsidR="00C378C6" w:rsidRPr="00B31AB0" w:rsidRDefault="00C378C6" w:rsidP="00151181">
            <w:pPr>
              <w:spacing w:after="0" w:line="240" w:lineRule="auto"/>
              <w:ind w:left="-57" w:right="-57"/>
              <w:jc w:val="center"/>
              <w:rPr>
                <w:b/>
                <w:bCs/>
                <w:sz w:val="18"/>
                <w:szCs w:val="18"/>
              </w:rPr>
            </w:pPr>
            <w:r w:rsidRPr="00B31AB0">
              <w:rPr>
                <w:b/>
                <w:bCs/>
                <w:sz w:val="18"/>
                <w:szCs w:val="18"/>
              </w:rPr>
              <w:t>393.730</w:t>
            </w:r>
          </w:p>
        </w:tc>
        <w:tc>
          <w:tcPr>
            <w:tcW w:w="408" w:type="pct"/>
            <w:shd w:val="clear" w:color="auto" w:fill="auto"/>
            <w:vAlign w:val="center"/>
            <w:hideMark/>
          </w:tcPr>
          <w:p w14:paraId="6BE118A1" w14:textId="77777777" w:rsidR="00C378C6" w:rsidRPr="00B31AB0" w:rsidRDefault="00C378C6" w:rsidP="00151181">
            <w:pPr>
              <w:spacing w:after="0" w:line="240" w:lineRule="auto"/>
              <w:ind w:left="-57" w:right="-57"/>
              <w:jc w:val="center"/>
              <w:rPr>
                <w:b/>
                <w:bCs/>
                <w:sz w:val="18"/>
                <w:szCs w:val="18"/>
              </w:rPr>
            </w:pPr>
            <w:r w:rsidRPr="00B31AB0">
              <w:rPr>
                <w:b/>
                <w:bCs/>
                <w:sz w:val="18"/>
                <w:szCs w:val="18"/>
              </w:rPr>
              <w:t>403.200</w:t>
            </w:r>
          </w:p>
        </w:tc>
        <w:tc>
          <w:tcPr>
            <w:tcW w:w="408" w:type="pct"/>
            <w:shd w:val="clear" w:color="auto" w:fill="auto"/>
            <w:vAlign w:val="center"/>
            <w:hideMark/>
          </w:tcPr>
          <w:p w14:paraId="357AD9E4" w14:textId="77777777" w:rsidR="00C378C6" w:rsidRPr="00B31AB0" w:rsidRDefault="00C378C6" w:rsidP="00151181">
            <w:pPr>
              <w:spacing w:after="0" w:line="240" w:lineRule="auto"/>
              <w:ind w:left="-57" w:right="-57"/>
              <w:jc w:val="center"/>
              <w:rPr>
                <w:b/>
                <w:bCs/>
                <w:sz w:val="18"/>
                <w:szCs w:val="18"/>
              </w:rPr>
            </w:pPr>
            <w:r w:rsidRPr="00B31AB0">
              <w:rPr>
                <w:b/>
                <w:bCs/>
                <w:sz w:val="18"/>
                <w:szCs w:val="18"/>
              </w:rPr>
              <w:t>414.800</w:t>
            </w:r>
          </w:p>
        </w:tc>
        <w:tc>
          <w:tcPr>
            <w:tcW w:w="408" w:type="pct"/>
            <w:shd w:val="clear" w:color="auto" w:fill="auto"/>
            <w:vAlign w:val="center"/>
            <w:hideMark/>
          </w:tcPr>
          <w:p w14:paraId="4505CDFA" w14:textId="77777777" w:rsidR="00C378C6" w:rsidRPr="00B31AB0" w:rsidRDefault="00C378C6" w:rsidP="00151181">
            <w:pPr>
              <w:spacing w:after="0" w:line="240" w:lineRule="auto"/>
              <w:ind w:left="-57" w:right="-57"/>
              <w:jc w:val="center"/>
              <w:rPr>
                <w:b/>
                <w:bCs/>
                <w:sz w:val="18"/>
                <w:szCs w:val="18"/>
              </w:rPr>
            </w:pPr>
            <w:r w:rsidRPr="00B31AB0">
              <w:rPr>
                <w:b/>
                <w:bCs/>
                <w:sz w:val="18"/>
                <w:szCs w:val="18"/>
              </w:rPr>
              <w:t>423.303</w:t>
            </w:r>
          </w:p>
        </w:tc>
        <w:tc>
          <w:tcPr>
            <w:tcW w:w="409" w:type="pct"/>
            <w:shd w:val="clear" w:color="auto" w:fill="auto"/>
            <w:vAlign w:val="center"/>
            <w:hideMark/>
          </w:tcPr>
          <w:p w14:paraId="0ABBDAF9" w14:textId="77777777" w:rsidR="00C378C6" w:rsidRPr="00B31AB0" w:rsidRDefault="00C378C6" w:rsidP="00151181">
            <w:pPr>
              <w:spacing w:after="0" w:line="240" w:lineRule="auto"/>
              <w:ind w:left="-57" w:right="-57"/>
              <w:jc w:val="center"/>
              <w:rPr>
                <w:b/>
                <w:bCs/>
                <w:sz w:val="18"/>
                <w:szCs w:val="18"/>
              </w:rPr>
            </w:pPr>
            <w:r w:rsidRPr="00B31AB0">
              <w:rPr>
                <w:b/>
                <w:bCs/>
                <w:sz w:val="18"/>
                <w:szCs w:val="18"/>
              </w:rPr>
              <w:t>427.901</w:t>
            </w:r>
          </w:p>
        </w:tc>
        <w:tc>
          <w:tcPr>
            <w:tcW w:w="409" w:type="pct"/>
            <w:shd w:val="clear" w:color="auto" w:fill="auto"/>
            <w:vAlign w:val="center"/>
            <w:hideMark/>
          </w:tcPr>
          <w:p w14:paraId="63CC2C31" w14:textId="77777777" w:rsidR="00C378C6" w:rsidRPr="00B31AB0" w:rsidRDefault="00C378C6" w:rsidP="00151181">
            <w:pPr>
              <w:spacing w:after="0" w:line="240" w:lineRule="auto"/>
              <w:ind w:left="-57" w:right="-57"/>
              <w:jc w:val="center"/>
              <w:rPr>
                <w:b/>
                <w:bCs/>
                <w:sz w:val="18"/>
                <w:szCs w:val="18"/>
              </w:rPr>
            </w:pPr>
            <w:r w:rsidRPr="00B31AB0">
              <w:rPr>
                <w:b/>
                <w:bCs/>
                <w:sz w:val="18"/>
                <w:szCs w:val="18"/>
              </w:rPr>
              <w:t>436.321</w:t>
            </w:r>
          </w:p>
        </w:tc>
        <w:tc>
          <w:tcPr>
            <w:tcW w:w="409" w:type="pct"/>
            <w:shd w:val="clear" w:color="auto" w:fill="auto"/>
            <w:vAlign w:val="center"/>
            <w:hideMark/>
          </w:tcPr>
          <w:p w14:paraId="2AC8344F" w14:textId="77777777" w:rsidR="00C378C6" w:rsidRPr="00B31AB0" w:rsidRDefault="00C378C6" w:rsidP="00151181">
            <w:pPr>
              <w:spacing w:after="0" w:line="240" w:lineRule="auto"/>
              <w:ind w:left="-57" w:right="-57"/>
              <w:jc w:val="center"/>
              <w:rPr>
                <w:b/>
                <w:bCs/>
                <w:sz w:val="18"/>
                <w:szCs w:val="18"/>
              </w:rPr>
            </w:pPr>
            <w:r w:rsidRPr="00B31AB0">
              <w:rPr>
                <w:b/>
                <w:bCs/>
                <w:sz w:val="18"/>
                <w:szCs w:val="18"/>
              </w:rPr>
              <w:t>444.506</w:t>
            </w:r>
          </w:p>
        </w:tc>
        <w:tc>
          <w:tcPr>
            <w:tcW w:w="409" w:type="pct"/>
            <w:shd w:val="clear" w:color="auto" w:fill="auto"/>
            <w:vAlign w:val="center"/>
            <w:hideMark/>
          </w:tcPr>
          <w:p w14:paraId="5D8B92BD" w14:textId="77777777" w:rsidR="00C378C6" w:rsidRPr="00B31AB0" w:rsidRDefault="00C378C6" w:rsidP="00151181">
            <w:pPr>
              <w:spacing w:after="0" w:line="240" w:lineRule="auto"/>
              <w:ind w:left="-57" w:right="-57"/>
              <w:jc w:val="center"/>
              <w:rPr>
                <w:b/>
                <w:bCs/>
                <w:sz w:val="18"/>
                <w:szCs w:val="18"/>
              </w:rPr>
            </w:pPr>
            <w:r w:rsidRPr="00B31AB0">
              <w:rPr>
                <w:b/>
                <w:bCs/>
                <w:sz w:val="18"/>
                <w:szCs w:val="18"/>
              </w:rPr>
              <w:t>453.383</w:t>
            </w:r>
          </w:p>
        </w:tc>
        <w:tc>
          <w:tcPr>
            <w:tcW w:w="409" w:type="pct"/>
            <w:shd w:val="clear" w:color="auto" w:fill="auto"/>
            <w:vAlign w:val="center"/>
            <w:hideMark/>
          </w:tcPr>
          <w:p w14:paraId="4E8946E8" w14:textId="77777777" w:rsidR="00C378C6" w:rsidRPr="00B31AB0" w:rsidRDefault="00C378C6" w:rsidP="00151181">
            <w:pPr>
              <w:spacing w:after="0" w:line="240" w:lineRule="auto"/>
              <w:ind w:left="-57" w:right="-57"/>
              <w:jc w:val="center"/>
              <w:rPr>
                <w:b/>
                <w:bCs/>
                <w:sz w:val="18"/>
                <w:szCs w:val="18"/>
              </w:rPr>
            </w:pPr>
            <w:r w:rsidRPr="00B31AB0">
              <w:rPr>
                <w:b/>
                <w:bCs/>
                <w:sz w:val="18"/>
                <w:szCs w:val="18"/>
              </w:rPr>
              <w:t>462.629</w:t>
            </w:r>
          </w:p>
        </w:tc>
        <w:tc>
          <w:tcPr>
            <w:tcW w:w="409" w:type="pct"/>
            <w:shd w:val="clear" w:color="auto" w:fill="auto"/>
            <w:vAlign w:val="center"/>
          </w:tcPr>
          <w:p w14:paraId="037221DA" w14:textId="77777777" w:rsidR="00C378C6" w:rsidRPr="00B31AB0" w:rsidRDefault="00C378C6" w:rsidP="00151181">
            <w:pPr>
              <w:spacing w:after="0" w:line="240" w:lineRule="auto"/>
              <w:ind w:left="-57" w:right="-57"/>
              <w:jc w:val="center"/>
              <w:rPr>
                <w:b/>
                <w:bCs/>
                <w:sz w:val="18"/>
                <w:szCs w:val="18"/>
              </w:rPr>
            </w:pPr>
            <w:r w:rsidRPr="00B31AB0">
              <w:rPr>
                <w:b/>
                <w:bCs/>
                <w:sz w:val="18"/>
                <w:szCs w:val="18"/>
              </w:rPr>
              <w:t>470.341</w:t>
            </w:r>
          </w:p>
        </w:tc>
      </w:tr>
      <w:tr w:rsidR="00B31AB0" w:rsidRPr="00B31AB0" w14:paraId="5547CF7C" w14:textId="77777777" w:rsidTr="006B7240">
        <w:trPr>
          <w:trHeight w:val="285"/>
        </w:trPr>
        <w:tc>
          <w:tcPr>
            <w:tcW w:w="916" w:type="pct"/>
            <w:shd w:val="clear" w:color="auto" w:fill="auto"/>
            <w:noWrap/>
            <w:vAlign w:val="center"/>
            <w:hideMark/>
          </w:tcPr>
          <w:p w14:paraId="4F37E881" w14:textId="77777777" w:rsidR="00C378C6" w:rsidRPr="00B31AB0" w:rsidRDefault="00C378C6" w:rsidP="005C1619">
            <w:pPr>
              <w:spacing w:after="0" w:line="240" w:lineRule="auto"/>
              <w:rPr>
                <w:sz w:val="18"/>
                <w:szCs w:val="18"/>
              </w:rPr>
            </w:pPr>
            <w:r w:rsidRPr="00B31AB0">
              <w:rPr>
                <w:sz w:val="18"/>
                <w:szCs w:val="18"/>
              </w:rPr>
              <w:t>Thành phố Lai Châu</w:t>
            </w:r>
          </w:p>
        </w:tc>
        <w:tc>
          <w:tcPr>
            <w:tcW w:w="408" w:type="pct"/>
            <w:shd w:val="clear" w:color="auto" w:fill="auto"/>
            <w:vAlign w:val="center"/>
            <w:hideMark/>
          </w:tcPr>
          <w:p w14:paraId="2EDF8B02" w14:textId="77777777" w:rsidR="00C378C6" w:rsidRPr="00B31AB0" w:rsidRDefault="00C378C6" w:rsidP="00151181">
            <w:pPr>
              <w:spacing w:after="0" w:line="240" w:lineRule="auto"/>
              <w:ind w:left="-57" w:right="-57"/>
              <w:jc w:val="center"/>
              <w:rPr>
                <w:sz w:val="18"/>
                <w:szCs w:val="18"/>
              </w:rPr>
            </w:pPr>
            <w:r w:rsidRPr="00B31AB0">
              <w:rPr>
                <w:sz w:val="18"/>
                <w:szCs w:val="18"/>
              </w:rPr>
              <w:t>29.297</w:t>
            </w:r>
          </w:p>
        </w:tc>
        <w:tc>
          <w:tcPr>
            <w:tcW w:w="408" w:type="pct"/>
            <w:shd w:val="clear" w:color="auto" w:fill="auto"/>
            <w:vAlign w:val="center"/>
            <w:hideMark/>
          </w:tcPr>
          <w:p w14:paraId="50E4A604" w14:textId="77777777" w:rsidR="00C378C6" w:rsidRPr="00B31AB0" w:rsidRDefault="00C378C6" w:rsidP="00151181">
            <w:pPr>
              <w:spacing w:after="0" w:line="240" w:lineRule="auto"/>
              <w:ind w:left="-57" w:right="-57"/>
              <w:jc w:val="center"/>
              <w:rPr>
                <w:sz w:val="18"/>
                <w:szCs w:val="18"/>
              </w:rPr>
            </w:pPr>
            <w:r w:rsidRPr="00B31AB0">
              <w:rPr>
                <w:sz w:val="18"/>
                <w:szCs w:val="18"/>
              </w:rPr>
              <w:t>31.040</w:t>
            </w:r>
          </w:p>
        </w:tc>
        <w:tc>
          <w:tcPr>
            <w:tcW w:w="408" w:type="pct"/>
            <w:shd w:val="clear" w:color="auto" w:fill="auto"/>
            <w:vAlign w:val="center"/>
            <w:hideMark/>
          </w:tcPr>
          <w:p w14:paraId="6EC1BC92" w14:textId="77777777" w:rsidR="00C378C6" w:rsidRPr="00B31AB0" w:rsidRDefault="00C378C6" w:rsidP="00151181">
            <w:pPr>
              <w:spacing w:after="0" w:line="240" w:lineRule="auto"/>
              <w:ind w:left="-57" w:right="-57"/>
              <w:jc w:val="center"/>
              <w:rPr>
                <w:sz w:val="18"/>
                <w:szCs w:val="18"/>
              </w:rPr>
            </w:pPr>
            <w:r w:rsidRPr="00B31AB0">
              <w:rPr>
                <w:sz w:val="18"/>
                <w:szCs w:val="18"/>
              </w:rPr>
              <w:t>33.500</w:t>
            </w:r>
          </w:p>
        </w:tc>
        <w:tc>
          <w:tcPr>
            <w:tcW w:w="408" w:type="pct"/>
            <w:shd w:val="clear" w:color="auto" w:fill="auto"/>
            <w:vAlign w:val="center"/>
            <w:hideMark/>
          </w:tcPr>
          <w:p w14:paraId="196C1411" w14:textId="77777777" w:rsidR="00C378C6" w:rsidRPr="00B31AB0" w:rsidRDefault="00C378C6" w:rsidP="00151181">
            <w:pPr>
              <w:spacing w:after="0" w:line="240" w:lineRule="auto"/>
              <w:ind w:left="-57" w:right="-57"/>
              <w:jc w:val="center"/>
              <w:rPr>
                <w:sz w:val="18"/>
                <w:szCs w:val="18"/>
              </w:rPr>
            </w:pPr>
            <w:r w:rsidRPr="00B31AB0">
              <w:rPr>
                <w:sz w:val="18"/>
                <w:szCs w:val="18"/>
              </w:rPr>
              <w:t>34.689</w:t>
            </w:r>
          </w:p>
        </w:tc>
        <w:tc>
          <w:tcPr>
            <w:tcW w:w="409" w:type="pct"/>
            <w:shd w:val="clear" w:color="auto" w:fill="auto"/>
            <w:vAlign w:val="center"/>
            <w:hideMark/>
          </w:tcPr>
          <w:p w14:paraId="624AA0B9" w14:textId="77777777" w:rsidR="00C378C6" w:rsidRPr="00B31AB0" w:rsidRDefault="00C378C6" w:rsidP="00151181">
            <w:pPr>
              <w:spacing w:after="0" w:line="240" w:lineRule="auto"/>
              <w:ind w:left="-57" w:right="-57"/>
              <w:jc w:val="center"/>
              <w:rPr>
                <w:sz w:val="18"/>
                <w:szCs w:val="18"/>
              </w:rPr>
            </w:pPr>
            <w:r w:rsidRPr="00B31AB0">
              <w:rPr>
                <w:sz w:val="18"/>
                <w:szCs w:val="18"/>
              </w:rPr>
              <w:t>35.975</w:t>
            </w:r>
          </w:p>
        </w:tc>
        <w:tc>
          <w:tcPr>
            <w:tcW w:w="409" w:type="pct"/>
            <w:shd w:val="clear" w:color="auto" w:fill="auto"/>
            <w:vAlign w:val="center"/>
            <w:hideMark/>
          </w:tcPr>
          <w:p w14:paraId="6404BD29" w14:textId="77777777" w:rsidR="00C378C6" w:rsidRPr="00B31AB0" w:rsidRDefault="00C378C6" w:rsidP="00151181">
            <w:pPr>
              <w:spacing w:after="0" w:line="240" w:lineRule="auto"/>
              <w:ind w:left="-57" w:right="-57"/>
              <w:jc w:val="center"/>
              <w:rPr>
                <w:sz w:val="18"/>
                <w:szCs w:val="18"/>
              </w:rPr>
            </w:pPr>
            <w:r w:rsidRPr="00B31AB0">
              <w:rPr>
                <w:sz w:val="18"/>
                <w:szCs w:val="18"/>
              </w:rPr>
              <w:t>37.260</w:t>
            </w:r>
          </w:p>
        </w:tc>
        <w:tc>
          <w:tcPr>
            <w:tcW w:w="409" w:type="pct"/>
            <w:shd w:val="clear" w:color="auto" w:fill="auto"/>
            <w:vAlign w:val="center"/>
            <w:hideMark/>
          </w:tcPr>
          <w:p w14:paraId="24D9B393" w14:textId="77777777" w:rsidR="00C378C6" w:rsidRPr="00B31AB0" w:rsidRDefault="00C378C6" w:rsidP="00151181">
            <w:pPr>
              <w:spacing w:after="0" w:line="240" w:lineRule="auto"/>
              <w:ind w:left="-57" w:right="-57"/>
              <w:jc w:val="center"/>
              <w:rPr>
                <w:sz w:val="18"/>
                <w:szCs w:val="18"/>
              </w:rPr>
            </w:pPr>
            <w:r w:rsidRPr="00B31AB0">
              <w:rPr>
                <w:sz w:val="18"/>
                <w:szCs w:val="18"/>
              </w:rPr>
              <w:t>38.423</w:t>
            </w:r>
          </w:p>
        </w:tc>
        <w:tc>
          <w:tcPr>
            <w:tcW w:w="409" w:type="pct"/>
            <w:shd w:val="clear" w:color="auto" w:fill="auto"/>
            <w:vAlign w:val="center"/>
            <w:hideMark/>
          </w:tcPr>
          <w:p w14:paraId="4ECAD489" w14:textId="77777777" w:rsidR="00C378C6" w:rsidRPr="00B31AB0" w:rsidRDefault="00C378C6" w:rsidP="00151181">
            <w:pPr>
              <w:spacing w:after="0" w:line="240" w:lineRule="auto"/>
              <w:ind w:left="-57" w:right="-57"/>
              <w:jc w:val="center"/>
              <w:rPr>
                <w:sz w:val="18"/>
                <w:szCs w:val="18"/>
              </w:rPr>
            </w:pPr>
            <w:r w:rsidRPr="00B31AB0">
              <w:rPr>
                <w:sz w:val="18"/>
                <w:szCs w:val="18"/>
              </w:rPr>
              <w:t>40.150</w:t>
            </w:r>
          </w:p>
        </w:tc>
        <w:tc>
          <w:tcPr>
            <w:tcW w:w="409" w:type="pct"/>
            <w:shd w:val="clear" w:color="auto" w:fill="auto"/>
            <w:vAlign w:val="center"/>
            <w:hideMark/>
          </w:tcPr>
          <w:p w14:paraId="56486635" w14:textId="77777777" w:rsidR="00C378C6" w:rsidRPr="00B31AB0" w:rsidRDefault="00C378C6" w:rsidP="00151181">
            <w:pPr>
              <w:spacing w:after="0" w:line="240" w:lineRule="auto"/>
              <w:ind w:left="-57" w:right="-57"/>
              <w:jc w:val="center"/>
              <w:rPr>
                <w:sz w:val="18"/>
                <w:szCs w:val="18"/>
              </w:rPr>
            </w:pPr>
            <w:r w:rsidRPr="00B31AB0">
              <w:rPr>
                <w:sz w:val="18"/>
                <w:szCs w:val="18"/>
              </w:rPr>
              <w:t>41.898</w:t>
            </w:r>
          </w:p>
        </w:tc>
        <w:tc>
          <w:tcPr>
            <w:tcW w:w="409" w:type="pct"/>
            <w:shd w:val="clear" w:color="auto" w:fill="auto"/>
            <w:vAlign w:val="center"/>
          </w:tcPr>
          <w:p w14:paraId="3285E24F" w14:textId="77777777" w:rsidR="00C378C6" w:rsidRPr="00B31AB0" w:rsidRDefault="00C378C6" w:rsidP="00151181">
            <w:pPr>
              <w:spacing w:after="0" w:line="240" w:lineRule="auto"/>
              <w:ind w:left="-57" w:right="-57"/>
              <w:jc w:val="center"/>
              <w:rPr>
                <w:sz w:val="18"/>
                <w:szCs w:val="18"/>
              </w:rPr>
            </w:pPr>
            <w:r w:rsidRPr="00B31AB0">
              <w:rPr>
                <w:sz w:val="18"/>
                <w:szCs w:val="18"/>
              </w:rPr>
              <w:t>44.799</w:t>
            </w:r>
          </w:p>
        </w:tc>
      </w:tr>
      <w:tr w:rsidR="00B31AB0" w:rsidRPr="00B31AB0" w14:paraId="31509AD3" w14:textId="77777777" w:rsidTr="006B7240">
        <w:trPr>
          <w:trHeight w:val="285"/>
        </w:trPr>
        <w:tc>
          <w:tcPr>
            <w:tcW w:w="916" w:type="pct"/>
            <w:shd w:val="clear" w:color="auto" w:fill="auto"/>
            <w:noWrap/>
            <w:vAlign w:val="center"/>
            <w:hideMark/>
          </w:tcPr>
          <w:p w14:paraId="3EEF9945" w14:textId="77777777" w:rsidR="00C378C6" w:rsidRPr="00B31AB0" w:rsidRDefault="00C378C6" w:rsidP="005C1619">
            <w:pPr>
              <w:spacing w:after="0" w:line="240" w:lineRule="auto"/>
              <w:rPr>
                <w:sz w:val="18"/>
                <w:szCs w:val="18"/>
              </w:rPr>
            </w:pPr>
            <w:r w:rsidRPr="00B31AB0">
              <w:rPr>
                <w:sz w:val="18"/>
                <w:szCs w:val="18"/>
              </w:rPr>
              <w:t>Huyện Tam Đường</w:t>
            </w:r>
          </w:p>
        </w:tc>
        <w:tc>
          <w:tcPr>
            <w:tcW w:w="408" w:type="pct"/>
            <w:shd w:val="clear" w:color="auto" w:fill="auto"/>
            <w:vAlign w:val="center"/>
            <w:hideMark/>
          </w:tcPr>
          <w:p w14:paraId="08D7C203" w14:textId="77777777" w:rsidR="00C378C6" w:rsidRPr="00B31AB0" w:rsidRDefault="00C378C6" w:rsidP="00151181">
            <w:pPr>
              <w:spacing w:after="0" w:line="240" w:lineRule="auto"/>
              <w:ind w:left="-57" w:right="-57"/>
              <w:jc w:val="center"/>
              <w:rPr>
                <w:sz w:val="18"/>
                <w:szCs w:val="18"/>
              </w:rPr>
            </w:pPr>
            <w:r w:rsidRPr="00B31AB0">
              <w:rPr>
                <w:sz w:val="18"/>
                <w:szCs w:val="18"/>
              </w:rPr>
              <w:t>49.108</w:t>
            </w:r>
          </w:p>
        </w:tc>
        <w:tc>
          <w:tcPr>
            <w:tcW w:w="408" w:type="pct"/>
            <w:shd w:val="clear" w:color="auto" w:fill="auto"/>
            <w:vAlign w:val="center"/>
            <w:hideMark/>
          </w:tcPr>
          <w:p w14:paraId="583AADAD" w14:textId="77777777" w:rsidR="00C378C6" w:rsidRPr="00B31AB0" w:rsidRDefault="00C378C6" w:rsidP="00151181">
            <w:pPr>
              <w:spacing w:after="0" w:line="240" w:lineRule="auto"/>
              <w:ind w:left="-57" w:right="-57"/>
              <w:jc w:val="center"/>
              <w:rPr>
                <w:sz w:val="18"/>
                <w:szCs w:val="18"/>
              </w:rPr>
            </w:pPr>
            <w:r w:rsidRPr="00B31AB0">
              <w:rPr>
                <w:sz w:val="18"/>
                <w:szCs w:val="18"/>
              </w:rPr>
              <w:t>49.360</w:t>
            </w:r>
          </w:p>
        </w:tc>
        <w:tc>
          <w:tcPr>
            <w:tcW w:w="408" w:type="pct"/>
            <w:shd w:val="clear" w:color="auto" w:fill="auto"/>
            <w:vAlign w:val="center"/>
            <w:hideMark/>
          </w:tcPr>
          <w:p w14:paraId="5E25B5B7" w14:textId="77777777" w:rsidR="00C378C6" w:rsidRPr="00B31AB0" w:rsidRDefault="00C378C6" w:rsidP="00151181">
            <w:pPr>
              <w:spacing w:after="0" w:line="240" w:lineRule="auto"/>
              <w:ind w:left="-57" w:right="-57"/>
              <w:jc w:val="center"/>
              <w:rPr>
                <w:sz w:val="18"/>
                <w:szCs w:val="18"/>
              </w:rPr>
            </w:pPr>
            <w:r w:rsidRPr="00B31AB0">
              <w:rPr>
                <w:sz w:val="18"/>
                <w:szCs w:val="18"/>
              </w:rPr>
              <w:t>51.000</w:t>
            </w:r>
          </w:p>
        </w:tc>
        <w:tc>
          <w:tcPr>
            <w:tcW w:w="408" w:type="pct"/>
            <w:shd w:val="clear" w:color="auto" w:fill="auto"/>
            <w:vAlign w:val="center"/>
            <w:hideMark/>
          </w:tcPr>
          <w:p w14:paraId="67B90E96" w14:textId="77777777" w:rsidR="00C378C6" w:rsidRPr="00B31AB0" w:rsidRDefault="00C378C6" w:rsidP="00151181">
            <w:pPr>
              <w:spacing w:after="0" w:line="240" w:lineRule="auto"/>
              <w:ind w:left="-57" w:right="-57"/>
              <w:jc w:val="center"/>
              <w:rPr>
                <w:sz w:val="18"/>
                <w:szCs w:val="18"/>
              </w:rPr>
            </w:pPr>
            <w:r w:rsidRPr="00B31AB0">
              <w:rPr>
                <w:sz w:val="18"/>
                <w:szCs w:val="18"/>
              </w:rPr>
              <w:t>52.032</w:t>
            </w:r>
          </w:p>
        </w:tc>
        <w:tc>
          <w:tcPr>
            <w:tcW w:w="409" w:type="pct"/>
            <w:shd w:val="clear" w:color="auto" w:fill="auto"/>
            <w:vAlign w:val="center"/>
            <w:hideMark/>
          </w:tcPr>
          <w:p w14:paraId="417179EB" w14:textId="77777777" w:rsidR="00C378C6" w:rsidRPr="00B31AB0" w:rsidRDefault="00C378C6" w:rsidP="00151181">
            <w:pPr>
              <w:spacing w:after="0" w:line="240" w:lineRule="auto"/>
              <w:ind w:left="-57" w:right="-57"/>
              <w:jc w:val="center"/>
              <w:rPr>
                <w:sz w:val="18"/>
                <w:szCs w:val="18"/>
              </w:rPr>
            </w:pPr>
            <w:r w:rsidRPr="00B31AB0">
              <w:rPr>
                <w:sz w:val="18"/>
                <w:szCs w:val="18"/>
              </w:rPr>
              <w:t>53.066</w:t>
            </w:r>
          </w:p>
        </w:tc>
        <w:tc>
          <w:tcPr>
            <w:tcW w:w="409" w:type="pct"/>
            <w:shd w:val="clear" w:color="auto" w:fill="auto"/>
            <w:vAlign w:val="center"/>
            <w:hideMark/>
          </w:tcPr>
          <w:p w14:paraId="395EF5A7" w14:textId="77777777" w:rsidR="00C378C6" w:rsidRPr="00B31AB0" w:rsidRDefault="00C378C6" w:rsidP="00151181">
            <w:pPr>
              <w:spacing w:after="0" w:line="240" w:lineRule="auto"/>
              <w:ind w:left="-57" w:right="-57"/>
              <w:jc w:val="center"/>
              <w:rPr>
                <w:sz w:val="18"/>
                <w:szCs w:val="18"/>
              </w:rPr>
            </w:pPr>
            <w:r w:rsidRPr="00B31AB0">
              <w:rPr>
                <w:sz w:val="18"/>
                <w:szCs w:val="18"/>
              </w:rPr>
              <w:t>53.989</w:t>
            </w:r>
          </w:p>
        </w:tc>
        <w:tc>
          <w:tcPr>
            <w:tcW w:w="409" w:type="pct"/>
            <w:shd w:val="clear" w:color="auto" w:fill="auto"/>
            <w:vAlign w:val="center"/>
            <w:hideMark/>
          </w:tcPr>
          <w:p w14:paraId="0B02D3E0" w14:textId="77777777" w:rsidR="00C378C6" w:rsidRPr="00B31AB0" w:rsidRDefault="00C378C6" w:rsidP="00151181">
            <w:pPr>
              <w:spacing w:after="0" w:line="240" w:lineRule="auto"/>
              <w:ind w:left="-57" w:right="-57"/>
              <w:jc w:val="center"/>
              <w:rPr>
                <w:sz w:val="18"/>
                <w:szCs w:val="18"/>
              </w:rPr>
            </w:pPr>
            <w:r w:rsidRPr="00B31AB0">
              <w:rPr>
                <w:sz w:val="18"/>
                <w:szCs w:val="18"/>
              </w:rPr>
              <w:t>54.970</w:t>
            </w:r>
          </w:p>
        </w:tc>
        <w:tc>
          <w:tcPr>
            <w:tcW w:w="409" w:type="pct"/>
            <w:shd w:val="clear" w:color="auto" w:fill="auto"/>
            <w:vAlign w:val="center"/>
            <w:hideMark/>
          </w:tcPr>
          <w:p w14:paraId="0686E171" w14:textId="77777777" w:rsidR="00C378C6" w:rsidRPr="00B31AB0" w:rsidRDefault="00C378C6" w:rsidP="00151181">
            <w:pPr>
              <w:spacing w:after="0" w:line="240" w:lineRule="auto"/>
              <w:ind w:left="-57" w:right="-57"/>
              <w:jc w:val="center"/>
              <w:rPr>
                <w:sz w:val="18"/>
                <w:szCs w:val="18"/>
              </w:rPr>
            </w:pPr>
            <w:r w:rsidRPr="00B31AB0">
              <w:rPr>
                <w:sz w:val="18"/>
                <w:szCs w:val="18"/>
              </w:rPr>
              <w:t>56.055</w:t>
            </w:r>
          </w:p>
        </w:tc>
        <w:tc>
          <w:tcPr>
            <w:tcW w:w="409" w:type="pct"/>
            <w:shd w:val="clear" w:color="auto" w:fill="auto"/>
            <w:vAlign w:val="center"/>
            <w:hideMark/>
          </w:tcPr>
          <w:p w14:paraId="7F834DD7" w14:textId="77777777" w:rsidR="00C378C6" w:rsidRPr="00B31AB0" w:rsidRDefault="00C378C6" w:rsidP="00151181">
            <w:pPr>
              <w:spacing w:after="0" w:line="240" w:lineRule="auto"/>
              <w:ind w:left="-57" w:right="-57"/>
              <w:jc w:val="center"/>
              <w:rPr>
                <w:sz w:val="18"/>
                <w:szCs w:val="18"/>
              </w:rPr>
            </w:pPr>
            <w:r w:rsidRPr="00B31AB0">
              <w:rPr>
                <w:sz w:val="18"/>
                <w:szCs w:val="18"/>
              </w:rPr>
              <w:t>57.312</w:t>
            </w:r>
          </w:p>
        </w:tc>
        <w:tc>
          <w:tcPr>
            <w:tcW w:w="409" w:type="pct"/>
            <w:shd w:val="clear" w:color="auto" w:fill="auto"/>
            <w:vAlign w:val="center"/>
          </w:tcPr>
          <w:p w14:paraId="6B4E2E3C" w14:textId="77777777" w:rsidR="00C378C6" w:rsidRPr="00B31AB0" w:rsidRDefault="00C378C6" w:rsidP="00151181">
            <w:pPr>
              <w:spacing w:after="0" w:line="240" w:lineRule="auto"/>
              <w:ind w:left="-57" w:right="-57"/>
              <w:jc w:val="center"/>
              <w:rPr>
                <w:sz w:val="18"/>
                <w:szCs w:val="18"/>
              </w:rPr>
            </w:pPr>
            <w:r w:rsidRPr="00B31AB0">
              <w:rPr>
                <w:sz w:val="18"/>
                <w:szCs w:val="18"/>
              </w:rPr>
              <w:t>56.342</w:t>
            </w:r>
          </w:p>
        </w:tc>
      </w:tr>
      <w:tr w:rsidR="00B31AB0" w:rsidRPr="00B31AB0" w14:paraId="62A1510F" w14:textId="77777777" w:rsidTr="006B7240">
        <w:trPr>
          <w:trHeight w:val="285"/>
        </w:trPr>
        <w:tc>
          <w:tcPr>
            <w:tcW w:w="916" w:type="pct"/>
            <w:shd w:val="clear" w:color="auto" w:fill="auto"/>
            <w:noWrap/>
            <w:vAlign w:val="center"/>
            <w:hideMark/>
          </w:tcPr>
          <w:p w14:paraId="7C506132" w14:textId="77777777" w:rsidR="00C378C6" w:rsidRPr="00B31AB0" w:rsidRDefault="00C378C6" w:rsidP="005C1619">
            <w:pPr>
              <w:spacing w:after="0" w:line="240" w:lineRule="auto"/>
              <w:rPr>
                <w:sz w:val="18"/>
                <w:szCs w:val="18"/>
              </w:rPr>
            </w:pPr>
            <w:r w:rsidRPr="00B31AB0">
              <w:rPr>
                <w:sz w:val="18"/>
                <w:szCs w:val="18"/>
              </w:rPr>
              <w:t>Huyện Mường Tè</w:t>
            </w:r>
          </w:p>
        </w:tc>
        <w:tc>
          <w:tcPr>
            <w:tcW w:w="408" w:type="pct"/>
            <w:shd w:val="clear" w:color="auto" w:fill="auto"/>
            <w:vAlign w:val="center"/>
            <w:hideMark/>
          </w:tcPr>
          <w:p w14:paraId="32ADC57C" w14:textId="77777777" w:rsidR="00C378C6" w:rsidRPr="00B31AB0" w:rsidRDefault="00C378C6" w:rsidP="00151181">
            <w:pPr>
              <w:spacing w:after="0" w:line="240" w:lineRule="auto"/>
              <w:ind w:left="-57" w:right="-57"/>
              <w:jc w:val="center"/>
              <w:rPr>
                <w:sz w:val="18"/>
                <w:szCs w:val="18"/>
              </w:rPr>
            </w:pPr>
            <w:r w:rsidRPr="00B31AB0">
              <w:rPr>
                <w:sz w:val="18"/>
                <w:szCs w:val="18"/>
              </w:rPr>
              <w:t>54.539</w:t>
            </w:r>
          </w:p>
        </w:tc>
        <w:tc>
          <w:tcPr>
            <w:tcW w:w="408" w:type="pct"/>
            <w:shd w:val="clear" w:color="auto" w:fill="auto"/>
            <w:vAlign w:val="center"/>
            <w:hideMark/>
          </w:tcPr>
          <w:p w14:paraId="4F7DE583" w14:textId="77777777" w:rsidR="00C378C6" w:rsidRPr="00B31AB0" w:rsidRDefault="00C378C6" w:rsidP="00151181">
            <w:pPr>
              <w:spacing w:after="0" w:line="240" w:lineRule="auto"/>
              <w:ind w:left="-57" w:right="-57"/>
              <w:jc w:val="center"/>
              <w:rPr>
                <w:sz w:val="18"/>
                <w:szCs w:val="18"/>
              </w:rPr>
            </w:pPr>
            <w:r w:rsidRPr="00B31AB0">
              <w:rPr>
                <w:sz w:val="18"/>
                <w:szCs w:val="18"/>
              </w:rPr>
              <w:t>57.360</w:t>
            </w:r>
          </w:p>
        </w:tc>
        <w:tc>
          <w:tcPr>
            <w:tcW w:w="408" w:type="pct"/>
            <w:shd w:val="clear" w:color="auto" w:fill="auto"/>
            <w:vAlign w:val="center"/>
            <w:hideMark/>
          </w:tcPr>
          <w:p w14:paraId="2BDAA6A9" w14:textId="77777777" w:rsidR="00C378C6" w:rsidRPr="00B31AB0" w:rsidRDefault="00C378C6" w:rsidP="00151181">
            <w:pPr>
              <w:spacing w:after="0" w:line="240" w:lineRule="auto"/>
              <w:ind w:left="-57" w:right="-57"/>
              <w:jc w:val="center"/>
              <w:rPr>
                <w:sz w:val="18"/>
                <w:szCs w:val="18"/>
              </w:rPr>
            </w:pPr>
            <w:r w:rsidRPr="00B31AB0">
              <w:rPr>
                <w:sz w:val="18"/>
                <w:szCs w:val="18"/>
              </w:rPr>
              <w:t>41.500</w:t>
            </w:r>
          </w:p>
        </w:tc>
        <w:tc>
          <w:tcPr>
            <w:tcW w:w="408" w:type="pct"/>
            <w:shd w:val="clear" w:color="auto" w:fill="auto"/>
            <w:vAlign w:val="center"/>
            <w:hideMark/>
          </w:tcPr>
          <w:p w14:paraId="7E387396" w14:textId="77777777" w:rsidR="00C378C6" w:rsidRPr="00B31AB0" w:rsidRDefault="00C378C6" w:rsidP="00151181">
            <w:pPr>
              <w:spacing w:after="0" w:line="240" w:lineRule="auto"/>
              <w:ind w:left="-57" w:right="-57"/>
              <w:jc w:val="center"/>
              <w:rPr>
                <w:sz w:val="18"/>
                <w:szCs w:val="18"/>
              </w:rPr>
            </w:pPr>
            <w:r w:rsidRPr="00B31AB0">
              <w:rPr>
                <w:sz w:val="18"/>
                <w:szCs w:val="18"/>
              </w:rPr>
              <w:t>42.265</w:t>
            </w:r>
          </w:p>
        </w:tc>
        <w:tc>
          <w:tcPr>
            <w:tcW w:w="409" w:type="pct"/>
            <w:shd w:val="clear" w:color="auto" w:fill="auto"/>
            <w:vAlign w:val="center"/>
            <w:hideMark/>
          </w:tcPr>
          <w:p w14:paraId="56B74BA9" w14:textId="77777777" w:rsidR="00C378C6" w:rsidRPr="00B31AB0" w:rsidRDefault="00C378C6" w:rsidP="00151181">
            <w:pPr>
              <w:spacing w:after="0" w:line="240" w:lineRule="auto"/>
              <w:ind w:left="-57" w:right="-57"/>
              <w:jc w:val="center"/>
              <w:rPr>
                <w:sz w:val="18"/>
                <w:szCs w:val="18"/>
              </w:rPr>
            </w:pPr>
            <w:r w:rsidRPr="00B31AB0">
              <w:rPr>
                <w:sz w:val="18"/>
                <w:szCs w:val="18"/>
              </w:rPr>
              <w:t>42.525</w:t>
            </w:r>
          </w:p>
        </w:tc>
        <w:tc>
          <w:tcPr>
            <w:tcW w:w="409" w:type="pct"/>
            <w:shd w:val="clear" w:color="auto" w:fill="auto"/>
            <w:vAlign w:val="center"/>
            <w:hideMark/>
          </w:tcPr>
          <w:p w14:paraId="50DE6A23" w14:textId="77777777" w:rsidR="00C378C6" w:rsidRPr="00B31AB0" w:rsidRDefault="00C378C6" w:rsidP="00151181">
            <w:pPr>
              <w:spacing w:after="0" w:line="240" w:lineRule="auto"/>
              <w:ind w:left="-57" w:right="-57"/>
              <w:jc w:val="center"/>
              <w:rPr>
                <w:sz w:val="18"/>
                <w:szCs w:val="18"/>
              </w:rPr>
            </w:pPr>
            <w:r w:rsidRPr="00B31AB0">
              <w:rPr>
                <w:sz w:val="18"/>
                <w:szCs w:val="18"/>
              </w:rPr>
              <w:t>43.171</w:t>
            </w:r>
          </w:p>
        </w:tc>
        <w:tc>
          <w:tcPr>
            <w:tcW w:w="409" w:type="pct"/>
            <w:shd w:val="clear" w:color="auto" w:fill="auto"/>
            <w:vAlign w:val="center"/>
            <w:hideMark/>
          </w:tcPr>
          <w:p w14:paraId="7F9A8F16" w14:textId="77777777" w:rsidR="00C378C6" w:rsidRPr="00B31AB0" w:rsidRDefault="00C378C6" w:rsidP="00151181">
            <w:pPr>
              <w:spacing w:after="0" w:line="240" w:lineRule="auto"/>
              <w:ind w:left="-57" w:right="-57"/>
              <w:jc w:val="center"/>
              <w:rPr>
                <w:sz w:val="18"/>
                <w:szCs w:val="18"/>
              </w:rPr>
            </w:pPr>
            <w:r w:rsidRPr="00B31AB0">
              <w:rPr>
                <w:sz w:val="18"/>
                <w:szCs w:val="18"/>
              </w:rPr>
              <w:t>44.100</w:t>
            </w:r>
          </w:p>
        </w:tc>
        <w:tc>
          <w:tcPr>
            <w:tcW w:w="409" w:type="pct"/>
            <w:shd w:val="clear" w:color="auto" w:fill="auto"/>
            <w:vAlign w:val="center"/>
            <w:hideMark/>
          </w:tcPr>
          <w:p w14:paraId="67703F0B" w14:textId="77777777" w:rsidR="00C378C6" w:rsidRPr="00B31AB0" w:rsidRDefault="00C378C6" w:rsidP="00151181">
            <w:pPr>
              <w:spacing w:after="0" w:line="240" w:lineRule="auto"/>
              <w:ind w:left="-57" w:right="-57"/>
              <w:jc w:val="center"/>
              <w:rPr>
                <w:sz w:val="18"/>
                <w:szCs w:val="18"/>
              </w:rPr>
            </w:pPr>
            <w:r w:rsidRPr="00B31AB0">
              <w:rPr>
                <w:sz w:val="18"/>
                <w:szCs w:val="18"/>
              </w:rPr>
              <w:t>45.145</w:t>
            </w:r>
          </w:p>
        </w:tc>
        <w:tc>
          <w:tcPr>
            <w:tcW w:w="409" w:type="pct"/>
            <w:shd w:val="clear" w:color="auto" w:fill="auto"/>
            <w:vAlign w:val="center"/>
            <w:hideMark/>
          </w:tcPr>
          <w:p w14:paraId="582F732B" w14:textId="77777777" w:rsidR="00C378C6" w:rsidRPr="00B31AB0" w:rsidRDefault="00C378C6" w:rsidP="00151181">
            <w:pPr>
              <w:spacing w:after="0" w:line="240" w:lineRule="auto"/>
              <w:ind w:left="-57" w:right="-57"/>
              <w:jc w:val="center"/>
              <w:rPr>
                <w:sz w:val="18"/>
                <w:szCs w:val="18"/>
              </w:rPr>
            </w:pPr>
            <w:r w:rsidRPr="00B31AB0">
              <w:rPr>
                <w:sz w:val="18"/>
                <w:szCs w:val="18"/>
              </w:rPr>
              <w:t>46.222</w:t>
            </w:r>
          </w:p>
        </w:tc>
        <w:tc>
          <w:tcPr>
            <w:tcW w:w="409" w:type="pct"/>
            <w:shd w:val="clear" w:color="auto" w:fill="auto"/>
            <w:vAlign w:val="center"/>
          </w:tcPr>
          <w:p w14:paraId="2F622139" w14:textId="77777777" w:rsidR="00C378C6" w:rsidRPr="00B31AB0" w:rsidRDefault="00C378C6" w:rsidP="00151181">
            <w:pPr>
              <w:spacing w:after="0" w:line="240" w:lineRule="auto"/>
              <w:ind w:left="-57" w:right="-57"/>
              <w:jc w:val="center"/>
              <w:rPr>
                <w:sz w:val="18"/>
                <w:szCs w:val="18"/>
              </w:rPr>
            </w:pPr>
            <w:r w:rsidRPr="00B31AB0">
              <w:rPr>
                <w:sz w:val="18"/>
                <w:szCs w:val="18"/>
              </w:rPr>
              <w:t>47.025</w:t>
            </w:r>
          </w:p>
        </w:tc>
      </w:tr>
      <w:tr w:rsidR="00B31AB0" w:rsidRPr="00B31AB0" w14:paraId="401FA454" w14:textId="77777777" w:rsidTr="006B7240">
        <w:trPr>
          <w:trHeight w:val="285"/>
        </w:trPr>
        <w:tc>
          <w:tcPr>
            <w:tcW w:w="916" w:type="pct"/>
            <w:shd w:val="clear" w:color="auto" w:fill="auto"/>
            <w:noWrap/>
            <w:vAlign w:val="center"/>
            <w:hideMark/>
          </w:tcPr>
          <w:p w14:paraId="61AFA5FB" w14:textId="77777777" w:rsidR="00C378C6" w:rsidRPr="00B31AB0" w:rsidRDefault="00C378C6" w:rsidP="005C1619">
            <w:pPr>
              <w:spacing w:after="0" w:line="240" w:lineRule="auto"/>
              <w:rPr>
                <w:sz w:val="18"/>
                <w:szCs w:val="18"/>
              </w:rPr>
            </w:pPr>
            <w:r w:rsidRPr="00B31AB0">
              <w:rPr>
                <w:sz w:val="18"/>
                <w:szCs w:val="18"/>
              </w:rPr>
              <w:t>Huyện Sìn Hồ</w:t>
            </w:r>
          </w:p>
        </w:tc>
        <w:tc>
          <w:tcPr>
            <w:tcW w:w="408" w:type="pct"/>
            <w:shd w:val="clear" w:color="auto" w:fill="auto"/>
            <w:vAlign w:val="center"/>
            <w:hideMark/>
          </w:tcPr>
          <w:p w14:paraId="2A7F7FDA" w14:textId="77777777" w:rsidR="00C378C6" w:rsidRPr="00B31AB0" w:rsidRDefault="00C378C6" w:rsidP="00151181">
            <w:pPr>
              <w:spacing w:after="0" w:line="240" w:lineRule="auto"/>
              <w:ind w:left="-57" w:right="-57"/>
              <w:jc w:val="center"/>
              <w:rPr>
                <w:sz w:val="18"/>
                <w:szCs w:val="18"/>
              </w:rPr>
            </w:pPr>
            <w:r w:rsidRPr="00B31AB0">
              <w:rPr>
                <w:sz w:val="18"/>
                <w:szCs w:val="18"/>
              </w:rPr>
              <w:t>81.856</w:t>
            </w:r>
          </w:p>
        </w:tc>
        <w:tc>
          <w:tcPr>
            <w:tcW w:w="408" w:type="pct"/>
            <w:shd w:val="clear" w:color="auto" w:fill="auto"/>
            <w:vAlign w:val="center"/>
            <w:hideMark/>
          </w:tcPr>
          <w:p w14:paraId="785896B9" w14:textId="77777777" w:rsidR="00C378C6" w:rsidRPr="00B31AB0" w:rsidRDefault="00C378C6" w:rsidP="00151181">
            <w:pPr>
              <w:spacing w:after="0" w:line="240" w:lineRule="auto"/>
              <w:ind w:left="-57" w:right="-57"/>
              <w:jc w:val="center"/>
              <w:rPr>
                <w:sz w:val="18"/>
                <w:szCs w:val="18"/>
              </w:rPr>
            </w:pPr>
            <w:r w:rsidRPr="00B31AB0">
              <w:rPr>
                <w:sz w:val="18"/>
                <w:szCs w:val="18"/>
              </w:rPr>
              <w:t>83.280</w:t>
            </w:r>
          </w:p>
        </w:tc>
        <w:tc>
          <w:tcPr>
            <w:tcW w:w="408" w:type="pct"/>
            <w:shd w:val="clear" w:color="auto" w:fill="auto"/>
            <w:vAlign w:val="center"/>
            <w:hideMark/>
          </w:tcPr>
          <w:p w14:paraId="799B30D0" w14:textId="77777777" w:rsidR="00C378C6" w:rsidRPr="00B31AB0" w:rsidRDefault="00C378C6" w:rsidP="00151181">
            <w:pPr>
              <w:spacing w:after="0" w:line="240" w:lineRule="auto"/>
              <w:ind w:left="-57" w:right="-57"/>
              <w:jc w:val="center"/>
              <w:rPr>
                <w:sz w:val="18"/>
                <w:szCs w:val="18"/>
              </w:rPr>
            </w:pPr>
            <w:r w:rsidRPr="00B31AB0">
              <w:rPr>
                <w:sz w:val="18"/>
                <w:szCs w:val="18"/>
              </w:rPr>
              <w:t>77.300</w:t>
            </w:r>
          </w:p>
        </w:tc>
        <w:tc>
          <w:tcPr>
            <w:tcW w:w="408" w:type="pct"/>
            <w:shd w:val="clear" w:color="auto" w:fill="auto"/>
            <w:vAlign w:val="center"/>
            <w:hideMark/>
          </w:tcPr>
          <w:p w14:paraId="51AC9445" w14:textId="77777777" w:rsidR="00C378C6" w:rsidRPr="00B31AB0" w:rsidRDefault="00C378C6" w:rsidP="00151181">
            <w:pPr>
              <w:spacing w:after="0" w:line="240" w:lineRule="auto"/>
              <w:ind w:left="-57" w:right="-57"/>
              <w:jc w:val="center"/>
              <w:rPr>
                <w:sz w:val="18"/>
                <w:szCs w:val="18"/>
              </w:rPr>
            </w:pPr>
            <w:r w:rsidRPr="00B31AB0">
              <w:rPr>
                <w:sz w:val="18"/>
                <w:szCs w:val="18"/>
              </w:rPr>
              <w:t>78.926</w:t>
            </w:r>
          </w:p>
        </w:tc>
        <w:tc>
          <w:tcPr>
            <w:tcW w:w="409" w:type="pct"/>
            <w:shd w:val="clear" w:color="auto" w:fill="auto"/>
            <w:vAlign w:val="center"/>
            <w:hideMark/>
          </w:tcPr>
          <w:p w14:paraId="64C10CE1" w14:textId="77777777" w:rsidR="00C378C6" w:rsidRPr="00B31AB0" w:rsidRDefault="00C378C6" w:rsidP="00151181">
            <w:pPr>
              <w:spacing w:after="0" w:line="240" w:lineRule="auto"/>
              <w:ind w:left="-57" w:right="-57"/>
              <w:jc w:val="center"/>
              <w:rPr>
                <w:sz w:val="18"/>
                <w:szCs w:val="18"/>
              </w:rPr>
            </w:pPr>
            <w:r w:rsidRPr="00B31AB0">
              <w:rPr>
                <w:sz w:val="18"/>
                <w:szCs w:val="18"/>
              </w:rPr>
              <w:t>79.230</w:t>
            </w:r>
          </w:p>
        </w:tc>
        <w:tc>
          <w:tcPr>
            <w:tcW w:w="409" w:type="pct"/>
            <w:shd w:val="clear" w:color="auto" w:fill="auto"/>
            <w:vAlign w:val="center"/>
            <w:hideMark/>
          </w:tcPr>
          <w:p w14:paraId="5D181091" w14:textId="77777777" w:rsidR="00C378C6" w:rsidRPr="00B31AB0" w:rsidRDefault="00C378C6" w:rsidP="00151181">
            <w:pPr>
              <w:spacing w:after="0" w:line="240" w:lineRule="auto"/>
              <w:ind w:left="-57" w:right="-57"/>
              <w:jc w:val="center"/>
              <w:rPr>
                <w:sz w:val="18"/>
                <w:szCs w:val="18"/>
              </w:rPr>
            </w:pPr>
            <w:r w:rsidRPr="00B31AB0">
              <w:rPr>
                <w:sz w:val="18"/>
                <w:szCs w:val="18"/>
              </w:rPr>
              <w:t>80.250</w:t>
            </w:r>
          </w:p>
        </w:tc>
        <w:tc>
          <w:tcPr>
            <w:tcW w:w="409" w:type="pct"/>
            <w:shd w:val="clear" w:color="auto" w:fill="auto"/>
            <w:vAlign w:val="center"/>
            <w:hideMark/>
          </w:tcPr>
          <w:p w14:paraId="7F407C0A" w14:textId="77777777" w:rsidR="00C378C6" w:rsidRPr="00B31AB0" w:rsidRDefault="00C378C6" w:rsidP="00151181">
            <w:pPr>
              <w:spacing w:after="0" w:line="240" w:lineRule="auto"/>
              <w:ind w:left="-57" w:right="-57"/>
              <w:jc w:val="center"/>
              <w:rPr>
                <w:sz w:val="18"/>
                <w:szCs w:val="18"/>
              </w:rPr>
            </w:pPr>
            <w:r w:rsidRPr="00B31AB0">
              <w:rPr>
                <w:sz w:val="18"/>
                <w:szCs w:val="18"/>
              </w:rPr>
              <w:t>81.350</w:t>
            </w:r>
          </w:p>
        </w:tc>
        <w:tc>
          <w:tcPr>
            <w:tcW w:w="409" w:type="pct"/>
            <w:shd w:val="clear" w:color="auto" w:fill="auto"/>
            <w:vAlign w:val="center"/>
            <w:hideMark/>
          </w:tcPr>
          <w:p w14:paraId="67E38504" w14:textId="77777777" w:rsidR="00C378C6" w:rsidRPr="00B31AB0" w:rsidRDefault="00C378C6" w:rsidP="00151181">
            <w:pPr>
              <w:spacing w:after="0" w:line="240" w:lineRule="auto"/>
              <w:ind w:left="-57" w:right="-57"/>
              <w:jc w:val="center"/>
              <w:rPr>
                <w:sz w:val="18"/>
                <w:szCs w:val="18"/>
              </w:rPr>
            </w:pPr>
            <w:r w:rsidRPr="00B31AB0">
              <w:rPr>
                <w:sz w:val="18"/>
                <w:szCs w:val="18"/>
              </w:rPr>
              <w:t>82.525</w:t>
            </w:r>
          </w:p>
        </w:tc>
        <w:tc>
          <w:tcPr>
            <w:tcW w:w="409" w:type="pct"/>
            <w:shd w:val="clear" w:color="auto" w:fill="auto"/>
            <w:vAlign w:val="center"/>
            <w:hideMark/>
          </w:tcPr>
          <w:p w14:paraId="1E72CE2F" w14:textId="77777777" w:rsidR="00C378C6" w:rsidRPr="00B31AB0" w:rsidRDefault="00C378C6" w:rsidP="00151181">
            <w:pPr>
              <w:spacing w:after="0" w:line="240" w:lineRule="auto"/>
              <w:ind w:left="-57" w:right="-57"/>
              <w:jc w:val="center"/>
              <w:rPr>
                <w:sz w:val="18"/>
                <w:szCs w:val="18"/>
              </w:rPr>
            </w:pPr>
            <w:r w:rsidRPr="00B31AB0">
              <w:rPr>
                <w:sz w:val="18"/>
                <w:szCs w:val="18"/>
              </w:rPr>
              <w:t>83.814</w:t>
            </w:r>
          </w:p>
        </w:tc>
        <w:tc>
          <w:tcPr>
            <w:tcW w:w="409" w:type="pct"/>
            <w:shd w:val="clear" w:color="auto" w:fill="auto"/>
            <w:vAlign w:val="center"/>
          </w:tcPr>
          <w:p w14:paraId="355CB1D9" w14:textId="77777777" w:rsidR="00C378C6" w:rsidRPr="00B31AB0" w:rsidRDefault="00C378C6" w:rsidP="00151181">
            <w:pPr>
              <w:spacing w:after="0" w:line="240" w:lineRule="auto"/>
              <w:ind w:left="-57" w:right="-57"/>
              <w:jc w:val="center"/>
              <w:rPr>
                <w:sz w:val="18"/>
                <w:szCs w:val="18"/>
              </w:rPr>
            </w:pPr>
            <w:r w:rsidRPr="00B31AB0">
              <w:rPr>
                <w:sz w:val="18"/>
                <w:szCs w:val="18"/>
              </w:rPr>
              <w:t>85.509</w:t>
            </w:r>
          </w:p>
        </w:tc>
      </w:tr>
      <w:tr w:rsidR="00B31AB0" w:rsidRPr="00B31AB0" w14:paraId="29726C28" w14:textId="77777777" w:rsidTr="006B7240">
        <w:trPr>
          <w:trHeight w:val="285"/>
        </w:trPr>
        <w:tc>
          <w:tcPr>
            <w:tcW w:w="916" w:type="pct"/>
            <w:shd w:val="clear" w:color="auto" w:fill="auto"/>
            <w:noWrap/>
            <w:vAlign w:val="center"/>
            <w:hideMark/>
          </w:tcPr>
          <w:p w14:paraId="18F003D5" w14:textId="77777777" w:rsidR="00C378C6" w:rsidRPr="00B31AB0" w:rsidRDefault="00C378C6" w:rsidP="005C1619">
            <w:pPr>
              <w:spacing w:after="0" w:line="240" w:lineRule="auto"/>
              <w:rPr>
                <w:sz w:val="18"/>
                <w:szCs w:val="18"/>
              </w:rPr>
            </w:pPr>
            <w:r w:rsidRPr="00B31AB0">
              <w:rPr>
                <w:sz w:val="18"/>
                <w:szCs w:val="18"/>
              </w:rPr>
              <w:t>Huyện Phong Thổ</w:t>
            </w:r>
          </w:p>
        </w:tc>
        <w:tc>
          <w:tcPr>
            <w:tcW w:w="408" w:type="pct"/>
            <w:shd w:val="clear" w:color="auto" w:fill="auto"/>
            <w:vAlign w:val="center"/>
            <w:hideMark/>
          </w:tcPr>
          <w:p w14:paraId="4ACFC9A3" w14:textId="77777777" w:rsidR="00C378C6" w:rsidRPr="00B31AB0" w:rsidRDefault="00C378C6" w:rsidP="00151181">
            <w:pPr>
              <w:spacing w:after="0" w:line="240" w:lineRule="auto"/>
              <w:ind w:left="-57" w:right="-57"/>
              <w:jc w:val="center"/>
              <w:rPr>
                <w:sz w:val="18"/>
                <w:szCs w:val="18"/>
              </w:rPr>
            </w:pPr>
            <w:r w:rsidRPr="00B31AB0">
              <w:rPr>
                <w:sz w:val="18"/>
                <w:szCs w:val="18"/>
              </w:rPr>
              <w:t>70.440</w:t>
            </w:r>
          </w:p>
        </w:tc>
        <w:tc>
          <w:tcPr>
            <w:tcW w:w="408" w:type="pct"/>
            <w:shd w:val="clear" w:color="auto" w:fill="auto"/>
            <w:vAlign w:val="center"/>
            <w:hideMark/>
          </w:tcPr>
          <w:p w14:paraId="20774217" w14:textId="77777777" w:rsidR="00C378C6" w:rsidRPr="00B31AB0" w:rsidRDefault="00C378C6" w:rsidP="00151181">
            <w:pPr>
              <w:spacing w:after="0" w:line="240" w:lineRule="auto"/>
              <w:ind w:left="-57" w:right="-57"/>
              <w:jc w:val="center"/>
              <w:rPr>
                <w:sz w:val="18"/>
                <w:szCs w:val="18"/>
              </w:rPr>
            </w:pPr>
            <w:r w:rsidRPr="00B31AB0">
              <w:rPr>
                <w:sz w:val="18"/>
                <w:szCs w:val="18"/>
              </w:rPr>
              <w:t>71.320</w:t>
            </w:r>
          </w:p>
        </w:tc>
        <w:tc>
          <w:tcPr>
            <w:tcW w:w="408" w:type="pct"/>
            <w:shd w:val="clear" w:color="auto" w:fill="auto"/>
            <w:vAlign w:val="center"/>
            <w:hideMark/>
          </w:tcPr>
          <w:p w14:paraId="1A2F37F6" w14:textId="77777777" w:rsidR="00C378C6" w:rsidRPr="00B31AB0" w:rsidRDefault="00C378C6" w:rsidP="00151181">
            <w:pPr>
              <w:spacing w:after="0" w:line="240" w:lineRule="auto"/>
              <w:ind w:left="-57" w:right="-57"/>
              <w:jc w:val="center"/>
              <w:rPr>
                <w:sz w:val="18"/>
                <w:szCs w:val="18"/>
              </w:rPr>
            </w:pPr>
            <w:r w:rsidRPr="00B31AB0">
              <w:rPr>
                <w:sz w:val="18"/>
                <w:szCs w:val="18"/>
              </w:rPr>
              <w:t>72.200</w:t>
            </w:r>
          </w:p>
        </w:tc>
        <w:tc>
          <w:tcPr>
            <w:tcW w:w="408" w:type="pct"/>
            <w:shd w:val="clear" w:color="auto" w:fill="auto"/>
            <w:vAlign w:val="center"/>
            <w:hideMark/>
          </w:tcPr>
          <w:p w14:paraId="20829669" w14:textId="77777777" w:rsidR="00C378C6" w:rsidRPr="00B31AB0" w:rsidRDefault="00C378C6" w:rsidP="00151181">
            <w:pPr>
              <w:spacing w:after="0" w:line="240" w:lineRule="auto"/>
              <w:ind w:left="-57" w:right="-57"/>
              <w:jc w:val="center"/>
              <w:rPr>
                <w:sz w:val="18"/>
                <w:szCs w:val="18"/>
              </w:rPr>
            </w:pPr>
            <w:r w:rsidRPr="00B31AB0">
              <w:rPr>
                <w:sz w:val="18"/>
                <w:szCs w:val="18"/>
              </w:rPr>
              <w:t>73.130</w:t>
            </w:r>
          </w:p>
        </w:tc>
        <w:tc>
          <w:tcPr>
            <w:tcW w:w="409" w:type="pct"/>
            <w:shd w:val="clear" w:color="auto" w:fill="auto"/>
            <w:vAlign w:val="center"/>
            <w:hideMark/>
          </w:tcPr>
          <w:p w14:paraId="4CD0FCE8" w14:textId="77777777" w:rsidR="00C378C6" w:rsidRPr="00B31AB0" w:rsidRDefault="00C378C6" w:rsidP="00151181">
            <w:pPr>
              <w:spacing w:after="0" w:line="240" w:lineRule="auto"/>
              <w:ind w:left="-57" w:right="-57"/>
              <w:jc w:val="center"/>
              <w:rPr>
                <w:sz w:val="18"/>
                <w:szCs w:val="18"/>
              </w:rPr>
            </w:pPr>
            <w:r w:rsidRPr="00B31AB0">
              <w:rPr>
                <w:sz w:val="18"/>
                <w:szCs w:val="18"/>
              </w:rPr>
              <w:t>74.558</w:t>
            </w:r>
          </w:p>
        </w:tc>
        <w:tc>
          <w:tcPr>
            <w:tcW w:w="409" w:type="pct"/>
            <w:shd w:val="clear" w:color="auto" w:fill="auto"/>
            <w:vAlign w:val="center"/>
            <w:hideMark/>
          </w:tcPr>
          <w:p w14:paraId="0883240E" w14:textId="77777777" w:rsidR="00C378C6" w:rsidRPr="00B31AB0" w:rsidRDefault="00C378C6" w:rsidP="00151181">
            <w:pPr>
              <w:spacing w:after="0" w:line="240" w:lineRule="auto"/>
              <w:ind w:left="-57" w:right="-57"/>
              <w:jc w:val="center"/>
              <w:rPr>
                <w:sz w:val="18"/>
                <w:szCs w:val="18"/>
              </w:rPr>
            </w:pPr>
            <w:r w:rsidRPr="00B31AB0">
              <w:rPr>
                <w:sz w:val="18"/>
                <w:szCs w:val="18"/>
              </w:rPr>
              <w:t>75.931</w:t>
            </w:r>
          </w:p>
        </w:tc>
        <w:tc>
          <w:tcPr>
            <w:tcW w:w="409" w:type="pct"/>
            <w:shd w:val="clear" w:color="auto" w:fill="auto"/>
            <w:vAlign w:val="center"/>
            <w:hideMark/>
          </w:tcPr>
          <w:p w14:paraId="2A0AE369" w14:textId="77777777" w:rsidR="00C378C6" w:rsidRPr="00B31AB0" w:rsidRDefault="00C378C6" w:rsidP="00151181">
            <w:pPr>
              <w:spacing w:after="0" w:line="240" w:lineRule="auto"/>
              <w:ind w:left="-57" w:right="-57"/>
              <w:jc w:val="center"/>
              <w:rPr>
                <w:sz w:val="18"/>
                <w:szCs w:val="18"/>
              </w:rPr>
            </w:pPr>
            <w:r w:rsidRPr="00B31AB0">
              <w:rPr>
                <w:sz w:val="18"/>
                <w:szCs w:val="18"/>
              </w:rPr>
              <w:t>77.393</w:t>
            </w:r>
          </w:p>
        </w:tc>
        <w:tc>
          <w:tcPr>
            <w:tcW w:w="409" w:type="pct"/>
            <w:shd w:val="clear" w:color="auto" w:fill="auto"/>
            <w:vAlign w:val="center"/>
            <w:hideMark/>
          </w:tcPr>
          <w:p w14:paraId="7EC30111" w14:textId="77777777" w:rsidR="00C378C6" w:rsidRPr="00B31AB0" w:rsidRDefault="00C378C6" w:rsidP="00151181">
            <w:pPr>
              <w:spacing w:after="0" w:line="240" w:lineRule="auto"/>
              <w:ind w:left="-57" w:right="-57"/>
              <w:jc w:val="center"/>
              <w:rPr>
                <w:sz w:val="18"/>
                <w:szCs w:val="18"/>
              </w:rPr>
            </w:pPr>
            <w:r w:rsidRPr="00B31AB0">
              <w:rPr>
                <w:sz w:val="18"/>
                <w:szCs w:val="18"/>
              </w:rPr>
              <w:t>78.980</w:t>
            </w:r>
          </w:p>
        </w:tc>
        <w:tc>
          <w:tcPr>
            <w:tcW w:w="409" w:type="pct"/>
            <w:shd w:val="clear" w:color="auto" w:fill="auto"/>
            <w:vAlign w:val="center"/>
            <w:hideMark/>
          </w:tcPr>
          <w:p w14:paraId="1A0CE5C9" w14:textId="77777777" w:rsidR="00C378C6" w:rsidRPr="00B31AB0" w:rsidRDefault="00C378C6" w:rsidP="00151181">
            <w:pPr>
              <w:spacing w:after="0" w:line="240" w:lineRule="auto"/>
              <w:ind w:left="-57" w:right="-57"/>
              <w:jc w:val="center"/>
              <w:rPr>
                <w:sz w:val="18"/>
                <w:szCs w:val="18"/>
              </w:rPr>
            </w:pPr>
            <w:r w:rsidRPr="00B31AB0">
              <w:rPr>
                <w:sz w:val="18"/>
                <w:szCs w:val="18"/>
              </w:rPr>
              <w:t>80.244</w:t>
            </w:r>
          </w:p>
        </w:tc>
        <w:tc>
          <w:tcPr>
            <w:tcW w:w="409" w:type="pct"/>
            <w:shd w:val="clear" w:color="auto" w:fill="auto"/>
            <w:vAlign w:val="center"/>
          </w:tcPr>
          <w:p w14:paraId="7BD80630" w14:textId="77777777" w:rsidR="00C378C6" w:rsidRPr="00B31AB0" w:rsidRDefault="00C378C6" w:rsidP="00151181">
            <w:pPr>
              <w:spacing w:after="0" w:line="240" w:lineRule="auto"/>
              <w:ind w:left="-57" w:right="-57"/>
              <w:jc w:val="center"/>
              <w:rPr>
                <w:sz w:val="18"/>
                <w:szCs w:val="18"/>
              </w:rPr>
            </w:pPr>
            <w:r w:rsidRPr="00B31AB0">
              <w:rPr>
                <w:sz w:val="18"/>
                <w:szCs w:val="18"/>
              </w:rPr>
              <w:t>81.268</w:t>
            </w:r>
          </w:p>
        </w:tc>
      </w:tr>
      <w:tr w:rsidR="00B31AB0" w:rsidRPr="00B31AB0" w14:paraId="70FB5419" w14:textId="77777777" w:rsidTr="006B7240">
        <w:trPr>
          <w:trHeight w:val="285"/>
        </w:trPr>
        <w:tc>
          <w:tcPr>
            <w:tcW w:w="916" w:type="pct"/>
            <w:shd w:val="clear" w:color="auto" w:fill="auto"/>
            <w:noWrap/>
            <w:vAlign w:val="center"/>
            <w:hideMark/>
          </w:tcPr>
          <w:p w14:paraId="25ABF2CE" w14:textId="77777777" w:rsidR="00C378C6" w:rsidRPr="00B31AB0" w:rsidRDefault="00C378C6" w:rsidP="005C1619">
            <w:pPr>
              <w:spacing w:after="0" w:line="240" w:lineRule="auto"/>
              <w:rPr>
                <w:sz w:val="18"/>
                <w:szCs w:val="18"/>
              </w:rPr>
            </w:pPr>
            <w:r w:rsidRPr="00B31AB0">
              <w:rPr>
                <w:sz w:val="18"/>
                <w:szCs w:val="18"/>
              </w:rPr>
              <w:t>Huyện Than Uyên</w:t>
            </w:r>
          </w:p>
        </w:tc>
        <w:tc>
          <w:tcPr>
            <w:tcW w:w="408" w:type="pct"/>
            <w:shd w:val="clear" w:color="auto" w:fill="auto"/>
            <w:vAlign w:val="center"/>
            <w:hideMark/>
          </w:tcPr>
          <w:p w14:paraId="508E8C1F" w14:textId="77777777" w:rsidR="00C378C6" w:rsidRPr="00B31AB0" w:rsidRDefault="00C378C6" w:rsidP="00151181">
            <w:pPr>
              <w:spacing w:after="0" w:line="240" w:lineRule="auto"/>
              <w:ind w:left="-57" w:right="-57"/>
              <w:jc w:val="center"/>
              <w:rPr>
                <w:sz w:val="18"/>
                <w:szCs w:val="18"/>
              </w:rPr>
            </w:pPr>
            <w:r w:rsidRPr="00B31AB0">
              <w:rPr>
                <w:sz w:val="18"/>
                <w:szCs w:val="18"/>
              </w:rPr>
              <w:t>60.007</w:t>
            </w:r>
          </w:p>
        </w:tc>
        <w:tc>
          <w:tcPr>
            <w:tcW w:w="408" w:type="pct"/>
            <w:shd w:val="clear" w:color="auto" w:fill="auto"/>
            <w:vAlign w:val="center"/>
            <w:hideMark/>
          </w:tcPr>
          <w:p w14:paraId="07A25F73" w14:textId="77777777" w:rsidR="00C378C6" w:rsidRPr="00B31AB0" w:rsidRDefault="00C378C6" w:rsidP="00151181">
            <w:pPr>
              <w:spacing w:after="0" w:line="240" w:lineRule="auto"/>
              <w:ind w:left="-57" w:right="-57"/>
              <w:jc w:val="center"/>
              <w:rPr>
                <w:sz w:val="18"/>
                <w:szCs w:val="18"/>
              </w:rPr>
            </w:pPr>
            <w:r w:rsidRPr="00B31AB0">
              <w:rPr>
                <w:sz w:val="18"/>
                <w:szCs w:val="18"/>
              </w:rPr>
              <w:t>59.780</w:t>
            </w:r>
          </w:p>
        </w:tc>
        <w:tc>
          <w:tcPr>
            <w:tcW w:w="408" w:type="pct"/>
            <w:shd w:val="clear" w:color="auto" w:fill="auto"/>
            <w:vAlign w:val="center"/>
            <w:hideMark/>
          </w:tcPr>
          <w:p w14:paraId="7B347E9D" w14:textId="77777777" w:rsidR="00C378C6" w:rsidRPr="00B31AB0" w:rsidRDefault="00C378C6" w:rsidP="00151181">
            <w:pPr>
              <w:spacing w:after="0" w:line="240" w:lineRule="auto"/>
              <w:ind w:left="-57" w:right="-57"/>
              <w:jc w:val="center"/>
              <w:rPr>
                <w:sz w:val="18"/>
                <w:szCs w:val="18"/>
              </w:rPr>
            </w:pPr>
            <w:r w:rsidRPr="00B31AB0">
              <w:rPr>
                <w:sz w:val="18"/>
                <w:szCs w:val="18"/>
              </w:rPr>
              <w:t>60.600</w:t>
            </w:r>
          </w:p>
        </w:tc>
        <w:tc>
          <w:tcPr>
            <w:tcW w:w="408" w:type="pct"/>
            <w:shd w:val="clear" w:color="auto" w:fill="auto"/>
            <w:vAlign w:val="center"/>
            <w:hideMark/>
          </w:tcPr>
          <w:p w14:paraId="27EA43F3" w14:textId="77777777" w:rsidR="00C378C6" w:rsidRPr="00B31AB0" w:rsidRDefault="00C378C6" w:rsidP="00151181">
            <w:pPr>
              <w:spacing w:after="0" w:line="240" w:lineRule="auto"/>
              <w:ind w:left="-57" w:right="-57"/>
              <w:jc w:val="center"/>
              <w:rPr>
                <w:sz w:val="18"/>
                <w:szCs w:val="18"/>
              </w:rPr>
            </w:pPr>
            <w:r w:rsidRPr="00B31AB0">
              <w:rPr>
                <w:sz w:val="18"/>
                <w:szCs w:val="18"/>
              </w:rPr>
              <w:t>62.158</w:t>
            </w:r>
          </w:p>
        </w:tc>
        <w:tc>
          <w:tcPr>
            <w:tcW w:w="409" w:type="pct"/>
            <w:shd w:val="clear" w:color="auto" w:fill="auto"/>
            <w:vAlign w:val="center"/>
            <w:hideMark/>
          </w:tcPr>
          <w:p w14:paraId="613D7EF1" w14:textId="77777777" w:rsidR="00C378C6" w:rsidRPr="00B31AB0" w:rsidRDefault="00C378C6" w:rsidP="00151181">
            <w:pPr>
              <w:spacing w:after="0" w:line="240" w:lineRule="auto"/>
              <w:ind w:left="-57" w:right="-57"/>
              <w:jc w:val="center"/>
              <w:rPr>
                <w:sz w:val="18"/>
                <w:szCs w:val="18"/>
              </w:rPr>
            </w:pPr>
            <w:r w:rsidRPr="00B31AB0">
              <w:rPr>
                <w:sz w:val="18"/>
                <w:szCs w:val="18"/>
              </w:rPr>
              <w:t>62.979</w:t>
            </w:r>
          </w:p>
        </w:tc>
        <w:tc>
          <w:tcPr>
            <w:tcW w:w="409" w:type="pct"/>
            <w:shd w:val="clear" w:color="auto" w:fill="auto"/>
            <w:vAlign w:val="center"/>
            <w:hideMark/>
          </w:tcPr>
          <w:p w14:paraId="0F3BD033" w14:textId="77777777" w:rsidR="00C378C6" w:rsidRPr="00B31AB0" w:rsidRDefault="00C378C6" w:rsidP="00151181">
            <w:pPr>
              <w:spacing w:after="0" w:line="240" w:lineRule="auto"/>
              <w:ind w:left="-57" w:right="-57"/>
              <w:jc w:val="center"/>
              <w:rPr>
                <w:sz w:val="18"/>
                <w:szCs w:val="18"/>
              </w:rPr>
            </w:pPr>
            <w:r w:rsidRPr="00B31AB0">
              <w:rPr>
                <w:sz w:val="18"/>
                <w:szCs w:val="18"/>
              </w:rPr>
              <w:t>64.310</w:t>
            </w:r>
          </w:p>
        </w:tc>
        <w:tc>
          <w:tcPr>
            <w:tcW w:w="409" w:type="pct"/>
            <w:shd w:val="clear" w:color="auto" w:fill="auto"/>
            <w:vAlign w:val="center"/>
            <w:hideMark/>
          </w:tcPr>
          <w:p w14:paraId="04AEF68B" w14:textId="77777777" w:rsidR="00C378C6" w:rsidRPr="00B31AB0" w:rsidRDefault="00C378C6" w:rsidP="00151181">
            <w:pPr>
              <w:spacing w:after="0" w:line="240" w:lineRule="auto"/>
              <w:ind w:left="-57" w:right="-57"/>
              <w:jc w:val="center"/>
              <w:rPr>
                <w:sz w:val="18"/>
                <w:szCs w:val="18"/>
              </w:rPr>
            </w:pPr>
            <w:r w:rsidRPr="00B31AB0">
              <w:rPr>
                <w:sz w:val="18"/>
                <w:szCs w:val="18"/>
              </w:rPr>
              <w:t>65.540</w:t>
            </w:r>
          </w:p>
        </w:tc>
        <w:tc>
          <w:tcPr>
            <w:tcW w:w="409" w:type="pct"/>
            <w:shd w:val="clear" w:color="auto" w:fill="auto"/>
            <w:vAlign w:val="center"/>
            <w:hideMark/>
          </w:tcPr>
          <w:p w14:paraId="4734E6F2" w14:textId="77777777" w:rsidR="00C378C6" w:rsidRPr="00B31AB0" w:rsidRDefault="00C378C6" w:rsidP="00151181">
            <w:pPr>
              <w:spacing w:after="0" w:line="240" w:lineRule="auto"/>
              <w:ind w:left="-57" w:right="-57"/>
              <w:jc w:val="center"/>
              <w:rPr>
                <w:sz w:val="18"/>
                <w:szCs w:val="18"/>
              </w:rPr>
            </w:pPr>
            <w:r w:rsidRPr="00B31AB0">
              <w:rPr>
                <w:sz w:val="18"/>
                <w:szCs w:val="18"/>
              </w:rPr>
              <w:t>66.503</w:t>
            </w:r>
          </w:p>
        </w:tc>
        <w:tc>
          <w:tcPr>
            <w:tcW w:w="409" w:type="pct"/>
            <w:shd w:val="clear" w:color="auto" w:fill="auto"/>
            <w:vAlign w:val="center"/>
            <w:hideMark/>
          </w:tcPr>
          <w:p w14:paraId="538CB172" w14:textId="77777777" w:rsidR="00C378C6" w:rsidRPr="00B31AB0" w:rsidRDefault="00C378C6" w:rsidP="00151181">
            <w:pPr>
              <w:spacing w:after="0" w:line="240" w:lineRule="auto"/>
              <w:ind w:left="-57" w:right="-57"/>
              <w:jc w:val="center"/>
              <w:rPr>
                <w:sz w:val="18"/>
                <w:szCs w:val="18"/>
              </w:rPr>
            </w:pPr>
            <w:r w:rsidRPr="00B31AB0">
              <w:rPr>
                <w:sz w:val="18"/>
                <w:szCs w:val="18"/>
              </w:rPr>
              <w:t>67.696</w:t>
            </w:r>
          </w:p>
        </w:tc>
        <w:tc>
          <w:tcPr>
            <w:tcW w:w="409" w:type="pct"/>
            <w:shd w:val="clear" w:color="auto" w:fill="auto"/>
            <w:vAlign w:val="center"/>
          </w:tcPr>
          <w:p w14:paraId="578052F5" w14:textId="77777777" w:rsidR="00C378C6" w:rsidRPr="00B31AB0" w:rsidRDefault="00C378C6" w:rsidP="00151181">
            <w:pPr>
              <w:spacing w:after="0" w:line="240" w:lineRule="auto"/>
              <w:ind w:left="-57" w:right="-57"/>
              <w:jc w:val="center"/>
              <w:rPr>
                <w:sz w:val="18"/>
                <w:szCs w:val="18"/>
              </w:rPr>
            </w:pPr>
            <w:r w:rsidRPr="00B31AB0">
              <w:rPr>
                <w:sz w:val="18"/>
                <w:szCs w:val="18"/>
              </w:rPr>
              <w:t>68.612</w:t>
            </w:r>
          </w:p>
        </w:tc>
      </w:tr>
      <w:tr w:rsidR="00B31AB0" w:rsidRPr="00B31AB0" w14:paraId="521521B0" w14:textId="77777777" w:rsidTr="006B7240">
        <w:trPr>
          <w:trHeight w:val="285"/>
        </w:trPr>
        <w:tc>
          <w:tcPr>
            <w:tcW w:w="916" w:type="pct"/>
            <w:shd w:val="clear" w:color="auto" w:fill="auto"/>
            <w:noWrap/>
            <w:vAlign w:val="center"/>
            <w:hideMark/>
          </w:tcPr>
          <w:p w14:paraId="74D62DC7" w14:textId="77777777" w:rsidR="00C378C6" w:rsidRPr="00B31AB0" w:rsidRDefault="00C378C6" w:rsidP="005C1619">
            <w:pPr>
              <w:spacing w:after="0" w:line="240" w:lineRule="auto"/>
              <w:rPr>
                <w:sz w:val="18"/>
                <w:szCs w:val="18"/>
              </w:rPr>
            </w:pPr>
            <w:r w:rsidRPr="00B31AB0">
              <w:rPr>
                <w:sz w:val="18"/>
                <w:szCs w:val="18"/>
              </w:rPr>
              <w:t>Huyện Tân Uyên</w:t>
            </w:r>
          </w:p>
        </w:tc>
        <w:tc>
          <w:tcPr>
            <w:tcW w:w="408" w:type="pct"/>
            <w:shd w:val="clear" w:color="auto" w:fill="auto"/>
            <w:vAlign w:val="center"/>
            <w:hideMark/>
          </w:tcPr>
          <w:p w14:paraId="57A71E4F" w14:textId="77777777" w:rsidR="00C378C6" w:rsidRPr="00B31AB0" w:rsidRDefault="00C378C6" w:rsidP="00151181">
            <w:pPr>
              <w:spacing w:after="0" w:line="240" w:lineRule="auto"/>
              <w:ind w:left="-57" w:right="-57"/>
              <w:jc w:val="center"/>
              <w:rPr>
                <w:sz w:val="18"/>
                <w:szCs w:val="18"/>
              </w:rPr>
            </w:pPr>
            <w:r w:rsidRPr="00B31AB0">
              <w:rPr>
                <w:sz w:val="18"/>
                <w:szCs w:val="18"/>
              </w:rPr>
              <w:t>48.505</w:t>
            </w:r>
          </w:p>
        </w:tc>
        <w:tc>
          <w:tcPr>
            <w:tcW w:w="408" w:type="pct"/>
            <w:shd w:val="clear" w:color="auto" w:fill="auto"/>
            <w:vAlign w:val="center"/>
            <w:hideMark/>
          </w:tcPr>
          <w:p w14:paraId="41428FA5" w14:textId="77777777" w:rsidR="00C378C6" w:rsidRPr="00B31AB0" w:rsidRDefault="00C378C6" w:rsidP="00151181">
            <w:pPr>
              <w:spacing w:after="0" w:line="240" w:lineRule="auto"/>
              <w:ind w:left="-57" w:right="-57"/>
              <w:jc w:val="center"/>
              <w:rPr>
                <w:sz w:val="18"/>
                <w:szCs w:val="18"/>
              </w:rPr>
            </w:pPr>
            <w:r w:rsidRPr="00B31AB0">
              <w:rPr>
                <w:sz w:val="18"/>
                <w:szCs w:val="18"/>
              </w:rPr>
              <w:t>51.060</w:t>
            </w:r>
          </w:p>
        </w:tc>
        <w:tc>
          <w:tcPr>
            <w:tcW w:w="408" w:type="pct"/>
            <w:shd w:val="clear" w:color="auto" w:fill="auto"/>
            <w:vAlign w:val="center"/>
            <w:hideMark/>
          </w:tcPr>
          <w:p w14:paraId="318D89B4" w14:textId="77777777" w:rsidR="00C378C6" w:rsidRPr="00B31AB0" w:rsidRDefault="00C378C6" w:rsidP="00151181">
            <w:pPr>
              <w:spacing w:after="0" w:line="240" w:lineRule="auto"/>
              <w:ind w:left="-57" w:right="-57"/>
              <w:jc w:val="center"/>
              <w:rPr>
                <w:sz w:val="18"/>
                <w:szCs w:val="18"/>
              </w:rPr>
            </w:pPr>
            <w:r w:rsidRPr="00B31AB0">
              <w:rPr>
                <w:sz w:val="18"/>
                <w:szCs w:val="18"/>
              </w:rPr>
              <w:t>52.000</w:t>
            </w:r>
          </w:p>
        </w:tc>
        <w:tc>
          <w:tcPr>
            <w:tcW w:w="408" w:type="pct"/>
            <w:shd w:val="clear" w:color="auto" w:fill="auto"/>
            <w:vAlign w:val="center"/>
            <w:hideMark/>
          </w:tcPr>
          <w:p w14:paraId="1DE89349" w14:textId="77777777" w:rsidR="00C378C6" w:rsidRPr="00B31AB0" w:rsidRDefault="00C378C6" w:rsidP="00151181">
            <w:pPr>
              <w:spacing w:after="0" w:line="240" w:lineRule="auto"/>
              <w:ind w:left="-57" w:right="-57"/>
              <w:jc w:val="center"/>
              <w:rPr>
                <w:sz w:val="18"/>
                <w:szCs w:val="18"/>
              </w:rPr>
            </w:pPr>
            <w:r w:rsidRPr="00B31AB0">
              <w:rPr>
                <w:sz w:val="18"/>
                <w:szCs w:val="18"/>
              </w:rPr>
              <w:t>52.880</w:t>
            </w:r>
          </w:p>
        </w:tc>
        <w:tc>
          <w:tcPr>
            <w:tcW w:w="409" w:type="pct"/>
            <w:shd w:val="clear" w:color="auto" w:fill="auto"/>
            <w:vAlign w:val="center"/>
            <w:hideMark/>
          </w:tcPr>
          <w:p w14:paraId="7E6729A3" w14:textId="77777777" w:rsidR="00C378C6" w:rsidRPr="00B31AB0" w:rsidRDefault="00C378C6" w:rsidP="00151181">
            <w:pPr>
              <w:spacing w:after="0" w:line="240" w:lineRule="auto"/>
              <w:ind w:left="-57" w:right="-57"/>
              <w:jc w:val="center"/>
              <w:rPr>
                <w:sz w:val="18"/>
                <w:szCs w:val="18"/>
              </w:rPr>
            </w:pPr>
            <w:r w:rsidRPr="00B31AB0">
              <w:rPr>
                <w:sz w:val="18"/>
                <w:szCs w:val="18"/>
              </w:rPr>
              <w:t>53.878</w:t>
            </w:r>
          </w:p>
        </w:tc>
        <w:tc>
          <w:tcPr>
            <w:tcW w:w="409" w:type="pct"/>
            <w:shd w:val="clear" w:color="auto" w:fill="auto"/>
            <w:vAlign w:val="center"/>
            <w:hideMark/>
          </w:tcPr>
          <w:p w14:paraId="56B5556A" w14:textId="77777777" w:rsidR="00C378C6" w:rsidRPr="00B31AB0" w:rsidRDefault="00C378C6" w:rsidP="00151181">
            <w:pPr>
              <w:spacing w:after="0" w:line="240" w:lineRule="auto"/>
              <w:ind w:left="-57" w:right="-57"/>
              <w:jc w:val="center"/>
              <w:rPr>
                <w:sz w:val="18"/>
                <w:szCs w:val="18"/>
              </w:rPr>
            </w:pPr>
            <w:r w:rsidRPr="00B31AB0">
              <w:rPr>
                <w:sz w:val="18"/>
                <w:szCs w:val="18"/>
              </w:rPr>
              <w:t>55.065</w:t>
            </w:r>
          </w:p>
        </w:tc>
        <w:tc>
          <w:tcPr>
            <w:tcW w:w="409" w:type="pct"/>
            <w:shd w:val="clear" w:color="auto" w:fill="auto"/>
            <w:vAlign w:val="center"/>
            <w:hideMark/>
          </w:tcPr>
          <w:p w14:paraId="059A9F73" w14:textId="77777777" w:rsidR="00C378C6" w:rsidRPr="00B31AB0" w:rsidRDefault="00C378C6" w:rsidP="00151181">
            <w:pPr>
              <w:spacing w:after="0" w:line="240" w:lineRule="auto"/>
              <w:ind w:left="-57" w:right="-57"/>
              <w:jc w:val="center"/>
              <w:rPr>
                <w:sz w:val="18"/>
                <w:szCs w:val="18"/>
              </w:rPr>
            </w:pPr>
            <w:r w:rsidRPr="00B31AB0">
              <w:rPr>
                <w:sz w:val="18"/>
                <w:szCs w:val="18"/>
              </w:rPr>
              <w:t>56.040</w:t>
            </w:r>
          </w:p>
        </w:tc>
        <w:tc>
          <w:tcPr>
            <w:tcW w:w="409" w:type="pct"/>
            <w:shd w:val="clear" w:color="auto" w:fill="auto"/>
            <w:vAlign w:val="center"/>
            <w:hideMark/>
          </w:tcPr>
          <w:p w14:paraId="17E3AD63" w14:textId="77777777" w:rsidR="00C378C6" w:rsidRPr="00B31AB0" w:rsidRDefault="00C378C6" w:rsidP="00151181">
            <w:pPr>
              <w:spacing w:after="0" w:line="240" w:lineRule="auto"/>
              <w:ind w:left="-57" w:right="-57"/>
              <w:jc w:val="center"/>
              <w:rPr>
                <w:sz w:val="18"/>
                <w:szCs w:val="18"/>
              </w:rPr>
            </w:pPr>
            <w:r w:rsidRPr="00B31AB0">
              <w:rPr>
                <w:sz w:val="18"/>
                <w:szCs w:val="18"/>
              </w:rPr>
              <w:t>57.027</w:t>
            </w:r>
          </w:p>
        </w:tc>
        <w:tc>
          <w:tcPr>
            <w:tcW w:w="409" w:type="pct"/>
            <w:shd w:val="clear" w:color="auto" w:fill="auto"/>
            <w:vAlign w:val="center"/>
            <w:hideMark/>
          </w:tcPr>
          <w:p w14:paraId="147F61B2" w14:textId="77777777" w:rsidR="00C378C6" w:rsidRPr="00B31AB0" w:rsidRDefault="00C378C6" w:rsidP="00151181">
            <w:pPr>
              <w:spacing w:after="0" w:line="240" w:lineRule="auto"/>
              <w:ind w:left="-57" w:right="-57"/>
              <w:jc w:val="center"/>
              <w:rPr>
                <w:sz w:val="18"/>
                <w:szCs w:val="18"/>
              </w:rPr>
            </w:pPr>
            <w:r w:rsidRPr="00B31AB0">
              <w:rPr>
                <w:sz w:val="18"/>
                <w:szCs w:val="18"/>
              </w:rPr>
              <w:t>57.985</w:t>
            </w:r>
          </w:p>
        </w:tc>
        <w:tc>
          <w:tcPr>
            <w:tcW w:w="409" w:type="pct"/>
            <w:shd w:val="clear" w:color="auto" w:fill="auto"/>
            <w:vAlign w:val="center"/>
          </w:tcPr>
          <w:p w14:paraId="75D39C03" w14:textId="77777777" w:rsidR="00C378C6" w:rsidRPr="00B31AB0" w:rsidRDefault="00C378C6" w:rsidP="00151181">
            <w:pPr>
              <w:spacing w:after="0" w:line="240" w:lineRule="auto"/>
              <w:ind w:left="-57" w:right="-57"/>
              <w:jc w:val="center"/>
              <w:rPr>
                <w:sz w:val="18"/>
                <w:szCs w:val="18"/>
              </w:rPr>
            </w:pPr>
            <w:r w:rsidRPr="00B31AB0">
              <w:rPr>
                <w:sz w:val="18"/>
                <w:szCs w:val="18"/>
              </w:rPr>
              <w:t>59.041</w:t>
            </w:r>
          </w:p>
        </w:tc>
      </w:tr>
      <w:tr w:rsidR="00B31AB0" w:rsidRPr="00B31AB0" w14:paraId="34987D5E" w14:textId="77777777" w:rsidTr="006B7240">
        <w:trPr>
          <w:trHeight w:val="285"/>
        </w:trPr>
        <w:tc>
          <w:tcPr>
            <w:tcW w:w="916" w:type="pct"/>
            <w:shd w:val="clear" w:color="auto" w:fill="auto"/>
            <w:noWrap/>
            <w:vAlign w:val="center"/>
            <w:hideMark/>
          </w:tcPr>
          <w:p w14:paraId="0FBA4DDC" w14:textId="77777777" w:rsidR="00C378C6" w:rsidRPr="00B31AB0" w:rsidRDefault="00C378C6" w:rsidP="005C1619">
            <w:pPr>
              <w:spacing w:after="0" w:line="240" w:lineRule="auto"/>
              <w:rPr>
                <w:sz w:val="18"/>
                <w:szCs w:val="18"/>
              </w:rPr>
            </w:pPr>
            <w:r w:rsidRPr="00B31AB0">
              <w:rPr>
                <w:sz w:val="18"/>
                <w:szCs w:val="18"/>
              </w:rPr>
              <w:t>Huyện Nậm Nhùn</w:t>
            </w:r>
          </w:p>
        </w:tc>
        <w:tc>
          <w:tcPr>
            <w:tcW w:w="408" w:type="pct"/>
            <w:shd w:val="clear" w:color="auto" w:fill="auto"/>
            <w:noWrap/>
            <w:vAlign w:val="center"/>
            <w:hideMark/>
          </w:tcPr>
          <w:p w14:paraId="79499A21" w14:textId="77777777" w:rsidR="00C378C6" w:rsidRPr="00B31AB0" w:rsidRDefault="00C378C6" w:rsidP="00151181">
            <w:pPr>
              <w:spacing w:after="0" w:line="240" w:lineRule="auto"/>
              <w:ind w:left="-57" w:right="-57"/>
              <w:jc w:val="center"/>
              <w:rPr>
                <w:sz w:val="18"/>
                <w:szCs w:val="18"/>
              </w:rPr>
            </w:pPr>
            <w:r w:rsidRPr="00B31AB0">
              <w:rPr>
                <w:sz w:val="18"/>
                <w:szCs w:val="18"/>
              </w:rPr>
              <w:t>-</w:t>
            </w:r>
          </w:p>
        </w:tc>
        <w:tc>
          <w:tcPr>
            <w:tcW w:w="408" w:type="pct"/>
            <w:shd w:val="clear" w:color="auto" w:fill="auto"/>
            <w:noWrap/>
            <w:vAlign w:val="center"/>
            <w:hideMark/>
          </w:tcPr>
          <w:p w14:paraId="17AAE072" w14:textId="77777777" w:rsidR="00C378C6" w:rsidRPr="00B31AB0" w:rsidRDefault="00C378C6" w:rsidP="00151181">
            <w:pPr>
              <w:spacing w:after="0" w:line="240" w:lineRule="auto"/>
              <w:ind w:left="-57" w:right="-57"/>
              <w:jc w:val="center"/>
              <w:rPr>
                <w:sz w:val="18"/>
                <w:szCs w:val="18"/>
              </w:rPr>
            </w:pPr>
            <w:r w:rsidRPr="00B31AB0">
              <w:rPr>
                <w:sz w:val="18"/>
                <w:szCs w:val="18"/>
              </w:rPr>
              <w:t>-</w:t>
            </w:r>
          </w:p>
        </w:tc>
        <w:tc>
          <w:tcPr>
            <w:tcW w:w="408" w:type="pct"/>
            <w:shd w:val="clear" w:color="auto" w:fill="auto"/>
            <w:noWrap/>
            <w:vAlign w:val="center"/>
            <w:hideMark/>
          </w:tcPr>
          <w:p w14:paraId="11714404" w14:textId="77777777" w:rsidR="00C378C6" w:rsidRPr="00B31AB0" w:rsidRDefault="00C378C6" w:rsidP="00151181">
            <w:pPr>
              <w:spacing w:after="0" w:line="240" w:lineRule="auto"/>
              <w:ind w:left="-57" w:right="-57"/>
              <w:jc w:val="center"/>
              <w:rPr>
                <w:sz w:val="18"/>
                <w:szCs w:val="18"/>
              </w:rPr>
            </w:pPr>
            <w:r w:rsidRPr="00B31AB0">
              <w:rPr>
                <w:sz w:val="18"/>
                <w:szCs w:val="18"/>
              </w:rPr>
              <w:t>26.700</w:t>
            </w:r>
          </w:p>
        </w:tc>
        <w:tc>
          <w:tcPr>
            <w:tcW w:w="408" w:type="pct"/>
            <w:shd w:val="clear" w:color="auto" w:fill="auto"/>
            <w:noWrap/>
            <w:vAlign w:val="center"/>
            <w:hideMark/>
          </w:tcPr>
          <w:p w14:paraId="414B15AF" w14:textId="77777777" w:rsidR="00C378C6" w:rsidRPr="00B31AB0" w:rsidRDefault="00C378C6" w:rsidP="00151181">
            <w:pPr>
              <w:spacing w:after="0" w:line="240" w:lineRule="auto"/>
              <w:ind w:left="-57" w:right="-57"/>
              <w:jc w:val="center"/>
              <w:rPr>
                <w:sz w:val="18"/>
                <w:szCs w:val="18"/>
              </w:rPr>
            </w:pPr>
            <w:r w:rsidRPr="00B31AB0">
              <w:rPr>
                <w:sz w:val="18"/>
                <w:szCs w:val="18"/>
              </w:rPr>
              <w:t>27.223</w:t>
            </w:r>
          </w:p>
        </w:tc>
        <w:tc>
          <w:tcPr>
            <w:tcW w:w="409" w:type="pct"/>
            <w:shd w:val="clear" w:color="auto" w:fill="auto"/>
            <w:noWrap/>
            <w:vAlign w:val="center"/>
            <w:hideMark/>
          </w:tcPr>
          <w:p w14:paraId="788BB84E" w14:textId="77777777" w:rsidR="00C378C6" w:rsidRPr="00B31AB0" w:rsidRDefault="00C378C6" w:rsidP="00151181">
            <w:pPr>
              <w:spacing w:after="0" w:line="240" w:lineRule="auto"/>
              <w:ind w:left="-57" w:right="-57"/>
              <w:jc w:val="center"/>
              <w:rPr>
                <w:sz w:val="18"/>
                <w:szCs w:val="18"/>
              </w:rPr>
            </w:pPr>
            <w:r w:rsidRPr="00B31AB0">
              <w:rPr>
                <w:sz w:val="18"/>
                <w:szCs w:val="18"/>
              </w:rPr>
              <w:t>25.690</w:t>
            </w:r>
          </w:p>
        </w:tc>
        <w:tc>
          <w:tcPr>
            <w:tcW w:w="409" w:type="pct"/>
            <w:shd w:val="clear" w:color="auto" w:fill="auto"/>
            <w:noWrap/>
            <w:vAlign w:val="center"/>
            <w:hideMark/>
          </w:tcPr>
          <w:p w14:paraId="232A9175" w14:textId="77777777" w:rsidR="00C378C6" w:rsidRPr="00B31AB0" w:rsidRDefault="00C378C6" w:rsidP="00151181">
            <w:pPr>
              <w:spacing w:after="0" w:line="240" w:lineRule="auto"/>
              <w:ind w:left="-57" w:right="-57"/>
              <w:jc w:val="center"/>
              <w:rPr>
                <w:sz w:val="18"/>
                <w:szCs w:val="18"/>
              </w:rPr>
            </w:pPr>
            <w:r w:rsidRPr="00B31AB0">
              <w:rPr>
                <w:sz w:val="18"/>
                <w:szCs w:val="18"/>
              </w:rPr>
              <w:t>26.345</w:t>
            </w:r>
          </w:p>
        </w:tc>
        <w:tc>
          <w:tcPr>
            <w:tcW w:w="409" w:type="pct"/>
            <w:shd w:val="clear" w:color="auto" w:fill="auto"/>
            <w:noWrap/>
            <w:vAlign w:val="center"/>
            <w:hideMark/>
          </w:tcPr>
          <w:p w14:paraId="331AF891" w14:textId="77777777" w:rsidR="00C378C6" w:rsidRPr="00B31AB0" w:rsidRDefault="00C378C6" w:rsidP="00151181">
            <w:pPr>
              <w:spacing w:after="0" w:line="240" w:lineRule="auto"/>
              <w:ind w:left="-57" w:right="-57"/>
              <w:jc w:val="center"/>
              <w:rPr>
                <w:sz w:val="18"/>
                <w:szCs w:val="18"/>
              </w:rPr>
            </w:pPr>
            <w:r w:rsidRPr="00B31AB0">
              <w:rPr>
                <w:sz w:val="18"/>
                <w:szCs w:val="18"/>
              </w:rPr>
              <w:t>26.690</w:t>
            </w:r>
          </w:p>
        </w:tc>
        <w:tc>
          <w:tcPr>
            <w:tcW w:w="409" w:type="pct"/>
            <w:shd w:val="clear" w:color="auto" w:fill="auto"/>
            <w:noWrap/>
            <w:vAlign w:val="center"/>
            <w:hideMark/>
          </w:tcPr>
          <w:p w14:paraId="2CBE9BF5" w14:textId="77777777" w:rsidR="00C378C6" w:rsidRPr="00B31AB0" w:rsidRDefault="00C378C6" w:rsidP="00151181">
            <w:pPr>
              <w:spacing w:after="0" w:line="240" w:lineRule="auto"/>
              <w:ind w:left="-57" w:right="-57"/>
              <w:jc w:val="center"/>
              <w:rPr>
                <w:sz w:val="18"/>
                <w:szCs w:val="18"/>
              </w:rPr>
            </w:pPr>
            <w:r w:rsidRPr="00B31AB0">
              <w:rPr>
                <w:sz w:val="18"/>
                <w:szCs w:val="18"/>
              </w:rPr>
              <w:t>26.998</w:t>
            </w:r>
          </w:p>
        </w:tc>
        <w:tc>
          <w:tcPr>
            <w:tcW w:w="409" w:type="pct"/>
            <w:shd w:val="clear" w:color="auto" w:fill="auto"/>
            <w:noWrap/>
            <w:vAlign w:val="center"/>
            <w:hideMark/>
          </w:tcPr>
          <w:p w14:paraId="2771D235" w14:textId="77777777" w:rsidR="00C378C6" w:rsidRPr="00B31AB0" w:rsidRDefault="00C378C6" w:rsidP="00151181">
            <w:pPr>
              <w:spacing w:after="0" w:line="240" w:lineRule="auto"/>
              <w:ind w:left="-57" w:right="-57"/>
              <w:jc w:val="center"/>
              <w:rPr>
                <w:sz w:val="18"/>
                <w:szCs w:val="18"/>
              </w:rPr>
            </w:pPr>
            <w:r w:rsidRPr="00B31AB0">
              <w:rPr>
                <w:sz w:val="18"/>
                <w:szCs w:val="18"/>
              </w:rPr>
              <w:t>27.458</w:t>
            </w:r>
          </w:p>
        </w:tc>
        <w:tc>
          <w:tcPr>
            <w:tcW w:w="409" w:type="pct"/>
            <w:shd w:val="clear" w:color="auto" w:fill="auto"/>
            <w:vAlign w:val="center"/>
          </w:tcPr>
          <w:p w14:paraId="549A0AAD" w14:textId="77777777" w:rsidR="00C378C6" w:rsidRPr="00B31AB0" w:rsidRDefault="00C378C6" w:rsidP="00151181">
            <w:pPr>
              <w:spacing w:after="0" w:line="240" w:lineRule="auto"/>
              <w:ind w:left="-57" w:right="-57"/>
              <w:jc w:val="center"/>
              <w:rPr>
                <w:sz w:val="18"/>
                <w:szCs w:val="18"/>
              </w:rPr>
            </w:pPr>
            <w:r w:rsidRPr="00B31AB0">
              <w:rPr>
                <w:sz w:val="18"/>
                <w:szCs w:val="18"/>
              </w:rPr>
              <w:t>27.745</w:t>
            </w:r>
          </w:p>
        </w:tc>
      </w:tr>
    </w:tbl>
    <w:p w14:paraId="2606BA15" w14:textId="77777777" w:rsidR="006B7240" w:rsidRPr="00B31AB0" w:rsidRDefault="006B7240" w:rsidP="006B7240">
      <w:pPr>
        <w:spacing w:after="0" w:line="288" w:lineRule="auto"/>
        <w:jc w:val="right"/>
        <w:rPr>
          <w:i/>
          <w:szCs w:val="28"/>
        </w:rPr>
      </w:pPr>
      <w:r w:rsidRPr="00B31AB0">
        <w:rPr>
          <w:i/>
          <w:szCs w:val="28"/>
        </w:rPr>
        <w:t xml:space="preserve">(Nguồn: Niên giám thống kê tỉnh Lai Châu) </w:t>
      </w:r>
    </w:p>
    <w:p w14:paraId="7BA01CB9" w14:textId="3BD4E26B" w:rsidR="006722E4" w:rsidRPr="00B31AB0" w:rsidRDefault="009F59E7" w:rsidP="00B31AB0">
      <w:pPr>
        <w:spacing w:after="0" w:line="319" w:lineRule="auto"/>
        <w:ind w:firstLine="720"/>
        <w:jc w:val="both"/>
        <w:rPr>
          <w:szCs w:val="28"/>
          <w:lang w:val="vi-VN"/>
        </w:rPr>
      </w:pPr>
      <w:r w:rsidRPr="00B31AB0">
        <w:rPr>
          <w:szCs w:val="28"/>
          <w:lang w:val="vi-VN"/>
        </w:rPr>
        <w:t>Từ năm 2016</w:t>
      </w:r>
      <w:r w:rsidR="00B325AF">
        <w:rPr>
          <w:szCs w:val="28"/>
        </w:rPr>
        <w:t xml:space="preserve"> </w:t>
      </w:r>
      <w:r w:rsidRPr="00B31AB0">
        <w:rPr>
          <w:szCs w:val="28"/>
          <w:lang w:val="vi-VN"/>
        </w:rPr>
        <w:t>-</w:t>
      </w:r>
      <w:r w:rsidR="00B325AF">
        <w:rPr>
          <w:szCs w:val="28"/>
        </w:rPr>
        <w:t xml:space="preserve"> </w:t>
      </w:r>
      <w:r w:rsidRPr="00B31AB0">
        <w:rPr>
          <w:szCs w:val="28"/>
          <w:lang w:val="vi-VN"/>
        </w:rPr>
        <w:t xml:space="preserve">2020, tỉnh Lai Châu đã ban hành gần 30 nghị quyết, văn bản chỉ đạo, điều hành, quy định việc thực hiện Chương trình MTQG Giảm nghèo bền vững nói chung, Chương trình 135 nói riêng. Ngoài ra, còn nhiều văn bản chỉ đạo thường xuyên của UBND tỉnh, các sở ngành liên quan, UBND các huyện, thành phố. </w:t>
      </w:r>
      <w:r w:rsidR="00F55525" w:rsidRPr="00B31AB0">
        <w:rPr>
          <w:szCs w:val="28"/>
          <w:lang w:val="vi-VN"/>
        </w:rPr>
        <w:t xml:space="preserve">Năm 2016, toàn tỉnh có 75 xã đặc biệt khó khăn (ĐBKK) và </w:t>
      </w:r>
      <w:r w:rsidR="00F55525" w:rsidRPr="00B31AB0">
        <w:rPr>
          <w:szCs w:val="28"/>
          <w:lang w:val="vi-VN"/>
        </w:rPr>
        <w:lastRenderedPageBreak/>
        <w:t xml:space="preserve">52 thôn, bản thuộc xã khu vực I, II thuộc diện đầu tư Chương trình 135. Số hộ nghèo toàn tỉnh là 36.094 hộ, chiếm 40,4%; 8.982 hộ cận nghèo, chiếm 10,05% (trong đó, tỷ lệ hộ nghèo ở các xã, các thôn bản ĐBKK khoảng 53,26%; tỷ lệ hộ cận nghèo khoảng 15,44%); thu nhập bình quân đầu người hộ nghèo ở các xã, thôn bản ĐBKK là 580.000 đồng/người/năm. </w:t>
      </w:r>
      <w:r w:rsidRPr="00B31AB0">
        <w:rPr>
          <w:szCs w:val="28"/>
          <w:lang w:val="vi-VN"/>
        </w:rPr>
        <w:t xml:space="preserve">Năm 2017, toàn tỉnh có 66 xã 105 bản ĐBKK được thụ hưởng Chương trình 135. </w:t>
      </w:r>
      <w:r w:rsidR="00F55525" w:rsidRPr="00B31AB0">
        <w:rPr>
          <w:szCs w:val="28"/>
          <w:lang w:val="vi-VN"/>
        </w:rPr>
        <w:t>Đến cuối năm 2019, tỉnh Lai Châu được công nhận 06 xã và 69 bản ĐBKK hoàn thành mục tiêu Chương trình 135.</w:t>
      </w:r>
      <w:r w:rsidR="00BF21A0" w:rsidRPr="00B31AB0">
        <w:rPr>
          <w:szCs w:val="28"/>
          <w:lang w:val="vi-VN"/>
        </w:rPr>
        <w:t xml:space="preserve"> </w:t>
      </w:r>
    </w:p>
    <w:p w14:paraId="21102529" w14:textId="35C7FC76" w:rsidR="009F59E7" w:rsidRPr="00B31AB0" w:rsidRDefault="00100079" w:rsidP="00B31AB0">
      <w:pPr>
        <w:spacing w:after="0" w:line="319" w:lineRule="auto"/>
        <w:ind w:firstLine="720"/>
        <w:jc w:val="both"/>
        <w:rPr>
          <w:szCs w:val="28"/>
          <w:lang w:val="vi-VN"/>
        </w:rPr>
      </w:pPr>
      <w:r w:rsidRPr="00B31AB0">
        <w:rPr>
          <w:szCs w:val="28"/>
          <w:lang w:val="vi-VN"/>
        </w:rPr>
        <w:t xml:space="preserve">Căn cứ </w:t>
      </w:r>
      <w:r w:rsidR="00953474" w:rsidRPr="00B31AB0">
        <w:rPr>
          <w:szCs w:val="28"/>
          <w:lang w:val="vi-VN"/>
        </w:rPr>
        <w:t>theo</w:t>
      </w:r>
      <w:r w:rsidR="00434530" w:rsidRPr="00B31AB0">
        <w:rPr>
          <w:szCs w:val="28"/>
          <w:lang w:val="vi-VN"/>
        </w:rPr>
        <w:t xml:space="preserve"> Quyết định số 33/2020/QĐ-TTg ngày 12/11/2020 của Thủ tướng Chính phủ về Tiêu chí phân định vùng đồng bào dân tộc thiểu số và miền núi theo trình độ phát triển giai đoạn 2021</w:t>
      </w:r>
      <w:r w:rsidR="00B325AF">
        <w:rPr>
          <w:szCs w:val="28"/>
        </w:rPr>
        <w:t xml:space="preserve"> </w:t>
      </w:r>
      <w:r w:rsidR="00434530" w:rsidRPr="00B31AB0">
        <w:rPr>
          <w:szCs w:val="28"/>
          <w:lang w:val="vi-VN"/>
        </w:rPr>
        <w:t>-</w:t>
      </w:r>
      <w:r w:rsidR="00B325AF">
        <w:rPr>
          <w:szCs w:val="28"/>
        </w:rPr>
        <w:t xml:space="preserve"> </w:t>
      </w:r>
      <w:r w:rsidR="00434530" w:rsidRPr="00B31AB0">
        <w:rPr>
          <w:szCs w:val="28"/>
          <w:lang w:val="vi-VN"/>
        </w:rPr>
        <w:t>2025 và Công văn số 1625/UBDT-CSDT ngày 23/11/2020 của Ủy ban Dân tộc về việc triển khai thực hiện Quyết định số</w:t>
      </w:r>
      <w:r w:rsidRPr="00B31AB0">
        <w:rPr>
          <w:szCs w:val="28"/>
          <w:lang w:val="vi-VN"/>
        </w:rPr>
        <w:t xml:space="preserve"> 33/2020/QĐ-TTg;</w:t>
      </w:r>
      <w:r w:rsidR="00434530" w:rsidRPr="00B31AB0">
        <w:rPr>
          <w:szCs w:val="28"/>
          <w:lang w:val="vi-VN"/>
        </w:rPr>
        <w:t xml:space="preserve"> tỉnh Lai Châu</w:t>
      </w:r>
      <w:r w:rsidRPr="00B31AB0">
        <w:rPr>
          <w:szCs w:val="28"/>
          <w:lang w:val="vi-VN"/>
        </w:rPr>
        <w:t xml:space="preserve"> đã rà soát,</w:t>
      </w:r>
      <w:r w:rsidR="00434530" w:rsidRPr="00B31AB0">
        <w:rPr>
          <w:szCs w:val="28"/>
          <w:lang w:val="vi-VN"/>
        </w:rPr>
        <w:t xml:space="preserve"> </w:t>
      </w:r>
      <w:r w:rsidRPr="00B31AB0">
        <w:rPr>
          <w:szCs w:val="28"/>
          <w:lang w:val="vi-VN"/>
        </w:rPr>
        <w:t xml:space="preserve">xác định các xã khu vực I, II, III </w:t>
      </w:r>
      <w:r w:rsidR="0032765F" w:rsidRPr="00B31AB0">
        <w:rPr>
          <w:szCs w:val="28"/>
          <w:lang w:val="vi-VN"/>
        </w:rPr>
        <w:t>như sau:</w:t>
      </w:r>
    </w:p>
    <w:p w14:paraId="45828E61" w14:textId="6F1A9B95" w:rsidR="00EE2843" w:rsidRPr="00B31AB0" w:rsidRDefault="0046090A" w:rsidP="00B31AB0">
      <w:pPr>
        <w:spacing w:after="0" w:line="319" w:lineRule="auto"/>
        <w:ind w:firstLine="720"/>
        <w:jc w:val="both"/>
        <w:rPr>
          <w:szCs w:val="28"/>
          <w:lang w:val="vi-VN"/>
        </w:rPr>
      </w:pPr>
      <w:r w:rsidRPr="00B31AB0">
        <w:rPr>
          <w:szCs w:val="28"/>
          <w:lang w:val="vi-VN"/>
        </w:rPr>
        <w:t>- K</w:t>
      </w:r>
      <w:r w:rsidR="00EE2843" w:rsidRPr="00B31AB0">
        <w:rPr>
          <w:szCs w:val="28"/>
          <w:lang w:val="vi-VN"/>
        </w:rPr>
        <w:t>hu vực I</w:t>
      </w:r>
      <w:r w:rsidR="004D2A7F" w:rsidRPr="00B31AB0">
        <w:rPr>
          <w:szCs w:val="28"/>
          <w:lang w:val="vi-VN"/>
        </w:rPr>
        <w:t xml:space="preserve"> (xã bước đầu phát triển)</w:t>
      </w:r>
      <w:r w:rsidR="00EE2843" w:rsidRPr="00B31AB0">
        <w:rPr>
          <w:szCs w:val="28"/>
          <w:lang w:val="vi-VN"/>
        </w:rPr>
        <w:t xml:space="preserve">: </w:t>
      </w:r>
      <w:r w:rsidRPr="00B31AB0">
        <w:rPr>
          <w:szCs w:val="28"/>
          <w:lang w:val="vi-VN"/>
        </w:rPr>
        <w:t xml:space="preserve">34 xã tại các </w:t>
      </w:r>
      <w:r w:rsidR="00EE2843" w:rsidRPr="00B31AB0">
        <w:rPr>
          <w:szCs w:val="28"/>
          <w:lang w:val="vi-VN"/>
        </w:rPr>
        <w:t>huyện Mườ</w:t>
      </w:r>
      <w:r w:rsidRPr="00B31AB0">
        <w:rPr>
          <w:szCs w:val="28"/>
          <w:lang w:val="vi-VN"/>
        </w:rPr>
        <w:t>ng Tè</w:t>
      </w:r>
      <w:r w:rsidR="00EE2843" w:rsidRPr="00B31AB0">
        <w:rPr>
          <w:szCs w:val="28"/>
          <w:lang w:val="vi-VN"/>
        </w:rPr>
        <w:t>, huyện Nậ</w:t>
      </w:r>
      <w:r w:rsidRPr="00B31AB0">
        <w:rPr>
          <w:szCs w:val="28"/>
          <w:lang w:val="vi-VN"/>
        </w:rPr>
        <w:t>m Nhùn</w:t>
      </w:r>
      <w:r w:rsidR="00EE2843" w:rsidRPr="00B31AB0">
        <w:rPr>
          <w:szCs w:val="28"/>
          <w:lang w:val="vi-VN"/>
        </w:rPr>
        <w:t xml:space="preserve">, huyện Tam Đường, huyện Than Uyên, huyện Tân Uyên, huyện Phong Thổ, huyện Sìn Hồ, TP Lai Châu. </w:t>
      </w:r>
    </w:p>
    <w:p w14:paraId="38E4D47A" w14:textId="0BFE5659" w:rsidR="009F59E7" w:rsidRPr="00B31AB0" w:rsidRDefault="004F6CD0" w:rsidP="00B31AB0">
      <w:pPr>
        <w:spacing w:after="0" w:line="319" w:lineRule="auto"/>
        <w:ind w:firstLine="720"/>
        <w:jc w:val="both"/>
        <w:rPr>
          <w:spacing w:val="-2"/>
          <w:szCs w:val="28"/>
          <w:lang w:val="vi-VN"/>
        </w:rPr>
      </w:pPr>
      <w:r w:rsidRPr="00B31AB0">
        <w:rPr>
          <w:spacing w:val="-2"/>
          <w:szCs w:val="28"/>
          <w:lang w:val="vi-VN"/>
        </w:rPr>
        <w:t>- K</w:t>
      </w:r>
      <w:r w:rsidR="009F59E7" w:rsidRPr="00B31AB0">
        <w:rPr>
          <w:spacing w:val="-2"/>
          <w:szCs w:val="28"/>
          <w:lang w:val="vi-VN"/>
        </w:rPr>
        <w:t>hu vực II</w:t>
      </w:r>
      <w:r w:rsidR="00AE4425" w:rsidRPr="00B31AB0">
        <w:rPr>
          <w:spacing w:val="-2"/>
          <w:szCs w:val="28"/>
          <w:lang w:val="vi-VN"/>
        </w:rPr>
        <w:t xml:space="preserve"> (xã còn khó khăn)</w:t>
      </w:r>
      <w:r w:rsidR="009F59E7" w:rsidRPr="00B31AB0">
        <w:rPr>
          <w:spacing w:val="-2"/>
          <w:szCs w:val="28"/>
          <w:lang w:val="vi-VN"/>
        </w:rPr>
        <w:t xml:space="preserve">: </w:t>
      </w:r>
      <w:r w:rsidRPr="00B31AB0">
        <w:rPr>
          <w:spacing w:val="-2"/>
          <w:szCs w:val="28"/>
          <w:lang w:val="vi-VN"/>
        </w:rPr>
        <w:t xml:space="preserve">2 xã tại </w:t>
      </w:r>
      <w:r w:rsidR="009F59E7" w:rsidRPr="00B31AB0">
        <w:rPr>
          <w:spacing w:val="-2"/>
          <w:szCs w:val="28"/>
          <w:lang w:val="vi-VN"/>
        </w:rPr>
        <w:t>huyện Phong Thổ</w:t>
      </w:r>
      <w:r w:rsidRPr="00B31AB0">
        <w:rPr>
          <w:spacing w:val="-2"/>
          <w:szCs w:val="28"/>
          <w:lang w:val="vi-VN"/>
        </w:rPr>
        <w:t xml:space="preserve"> và TP Lai Châu</w:t>
      </w:r>
      <w:r w:rsidR="009F59E7" w:rsidRPr="00B31AB0">
        <w:rPr>
          <w:spacing w:val="-2"/>
          <w:szCs w:val="28"/>
          <w:lang w:val="vi-VN"/>
        </w:rPr>
        <w:t>;</w:t>
      </w:r>
    </w:p>
    <w:p w14:paraId="59874242" w14:textId="128FC0A5" w:rsidR="00EE2843" w:rsidRPr="00B31AB0" w:rsidRDefault="004F6CD0" w:rsidP="00B31AB0">
      <w:pPr>
        <w:spacing w:after="0" w:line="319" w:lineRule="auto"/>
        <w:ind w:firstLine="720"/>
        <w:jc w:val="both"/>
        <w:rPr>
          <w:szCs w:val="28"/>
          <w:lang w:val="vi-VN"/>
        </w:rPr>
      </w:pPr>
      <w:r w:rsidRPr="00B31AB0">
        <w:rPr>
          <w:szCs w:val="28"/>
          <w:lang w:val="vi-VN"/>
        </w:rPr>
        <w:t>- K</w:t>
      </w:r>
      <w:r w:rsidR="00EE2843" w:rsidRPr="00B31AB0">
        <w:rPr>
          <w:szCs w:val="28"/>
          <w:lang w:val="vi-VN"/>
        </w:rPr>
        <w:t>hu vực I</w:t>
      </w:r>
      <w:r w:rsidR="001100C2" w:rsidRPr="00B31AB0">
        <w:rPr>
          <w:szCs w:val="28"/>
          <w:lang w:val="vi-VN"/>
        </w:rPr>
        <w:t>II</w:t>
      </w:r>
      <w:r w:rsidR="004D2A7F" w:rsidRPr="00B31AB0">
        <w:rPr>
          <w:szCs w:val="28"/>
          <w:lang w:val="vi-VN"/>
        </w:rPr>
        <w:t xml:space="preserve"> </w:t>
      </w:r>
      <w:r w:rsidR="001100C2" w:rsidRPr="00B31AB0">
        <w:rPr>
          <w:szCs w:val="28"/>
          <w:lang w:val="vi-VN"/>
        </w:rPr>
        <w:t>(xã đặc biệt khó khăn)</w:t>
      </w:r>
      <w:r w:rsidR="00EE2843" w:rsidRPr="00B31AB0">
        <w:rPr>
          <w:szCs w:val="28"/>
          <w:lang w:val="vi-VN"/>
        </w:rPr>
        <w:t xml:space="preserve">: </w:t>
      </w:r>
      <w:r w:rsidRPr="00B31AB0">
        <w:rPr>
          <w:szCs w:val="28"/>
          <w:lang w:val="vi-VN"/>
        </w:rPr>
        <w:t xml:space="preserve">58 xã tại các </w:t>
      </w:r>
      <w:r w:rsidR="00EE2843" w:rsidRPr="00B31AB0">
        <w:rPr>
          <w:szCs w:val="28"/>
          <w:lang w:val="vi-VN"/>
        </w:rPr>
        <w:t>huyện Mườ</w:t>
      </w:r>
      <w:r w:rsidRPr="00B31AB0">
        <w:rPr>
          <w:szCs w:val="28"/>
          <w:lang w:val="vi-VN"/>
        </w:rPr>
        <w:t>ng Tè</w:t>
      </w:r>
      <w:r w:rsidR="00EE2843" w:rsidRPr="00B31AB0">
        <w:rPr>
          <w:szCs w:val="28"/>
          <w:lang w:val="vi-VN"/>
        </w:rPr>
        <w:t>, huyện Nậ</w:t>
      </w:r>
      <w:r w:rsidRPr="00B31AB0">
        <w:rPr>
          <w:szCs w:val="28"/>
          <w:lang w:val="vi-VN"/>
        </w:rPr>
        <w:t>m Nhùn</w:t>
      </w:r>
      <w:r w:rsidR="00EE2843" w:rsidRPr="00B31AB0">
        <w:rPr>
          <w:szCs w:val="28"/>
          <w:lang w:val="vi-VN"/>
        </w:rPr>
        <w:t>, huyện Tam Đường, huyện Than Uyên, huyện Tân Uyên, huyện Phong Thổ, huyện Sìn Hồ</w:t>
      </w:r>
      <w:r w:rsidRPr="00B31AB0">
        <w:rPr>
          <w:szCs w:val="28"/>
          <w:lang w:val="vi-VN"/>
        </w:rPr>
        <w:t>.</w:t>
      </w:r>
    </w:p>
    <w:p w14:paraId="7136A2DF" w14:textId="2101AA13" w:rsidR="00D04672" w:rsidRPr="00B31AB0" w:rsidRDefault="00802098" w:rsidP="00FE222C">
      <w:pPr>
        <w:jc w:val="center"/>
        <w:rPr>
          <w:b/>
          <w:lang w:val="vi-VN" w:eastAsia="en-GB"/>
        </w:rPr>
      </w:pPr>
      <w:bookmarkStart w:id="33" w:name="_Toc101792964"/>
      <w:r w:rsidRPr="00B31AB0">
        <w:rPr>
          <w:b/>
          <w:lang w:val="vi-VN" w:eastAsia="en-GB"/>
        </w:rPr>
        <w:t xml:space="preserve">Bảng </w:t>
      </w:r>
      <w:r w:rsidR="00B87C7B" w:rsidRPr="00B31AB0">
        <w:rPr>
          <w:b/>
          <w:lang w:val="vi-VN" w:eastAsia="en-GB"/>
        </w:rPr>
        <w:t>04</w:t>
      </w:r>
      <w:r w:rsidRPr="00B31AB0">
        <w:rPr>
          <w:b/>
          <w:lang w:val="vi-VN" w:eastAsia="en-GB"/>
        </w:rPr>
        <w:t xml:space="preserve">: </w:t>
      </w:r>
      <w:r w:rsidR="00C878FA" w:rsidRPr="00B31AB0">
        <w:rPr>
          <w:b/>
          <w:lang w:val="vi-VN" w:eastAsia="en-GB"/>
        </w:rPr>
        <w:t xml:space="preserve">Các xã </w:t>
      </w:r>
      <w:r w:rsidR="00436D9E" w:rsidRPr="00B31AB0">
        <w:rPr>
          <w:b/>
          <w:lang w:val="vi-VN" w:eastAsia="en-GB"/>
        </w:rPr>
        <w:t>khu vực I, II, III</w:t>
      </w:r>
      <w:r w:rsidRPr="00B31AB0">
        <w:rPr>
          <w:b/>
          <w:lang w:val="vi-VN" w:eastAsia="en-GB"/>
        </w:rPr>
        <w:t xml:space="preserve"> phân theo huyện, thành phố</w:t>
      </w:r>
      <w:bookmarkEnd w:id="33"/>
    </w:p>
    <w:tbl>
      <w:tblPr>
        <w:tblW w:w="5000" w:type="pct"/>
        <w:tblLook w:val="04A0" w:firstRow="1" w:lastRow="0" w:firstColumn="1" w:lastColumn="0" w:noHBand="0" w:noVBand="1"/>
      </w:tblPr>
      <w:tblGrid>
        <w:gridCol w:w="826"/>
        <w:gridCol w:w="2734"/>
        <w:gridCol w:w="1909"/>
        <w:gridCol w:w="1909"/>
        <w:gridCol w:w="1909"/>
      </w:tblGrid>
      <w:tr w:rsidR="00B31AB0" w:rsidRPr="00B31AB0" w14:paraId="366437E5" w14:textId="77777777" w:rsidTr="00B31AB0">
        <w:trPr>
          <w:trHeight w:val="283"/>
        </w:trPr>
        <w:tc>
          <w:tcPr>
            <w:tcW w:w="4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5B906" w14:textId="77777777" w:rsidR="00D04672" w:rsidRPr="00B31AB0" w:rsidRDefault="00D04672" w:rsidP="008159FB">
            <w:pPr>
              <w:spacing w:after="0" w:line="240" w:lineRule="auto"/>
              <w:jc w:val="center"/>
              <w:rPr>
                <w:rFonts w:eastAsia="Times New Roman"/>
                <w:b/>
                <w:bCs/>
                <w:szCs w:val="28"/>
              </w:rPr>
            </w:pPr>
            <w:r w:rsidRPr="00B31AB0">
              <w:rPr>
                <w:rFonts w:eastAsia="Times New Roman"/>
                <w:b/>
                <w:bCs/>
                <w:szCs w:val="28"/>
              </w:rPr>
              <w:t>STT</w:t>
            </w:r>
          </w:p>
        </w:tc>
        <w:tc>
          <w:tcPr>
            <w:tcW w:w="1472" w:type="pct"/>
            <w:tcBorders>
              <w:top w:val="single" w:sz="4" w:space="0" w:color="auto"/>
              <w:left w:val="nil"/>
              <w:bottom w:val="single" w:sz="4" w:space="0" w:color="auto"/>
              <w:right w:val="single" w:sz="4" w:space="0" w:color="auto"/>
            </w:tcBorders>
            <w:shd w:val="clear" w:color="auto" w:fill="auto"/>
            <w:noWrap/>
            <w:vAlign w:val="center"/>
            <w:hideMark/>
          </w:tcPr>
          <w:p w14:paraId="2B080E0C" w14:textId="77777777" w:rsidR="00D04672" w:rsidRPr="00B31AB0" w:rsidRDefault="00D04672" w:rsidP="008159FB">
            <w:pPr>
              <w:spacing w:after="0" w:line="240" w:lineRule="auto"/>
              <w:jc w:val="center"/>
              <w:rPr>
                <w:rFonts w:eastAsia="Times New Roman"/>
                <w:b/>
                <w:bCs/>
                <w:szCs w:val="28"/>
              </w:rPr>
            </w:pPr>
            <w:r w:rsidRPr="00B31AB0">
              <w:rPr>
                <w:rFonts w:eastAsia="Times New Roman"/>
                <w:b/>
                <w:bCs/>
                <w:szCs w:val="28"/>
              </w:rPr>
              <w:t>Tên huyện</w:t>
            </w:r>
          </w:p>
        </w:tc>
        <w:tc>
          <w:tcPr>
            <w:tcW w:w="1028" w:type="pct"/>
            <w:tcBorders>
              <w:top w:val="single" w:sz="4" w:space="0" w:color="auto"/>
              <w:left w:val="nil"/>
              <w:bottom w:val="single" w:sz="4" w:space="0" w:color="auto"/>
              <w:right w:val="single" w:sz="4" w:space="0" w:color="auto"/>
            </w:tcBorders>
            <w:shd w:val="clear" w:color="auto" w:fill="auto"/>
            <w:noWrap/>
            <w:vAlign w:val="center"/>
            <w:hideMark/>
          </w:tcPr>
          <w:p w14:paraId="6F0FA74A" w14:textId="77777777" w:rsidR="00D04672" w:rsidRPr="00B31AB0" w:rsidRDefault="00D04672" w:rsidP="008159FB">
            <w:pPr>
              <w:spacing w:after="0" w:line="240" w:lineRule="auto"/>
              <w:jc w:val="center"/>
              <w:rPr>
                <w:rFonts w:eastAsia="Times New Roman"/>
                <w:b/>
                <w:bCs/>
                <w:szCs w:val="28"/>
              </w:rPr>
            </w:pPr>
            <w:r w:rsidRPr="00B31AB0">
              <w:rPr>
                <w:rFonts w:eastAsia="Times New Roman"/>
                <w:b/>
                <w:bCs/>
                <w:szCs w:val="28"/>
              </w:rPr>
              <w:t>Số xã KV I</w:t>
            </w:r>
          </w:p>
        </w:tc>
        <w:tc>
          <w:tcPr>
            <w:tcW w:w="1028" w:type="pct"/>
            <w:tcBorders>
              <w:top w:val="single" w:sz="4" w:space="0" w:color="auto"/>
              <w:left w:val="nil"/>
              <w:bottom w:val="single" w:sz="4" w:space="0" w:color="auto"/>
              <w:right w:val="single" w:sz="4" w:space="0" w:color="auto"/>
            </w:tcBorders>
            <w:shd w:val="clear" w:color="auto" w:fill="auto"/>
            <w:noWrap/>
            <w:vAlign w:val="center"/>
            <w:hideMark/>
          </w:tcPr>
          <w:p w14:paraId="4691C648" w14:textId="77777777" w:rsidR="00D04672" w:rsidRPr="00B31AB0" w:rsidRDefault="00D04672" w:rsidP="008159FB">
            <w:pPr>
              <w:spacing w:after="0" w:line="240" w:lineRule="auto"/>
              <w:jc w:val="center"/>
              <w:rPr>
                <w:rFonts w:eastAsia="Times New Roman"/>
                <w:b/>
                <w:bCs/>
                <w:szCs w:val="28"/>
              </w:rPr>
            </w:pPr>
            <w:r w:rsidRPr="00B31AB0">
              <w:rPr>
                <w:rFonts w:eastAsia="Times New Roman"/>
                <w:b/>
                <w:bCs/>
                <w:szCs w:val="28"/>
              </w:rPr>
              <w:t>Số xã KV II</w:t>
            </w:r>
          </w:p>
        </w:tc>
        <w:tc>
          <w:tcPr>
            <w:tcW w:w="1028" w:type="pct"/>
            <w:tcBorders>
              <w:top w:val="single" w:sz="4" w:space="0" w:color="auto"/>
              <w:left w:val="nil"/>
              <w:bottom w:val="single" w:sz="4" w:space="0" w:color="auto"/>
              <w:right w:val="single" w:sz="4" w:space="0" w:color="auto"/>
            </w:tcBorders>
            <w:shd w:val="clear" w:color="auto" w:fill="auto"/>
            <w:noWrap/>
            <w:vAlign w:val="center"/>
            <w:hideMark/>
          </w:tcPr>
          <w:p w14:paraId="6170907F" w14:textId="77777777" w:rsidR="00D04672" w:rsidRPr="00B31AB0" w:rsidRDefault="00D04672" w:rsidP="008159FB">
            <w:pPr>
              <w:spacing w:after="0" w:line="240" w:lineRule="auto"/>
              <w:jc w:val="center"/>
              <w:rPr>
                <w:rFonts w:eastAsia="Times New Roman"/>
                <w:b/>
                <w:bCs/>
                <w:szCs w:val="28"/>
              </w:rPr>
            </w:pPr>
            <w:r w:rsidRPr="00B31AB0">
              <w:rPr>
                <w:rFonts w:eastAsia="Times New Roman"/>
                <w:b/>
                <w:bCs/>
                <w:szCs w:val="28"/>
              </w:rPr>
              <w:t>Số xã KV III</w:t>
            </w:r>
          </w:p>
        </w:tc>
      </w:tr>
      <w:tr w:rsidR="00B31AB0" w:rsidRPr="00B31AB0" w14:paraId="0E8055DD" w14:textId="77777777" w:rsidTr="00B31AB0">
        <w:trPr>
          <w:trHeight w:val="283"/>
        </w:trPr>
        <w:tc>
          <w:tcPr>
            <w:tcW w:w="444" w:type="pct"/>
            <w:tcBorders>
              <w:top w:val="nil"/>
              <w:left w:val="single" w:sz="4" w:space="0" w:color="auto"/>
              <w:bottom w:val="single" w:sz="4" w:space="0" w:color="auto"/>
              <w:right w:val="single" w:sz="4" w:space="0" w:color="auto"/>
            </w:tcBorders>
            <w:shd w:val="clear" w:color="auto" w:fill="auto"/>
            <w:noWrap/>
            <w:vAlign w:val="center"/>
            <w:hideMark/>
          </w:tcPr>
          <w:p w14:paraId="3DC12B47"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1</w:t>
            </w:r>
          </w:p>
        </w:tc>
        <w:tc>
          <w:tcPr>
            <w:tcW w:w="1472" w:type="pct"/>
            <w:tcBorders>
              <w:top w:val="nil"/>
              <w:left w:val="nil"/>
              <w:bottom w:val="single" w:sz="4" w:space="0" w:color="auto"/>
              <w:right w:val="single" w:sz="4" w:space="0" w:color="auto"/>
            </w:tcBorders>
            <w:shd w:val="clear" w:color="auto" w:fill="auto"/>
            <w:noWrap/>
            <w:vAlign w:val="center"/>
            <w:hideMark/>
          </w:tcPr>
          <w:p w14:paraId="36A60987" w14:textId="77777777" w:rsidR="00D04672" w:rsidRPr="00B31AB0" w:rsidRDefault="00D04672" w:rsidP="008159FB">
            <w:pPr>
              <w:spacing w:after="0" w:line="240" w:lineRule="auto"/>
              <w:rPr>
                <w:rFonts w:eastAsia="Times New Roman"/>
                <w:szCs w:val="28"/>
              </w:rPr>
            </w:pPr>
            <w:r w:rsidRPr="00B31AB0">
              <w:rPr>
                <w:rFonts w:eastAsia="Times New Roman"/>
                <w:szCs w:val="28"/>
              </w:rPr>
              <w:t>Thành phố Lai Châu</w:t>
            </w:r>
          </w:p>
        </w:tc>
        <w:tc>
          <w:tcPr>
            <w:tcW w:w="1028" w:type="pct"/>
            <w:tcBorders>
              <w:top w:val="nil"/>
              <w:left w:val="nil"/>
              <w:bottom w:val="single" w:sz="4" w:space="0" w:color="auto"/>
              <w:right w:val="single" w:sz="4" w:space="0" w:color="auto"/>
            </w:tcBorders>
            <w:shd w:val="clear" w:color="auto" w:fill="auto"/>
            <w:noWrap/>
            <w:vAlign w:val="center"/>
            <w:hideMark/>
          </w:tcPr>
          <w:p w14:paraId="1AC84581"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1</w:t>
            </w:r>
          </w:p>
        </w:tc>
        <w:tc>
          <w:tcPr>
            <w:tcW w:w="1028" w:type="pct"/>
            <w:tcBorders>
              <w:top w:val="nil"/>
              <w:left w:val="nil"/>
              <w:bottom w:val="single" w:sz="4" w:space="0" w:color="auto"/>
              <w:right w:val="single" w:sz="4" w:space="0" w:color="auto"/>
            </w:tcBorders>
            <w:shd w:val="clear" w:color="auto" w:fill="auto"/>
            <w:noWrap/>
            <w:vAlign w:val="center"/>
            <w:hideMark/>
          </w:tcPr>
          <w:p w14:paraId="101F27F4"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1</w:t>
            </w:r>
          </w:p>
        </w:tc>
        <w:tc>
          <w:tcPr>
            <w:tcW w:w="1028" w:type="pct"/>
            <w:tcBorders>
              <w:top w:val="nil"/>
              <w:left w:val="nil"/>
              <w:bottom w:val="single" w:sz="4" w:space="0" w:color="auto"/>
              <w:right w:val="single" w:sz="4" w:space="0" w:color="auto"/>
            </w:tcBorders>
            <w:shd w:val="clear" w:color="auto" w:fill="auto"/>
            <w:noWrap/>
            <w:vAlign w:val="center"/>
            <w:hideMark/>
          </w:tcPr>
          <w:p w14:paraId="164C7710" w14:textId="2ADCC81E" w:rsidR="00D04672" w:rsidRPr="00B31AB0" w:rsidRDefault="00D04672" w:rsidP="008159FB">
            <w:pPr>
              <w:spacing w:after="0" w:line="240" w:lineRule="auto"/>
              <w:jc w:val="center"/>
              <w:rPr>
                <w:rFonts w:eastAsia="Times New Roman"/>
                <w:szCs w:val="28"/>
              </w:rPr>
            </w:pPr>
          </w:p>
        </w:tc>
      </w:tr>
      <w:tr w:rsidR="00B31AB0" w:rsidRPr="00B31AB0" w14:paraId="3C95C71F" w14:textId="77777777" w:rsidTr="00B31AB0">
        <w:trPr>
          <w:trHeight w:val="283"/>
        </w:trPr>
        <w:tc>
          <w:tcPr>
            <w:tcW w:w="444" w:type="pct"/>
            <w:tcBorders>
              <w:top w:val="nil"/>
              <w:left w:val="single" w:sz="4" w:space="0" w:color="auto"/>
              <w:bottom w:val="single" w:sz="4" w:space="0" w:color="auto"/>
              <w:right w:val="single" w:sz="4" w:space="0" w:color="auto"/>
            </w:tcBorders>
            <w:shd w:val="clear" w:color="auto" w:fill="auto"/>
            <w:noWrap/>
            <w:vAlign w:val="center"/>
            <w:hideMark/>
          </w:tcPr>
          <w:p w14:paraId="6C6AC9D6"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2</w:t>
            </w:r>
          </w:p>
        </w:tc>
        <w:tc>
          <w:tcPr>
            <w:tcW w:w="1472" w:type="pct"/>
            <w:tcBorders>
              <w:top w:val="nil"/>
              <w:left w:val="nil"/>
              <w:bottom w:val="single" w:sz="4" w:space="0" w:color="auto"/>
              <w:right w:val="single" w:sz="4" w:space="0" w:color="auto"/>
            </w:tcBorders>
            <w:shd w:val="clear" w:color="auto" w:fill="auto"/>
            <w:vAlign w:val="center"/>
            <w:hideMark/>
          </w:tcPr>
          <w:p w14:paraId="57CE0CAE" w14:textId="77777777" w:rsidR="00D04672" w:rsidRPr="00B31AB0" w:rsidRDefault="00D04672" w:rsidP="008159FB">
            <w:pPr>
              <w:spacing w:after="0" w:line="240" w:lineRule="auto"/>
              <w:rPr>
                <w:rFonts w:eastAsia="Times New Roman"/>
                <w:szCs w:val="28"/>
              </w:rPr>
            </w:pPr>
            <w:r w:rsidRPr="00B31AB0">
              <w:rPr>
                <w:rFonts w:eastAsia="Times New Roman"/>
                <w:szCs w:val="28"/>
              </w:rPr>
              <w:t>Huyện Mường Tè</w:t>
            </w:r>
          </w:p>
        </w:tc>
        <w:tc>
          <w:tcPr>
            <w:tcW w:w="1028" w:type="pct"/>
            <w:tcBorders>
              <w:top w:val="nil"/>
              <w:left w:val="nil"/>
              <w:bottom w:val="single" w:sz="4" w:space="0" w:color="auto"/>
              <w:right w:val="single" w:sz="4" w:space="0" w:color="auto"/>
            </w:tcBorders>
            <w:shd w:val="clear" w:color="auto" w:fill="auto"/>
            <w:noWrap/>
            <w:vAlign w:val="center"/>
            <w:hideMark/>
          </w:tcPr>
          <w:p w14:paraId="16C94575" w14:textId="44B2A1E4" w:rsidR="00D04672" w:rsidRPr="00B31AB0" w:rsidRDefault="00D04672" w:rsidP="008159FB">
            <w:pPr>
              <w:spacing w:after="0" w:line="240" w:lineRule="auto"/>
              <w:jc w:val="center"/>
              <w:rPr>
                <w:rFonts w:eastAsia="Times New Roman"/>
                <w:szCs w:val="28"/>
              </w:rPr>
            </w:pPr>
            <w:r w:rsidRPr="00B31AB0">
              <w:rPr>
                <w:rFonts w:eastAsia="Times New Roman"/>
                <w:szCs w:val="28"/>
              </w:rPr>
              <w:t>2</w:t>
            </w:r>
          </w:p>
        </w:tc>
        <w:tc>
          <w:tcPr>
            <w:tcW w:w="1028" w:type="pct"/>
            <w:tcBorders>
              <w:top w:val="nil"/>
              <w:left w:val="nil"/>
              <w:bottom w:val="single" w:sz="4" w:space="0" w:color="auto"/>
              <w:right w:val="single" w:sz="4" w:space="0" w:color="auto"/>
            </w:tcBorders>
            <w:shd w:val="clear" w:color="auto" w:fill="auto"/>
            <w:noWrap/>
            <w:vAlign w:val="center"/>
            <w:hideMark/>
          </w:tcPr>
          <w:p w14:paraId="427A4F9A" w14:textId="72F5EB9B" w:rsidR="00D04672" w:rsidRPr="00B31AB0" w:rsidRDefault="00D04672" w:rsidP="008159FB">
            <w:pPr>
              <w:spacing w:after="0" w:line="240" w:lineRule="auto"/>
              <w:jc w:val="center"/>
              <w:rPr>
                <w:rFonts w:eastAsia="Times New Roman"/>
                <w:szCs w:val="28"/>
              </w:rPr>
            </w:pPr>
          </w:p>
        </w:tc>
        <w:tc>
          <w:tcPr>
            <w:tcW w:w="1028" w:type="pct"/>
            <w:tcBorders>
              <w:top w:val="nil"/>
              <w:left w:val="nil"/>
              <w:bottom w:val="single" w:sz="4" w:space="0" w:color="auto"/>
              <w:right w:val="single" w:sz="4" w:space="0" w:color="auto"/>
            </w:tcBorders>
            <w:shd w:val="clear" w:color="auto" w:fill="auto"/>
            <w:noWrap/>
            <w:vAlign w:val="center"/>
            <w:hideMark/>
          </w:tcPr>
          <w:p w14:paraId="694CA654"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11</w:t>
            </w:r>
          </w:p>
        </w:tc>
      </w:tr>
      <w:tr w:rsidR="00B31AB0" w:rsidRPr="00B31AB0" w14:paraId="6ADF6134" w14:textId="77777777" w:rsidTr="00B31AB0">
        <w:trPr>
          <w:trHeight w:val="283"/>
        </w:trPr>
        <w:tc>
          <w:tcPr>
            <w:tcW w:w="444" w:type="pct"/>
            <w:tcBorders>
              <w:top w:val="nil"/>
              <w:left w:val="single" w:sz="4" w:space="0" w:color="auto"/>
              <w:bottom w:val="single" w:sz="4" w:space="0" w:color="auto"/>
              <w:right w:val="single" w:sz="4" w:space="0" w:color="auto"/>
            </w:tcBorders>
            <w:shd w:val="clear" w:color="auto" w:fill="auto"/>
            <w:noWrap/>
            <w:vAlign w:val="center"/>
            <w:hideMark/>
          </w:tcPr>
          <w:p w14:paraId="5904CB99"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3</w:t>
            </w:r>
          </w:p>
        </w:tc>
        <w:tc>
          <w:tcPr>
            <w:tcW w:w="1472" w:type="pct"/>
            <w:tcBorders>
              <w:top w:val="nil"/>
              <w:left w:val="nil"/>
              <w:bottom w:val="single" w:sz="4" w:space="0" w:color="auto"/>
              <w:right w:val="single" w:sz="4" w:space="0" w:color="auto"/>
            </w:tcBorders>
            <w:shd w:val="clear" w:color="auto" w:fill="auto"/>
            <w:vAlign w:val="center"/>
            <w:hideMark/>
          </w:tcPr>
          <w:p w14:paraId="28039688" w14:textId="77777777" w:rsidR="00D04672" w:rsidRPr="00B31AB0" w:rsidRDefault="00D04672" w:rsidP="008159FB">
            <w:pPr>
              <w:spacing w:after="0" w:line="240" w:lineRule="auto"/>
              <w:rPr>
                <w:rFonts w:eastAsia="Times New Roman"/>
                <w:szCs w:val="28"/>
              </w:rPr>
            </w:pPr>
            <w:r w:rsidRPr="00B31AB0">
              <w:rPr>
                <w:rFonts w:eastAsia="Times New Roman"/>
                <w:szCs w:val="28"/>
              </w:rPr>
              <w:t>Huyện Nậm Nhùn</w:t>
            </w:r>
          </w:p>
        </w:tc>
        <w:tc>
          <w:tcPr>
            <w:tcW w:w="1028" w:type="pct"/>
            <w:tcBorders>
              <w:top w:val="nil"/>
              <w:left w:val="nil"/>
              <w:bottom w:val="single" w:sz="4" w:space="0" w:color="auto"/>
              <w:right w:val="single" w:sz="4" w:space="0" w:color="auto"/>
            </w:tcBorders>
            <w:shd w:val="clear" w:color="auto" w:fill="auto"/>
            <w:noWrap/>
            <w:vAlign w:val="center"/>
            <w:hideMark/>
          </w:tcPr>
          <w:p w14:paraId="2CB2B31A" w14:textId="12B2D03A" w:rsidR="00D04672" w:rsidRPr="00B31AB0" w:rsidRDefault="00D04672" w:rsidP="008159FB">
            <w:pPr>
              <w:spacing w:after="0" w:line="240" w:lineRule="auto"/>
              <w:jc w:val="center"/>
              <w:rPr>
                <w:rFonts w:eastAsia="Times New Roman"/>
                <w:szCs w:val="28"/>
              </w:rPr>
            </w:pPr>
            <w:r w:rsidRPr="00B31AB0">
              <w:rPr>
                <w:rFonts w:eastAsia="Times New Roman"/>
                <w:szCs w:val="28"/>
              </w:rPr>
              <w:t>3</w:t>
            </w:r>
          </w:p>
        </w:tc>
        <w:tc>
          <w:tcPr>
            <w:tcW w:w="1028" w:type="pct"/>
            <w:tcBorders>
              <w:top w:val="nil"/>
              <w:left w:val="nil"/>
              <w:bottom w:val="single" w:sz="4" w:space="0" w:color="auto"/>
              <w:right w:val="single" w:sz="4" w:space="0" w:color="auto"/>
            </w:tcBorders>
            <w:shd w:val="clear" w:color="auto" w:fill="auto"/>
            <w:noWrap/>
            <w:vAlign w:val="center"/>
            <w:hideMark/>
          </w:tcPr>
          <w:p w14:paraId="5E8DC229" w14:textId="5F5C88CD" w:rsidR="00D04672" w:rsidRPr="00B31AB0" w:rsidRDefault="00D04672" w:rsidP="008159FB">
            <w:pPr>
              <w:spacing w:after="0" w:line="240" w:lineRule="auto"/>
              <w:jc w:val="center"/>
              <w:rPr>
                <w:rFonts w:eastAsia="Times New Roman"/>
                <w:szCs w:val="28"/>
              </w:rPr>
            </w:pPr>
          </w:p>
        </w:tc>
        <w:tc>
          <w:tcPr>
            <w:tcW w:w="1028" w:type="pct"/>
            <w:tcBorders>
              <w:top w:val="nil"/>
              <w:left w:val="nil"/>
              <w:bottom w:val="single" w:sz="4" w:space="0" w:color="auto"/>
              <w:right w:val="single" w:sz="4" w:space="0" w:color="auto"/>
            </w:tcBorders>
            <w:shd w:val="clear" w:color="auto" w:fill="auto"/>
            <w:noWrap/>
            <w:vAlign w:val="center"/>
            <w:hideMark/>
          </w:tcPr>
          <w:p w14:paraId="7F5E974D"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7</w:t>
            </w:r>
          </w:p>
        </w:tc>
      </w:tr>
      <w:tr w:rsidR="00B31AB0" w:rsidRPr="00B31AB0" w14:paraId="265B0EA3" w14:textId="77777777" w:rsidTr="00B31AB0">
        <w:trPr>
          <w:trHeight w:val="283"/>
        </w:trPr>
        <w:tc>
          <w:tcPr>
            <w:tcW w:w="444" w:type="pct"/>
            <w:tcBorders>
              <w:top w:val="nil"/>
              <w:left w:val="single" w:sz="4" w:space="0" w:color="auto"/>
              <w:bottom w:val="single" w:sz="4" w:space="0" w:color="auto"/>
              <w:right w:val="single" w:sz="4" w:space="0" w:color="auto"/>
            </w:tcBorders>
            <w:shd w:val="clear" w:color="auto" w:fill="auto"/>
            <w:noWrap/>
            <w:vAlign w:val="center"/>
            <w:hideMark/>
          </w:tcPr>
          <w:p w14:paraId="16A0E807"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4</w:t>
            </w:r>
          </w:p>
        </w:tc>
        <w:tc>
          <w:tcPr>
            <w:tcW w:w="1472" w:type="pct"/>
            <w:tcBorders>
              <w:top w:val="nil"/>
              <w:left w:val="nil"/>
              <w:bottom w:val="single" w:sz="4" w:space="0" w:color="auto"/>
              <w:right w:val="single" w:sz="4" w:space="0" w:color="auto"/>
            </w:tcBorders>
            <w:shd w:val="clear" w:color="auto" w:fill="auto"/>
            <w:noWrap/>
            <w:vAlign w:val="center"/>
            <w:hideMark/>
          </w:tcPr>
          <w:p w14:paraId="35F209D1" w14:textId="77777777" w:rsidR="00D04672" w:rsidRPr="00B31AB0" w:rsidRDefault="00D04672" w:rsidP="008159FB">
            <w:pPr>
              <w:spacing w:after="0" w:line="240" w:lineRule="auto"/>
              <w:rPr>
                <w:rFonts w:eastAsia="Times New Roman"/>
                <w:szCs w:val="28"/>
              </w:rPr>
            </w:pPr>
            <w:r w:rsidRPr="00B31AB0">
              <w:rPr>
                <w:rFonts w:eastAsia="Times New Roman"/>
                <w:szCs w:val="28"/>
              </w:rPr>
              <w:t>Huyện Phong Thổ</w:t>
            </w:r>
          </w:p>
        </w:tc>
        <w:tc>
          <w:tcPr>
            <w:tcW w:w="1028" w:type="pct"/>
            <w:tcBorders>
              <w:top w:val="nil"/>
              <w:left w:val="nil"/>
              <w:bottom w:val="single" w:sz="4" w:space="0" w:color="auto"/>
              <w:right w:val="single" w:sz="4" w:space="0" w:color="auto"/>
            </w:tcBorders>
            <w:shd w:val="clear" w:color="auto" w:fill="auto"/>
            <w:noWrap/>
            <w:vAlign w:val="center"/>
            <w:hideMark/>
          </w:tcPr>
          <w:p w14:paraId="216F7663" w14:textId="7E52EC04" w:rsidR="00D04672" w:rsidRPr="00B31AB0" w:rsidRDefault="00D04672" w:rsidP="008159FB">
            <w:pPr>
              <w:spacing w:after="0" w:line="240" w:lineRule="auto"/>
              <w:jc w:val="center"/>
              <w:rPr>
                <w:rFonts w:eastAsia="Times New Roman"/>
                <w:szCs w:val="28"/>
              </w:rPr>
            </w:pPr>
            <w:r w:rsidRPr="00B31AB0">
              <w:rPr>
                <w:rFonts w:eastAsia="Times New Roman"/>
                <w:szCs w:val="28"/>
              </w:rPr>
              <w:t>3</w:t>
            </w:r>
          </w:p>
        </w:tc>
        <w:tc>
          <w:tcPr>
            <w:tcW w:w="1028" w:type="pct"/>
            <w:tcBorders>
              <w:top w:val="nil"/>
              <w:left w:val="nil"/>
              <w:bottom w:val="single" w:sz="4" w:space="0" w:color="auto"/>
              <w:right w:val="single" w:sz="4" w:space="0" w:color="auto"/>
            </w:tcBorders>
            <w:shd w:val="clear" w:color="auto" w:fill="auto"/>
            <w:noWrap/>
            <w:vAlign w:val="center"/>
            <w:hideMark/>
          </w:tcPr>
          <w:p w14:paraId="4C1D772D"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1</w:t>
            </w:r>
          </w:p>
        </w:tc>
        <w:tc>
          <w:tcPr>
            <w:tcW w:w="1028" w:type="pct"/>
            <w:tcBorders>
              <w:top w:val="nil"/>
              <w:left w:val="nil"/>
              <w:bottom w:val="single" w:sz="4" w:space="0" w:color="auto"/>
              <w:right w:val="single" w:sz="4" w:space="0" w:color="auto"/>
            </w:tcBorders>
            <w:shd w:val="clear" w:color="auto" w:fill="auto"/>
            <w:noWrap/>
            <w:vAlign w:val="center"/>
            <w:hideMark/>
          </w:tcPr>
          <w:p w14:paraId="2171D091"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12</w:t>
            </w:r>
          </w:p>
        </w:tc>
      </w:tr>
      <w:tr w:rsidR="00B31AB0" w:rsidRPr="00B31AB0" w14:paraId="3D4DAC09" w14:textId="77777777" w:rsidTr="00B31AB0">
        <w:trPr>
          <w:trHeight w:val="283"/>
        </w:trPr>
        <w:tc>
          <w:tcPr>
            <w:tcW w:w="444" w:type="pct"/>
            <w:tcBorders>
              <w:top w:val="nil"/>
              <w:left w:val="single" w:sz="4" w:space="0" w:color="auto"/>
              <w:bottom w:val="single" w:sz="4" w:space="0" w:color="auto"/>
              <w:right w:val="single" w:sz="4" w:space="0" w:color="auto"/>
            </w:tcBorders>
            <w:shd w:val="clear" w:color="auto" w:fill="auto"/>
            <w:noWrap/>
            <w:vAlign w:val="center"/>
            <w:hideMark/>
          </w:tcPr>
          <w:p w14:paraId="0E4D5364"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5</w:t>
            </w:r>
          </w:p>
        </w:tc>
        <w:tc>
          <w:tcPr>
            <w:tcW w:w="1472" w:type="pct"/>
            <w:tcBorders>
              <w:top w:val="nil"/>
              <w:left w:val="nil"/>
              <w:bottom w:val="single" w:sz="4" w:space="0" w:color="auto"/>
              <w:right w:val="single" w:sz="4" w:space="0" w:color="auto"/>
            </w:tcBorders>
            <w:shd w:val="clear" w:color="auto" w:fill="auto"/>
            <w:vAlign w:val="center"/>
            <w:hideMark/>
          </w:tcPr>
          <w:p w14:paraId="4784E471" w14:textId="77777777" w:rsidR="00D04672" w:rsidRPr="00B31AB0" w:rsidRDefault="00D04672" w:rsidP="008159FB">
            <w:pPr>
              <w:spacing w:after="0" w:line="240" w:lineRule="auto"/>
              <w:rPr>
                <w:rFonts w:eastAsia="Times New Roman"/>
                <w:szCs w:val="28"/>
              </w:rPr>
            </w:pPr>
            <w:r w:rsidRPr="00B31AB0">
              <w:rPr>
                <w:rFonts w:eastAsia="Times New Roman"/>
                <w:szCs w:val="28"/>
              </w:rPr>
              <w:t>Huyện Sìn Hồ</w:t>
            </w:r>
          </w:p>
        </w:tc>
        <w:tc>
          <w:tcPr>
            <w:tcW w:w="1028" w:type="pct"/>
            <w:tcBorders>
              <w:top w:val="nil"/>
              <w:left w:val="nil"/>
              <w:bottom w:val="single" w:sz="4" w:space="0" w:color="auto"/>
              <w:right w:val="single" w:sz="4" w:space="0" w:color="auto"/>
            </w:tcBorders>
            <w:shd w:val="clear" w:color="auto" w:fill="auto"/>
            <w:noWrap/>
            <w:vAlign w:val="center"/>
            <w:hideMark/>
          </w:tcPr>
          <w:p w14:paraId="503C96F8"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4</w:t>
            </w:r>
          </w:p>
        </w:tc>
        <w:tc>
          <w:tcPr>
            <w:tcW w:w="1028" w:type="pct"/>
            <w:tcBorders>
              <w:top w:val="nil"/>
              <w:left w:val="nil"/>
              <w:bottom w:val="single" w:sz="4" w:space="0" w:color="auto"/>
              <w:right w:val="single" w:sz="4" w:space="0" w:color="auto"/>
            </w:tcBorders>
            <w:shd w:val="clear" w:color="auto" w:fill="auto"/>
            <w:noWrap/>
            <w:vAlign w:val="center"/>
            <w:hideMark/>
          </w:tcPr>
          <w:p w14:paraId="3F7892B8" w14:textId="7BF90519" w:rsidR="00D04672" w:rsidRPr="00B31AB0" w:rsidRDefault="00D04672" w:rsidP="008159FB">
            <w:pPr>
              <w:spacing w:after="0" w:line="240" w:lineRule="auto"/>
              <w:jc w:val="center"/>
              <w:rPr>
                <w:rFonts w:eastAsia="Times New Roman"/>
                <w:szCs w:val="28"/>
              </w:rPr>
            </w:pPr>
          </w:p>
        </w:tc>
        <w:tc>
          <w:tcPr>
            <w:tcW w:w="1028" w:type="pct"/>
            <w:tcBorders>
              <w:top w:val="nil"/>
              <w:left w:val="nil"/>
              <w:bottom w:val="single" w:sz="4" w:space="0" w:color="auto"/>
              <w:right w:val="single" w:sz="4" w:space="0" w:color="auto"/>
            </w:tcBorders>
            <w:shd w:val="clear" w:color="auto" w:fill="auto"/>
            <w:noWrap/>
            <w:vAlign w:val="center"/>
            <w:hideMark/>
          </w:tcPr>
          <w:p w14:paraId="0FA16288"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17</w:t>
            </w:r>
          </w:p>
        </w:tc>
      </w:tr>
      <w:tr w:rsidR="00B31AB0" w:rsidRPr="00B31AB0" w14:paraId="74D91664" w14:textId="77777777" w:rsidTr="00B31AB0">
        <w:trPr>
          <w:trHeight w:val="283"/>
        </w:trPr>
        <w:tc>
          <w:tcPr>
            <w:tcW w:w="444" w:type="pct"/>
            <w:tcBorders>
              <w:top w:val="nil"/>
              <w:left w:val="single" w:sz="4" w:space="0" w:color="auto"/>
              <w:bottom w:val="single" w:sz="4" w:space="0" w:color="auto"/>
              <w:right w:val="single" w:sz="4" w:space="0" w:color="auto"/>
            </w:tcBorders>
            <w:shd w:val="clear" w:color="auto" w:fill="auto"/>
            <w:noWrap/>
            <w:vAlign w:val="center"/>
            <w:hideMark/>
          </w:tcPr>
          <w:p w14:paraId="67CDAAB0"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6</w:t>
            </w:r>
          </w:p>
        </w:tc>
        <w:tc>
          <w:tcPr>
            <w:tcW w:w="1472" w:type="pct"/>
            <w:tcBorders>
              <w:top w:val="nil"/>
              <w:left w:val="nil"/>
              <w:bottom w:val="single" w:sz="4" w:space="0" w:color="auto"/>
              <w:right w:val="single" w:sz="4" w:space="0" w:color="auto"/>
            </w:tcBorders>
            <w:shd w:val="clear" w:color="auto" w:fill="auto"/>
            <w:vAlign w:val="center"/>
            <w:hideMark/>
          </w:tcPr>
          <w:p w14:paraId="5819FE79" w14:textId="77777777" w:rsidR="00D04672" w:rsidRPr="00B31AB0" w:rsidRDefault="00D04672" w:rsidP="008159FB">
            <w:pPr>
              <w:spacing w:after="0" w:line="240" w:lineRule="auto"/>
              <w:rPr>
                <w:rFonts w:eastAsia="Times New Roman"/>
                <w:szCs w:val="28"/>
              </w:rPr>
            </w:pPr>
            <w:r w:rsidRPr="00B31AB0">
              <w:rPr>
                <w:rFonts w:eastAsia="Times New Roman"/>
                <w:szCs w:val="28"/>
              </w:rPr>
              <w:t>Huyện Tam Đường</w:t>
            </w:r>
          </w:p>
        </w:tc>
        <w:tc>
          <w:tcPr>
            <w:tcW w:w="1028" w:type="pct"/>
            <w:tcBorders>
              <w:top w:val="nil"/>
              <w:left w:val="nil"/>
              <w:bottom w:val="single" w:sz="4" w:space="0" w:color="auto"/>
              <w:right w:val="single" w:sz="4" w:space="0" w:color="auto"/>
            </w:tcBorders>
            <w:shd w:val="clear" w:color="auto" w:fill="auto"/>
            <w:noWrap/>
            <w:vAlign w:val="center"/>
            <w:hideMark/>
          </w:tcPr>
          <w:p w14:paraId="78444E4E" w14:textId="137EAA3B" w:rsidR="00D04672" w:rsidRPr="00B31AB0" w:rsidRDefault="00D04672" w:rsidP="008159FB">
            <w:pPr>
              <w:spacing w:after="0" w:line="240" w:lineRule="auto"/>
              <w:jc w:val="center"/>
              <w:rPr>
                <w:rFonts w:eastAsia="Times New Roman"/>
                <w:szCs w:val="28"/>
              </w:rPr>
            </w:pPr>
            <w:r w:rsidRPr="00B31AB0">
              <w:rPr>
                <w:rFonts w:eastAsia="Times New Roman"/>
                <w:szCs w:val="28"/>
              </w:rPr>
              <w:t>6</w:t>
            </w:r>
          </w:p>
        </w:tc>
        <w:tc>
          <w:tcPr>
            <w:tcW w:w="1028" w:type="pct"/>
            <w:tcBorders>
              <w:top w:val="nil"/>
              <w:left w:val="nil"/>
              <w:bottom w:val="single" w:sz="4" w:space="0" w:color="auto"/>
              <w:right w:val="single" w:sz="4" w:space="0" w:color="auto"/>
            </w:tcBorders>
            <w:shd w:val="clear" w:color="auto" w:fill="auto"/>
            <w:noWrap/>
            <w:vAlign w:val="center"/>
            <w:hideMark/>
          </w:tcPr>
          <w:p w14:paraId="6F7D0B2E" w14:textId="1B458E1D" w:rsidR="00D04672" w:rsidRPr="00B31AB0" w:rsidRDefault="00D04672" w:rsidP="008159FB">
            <w:pPr>
              <w:spacing w:after="0" w:line="240" w:lineRule="auto"/>
              <w:jc w:val="center"/>
              <w:rPr>
                <w:rFonts w:eastAsia="Times New Roman"/>
                <w:szCs w:val="28"/>
              </w:rPr>
            </w:pPr>
          </w:p>
        </w:tc>
        <w:tc>
          <w:tcPr>
            <w:tcW w:w="1028" w:type="pct"/>
            <w:tcBorders>
              <w:top w:val="nil"/>
              <w:left w:val="nil"/>
              <w:bottom w:val="single" w:sz="4" w:space="0" w:color="auto"/>
              <w:right w:val="single" w:sz="4" w:space="0" w:color="auto"/>
            </w:tcBorders>
            <w:shd w:val="clear" w:color="auto" w:fill="auto"/>
            <w:noWrap/>
            <w:vAlign w:val="center"/>
            <w:hideMark/>
          </w:tcPr>
          <w:p w14:paraId="2B22E5DD"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6</w:t>
            </w:r>
          </w:p>
        </w:tc>
      </w:tr>
      <w:tr w:rsidR="00B31AB0" w:rsidRPr="00B31AB0" w14:paraId="31D145A1" w14:textId="77777777" w:rsidTr="00B31AB0">
        <w:trPr>
          <w:trHeight w:val="283"/>
        </w:trPr>
        <w:tc>
          <w:tcPr>
            <w:tcW w:w="444" w:type="pct"/>
            <w:tcBorders>
              <w:top w:val="nil"/>
              <w:left w:val="single" w:sz="4" w:space="0" w:color="auto"/>
              <w:bottom w:val="single" w:sz="4" w:space="0" w:color="auto"/>
              <w:right w:val="single" w:sz="4" w:space="0" w:color="auto"/>
            </w:tcBorders>
            <w:shd w:val="clear" w:color="auto" w:fill="auto"/>
            <w:noWrap/>
            <w:vAlign w:val="center"/>
            <w:hideMark/>
          </w:tcPr>
          <w:p w14:paraId="473CE2A1"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7</w:t>
            </w:r>
          </w:p>
        </w:tc>
        <w:tc>
          <w:tcPr>
            <w:tcW w:w="1472" w:type="pct"/>
            <w:tcBorders>
              <w:top w:val="nil"/>
              <w:left w:val="nil"/>
              <w:bottom w:val="single" w:sz="4" w:space="0" w:color="auto"/>
              <w:right w:val="single" w:sz="4" w:space="0" w:color="auto"/>
            </w:tcBorders>
            <w:shd w:val="clear" w:color="auto" w:fill="auto"/>
            <w:noWrap/>
            <w:vAlign w:val="center"/>
            <w:hideMark/>
          </w:tcPr>
          <w:p w14:paraId="05CF0E56" w14:textId="77777777" w:rsidR="00D04672" w:rsidRPr="00B31AB0" w:rsidRDefault="00D04672" w:rsidP="008159FB">
            <w:pPr>
              <w:spacing w:after="0" w:line="240" w:lineRule="auto"/>
              <w:rPr>
                <w:rFonts w:eastAsia="Times New Roman"/>
                <w:szCs w:val="28"/>
              </w:rPr>
            </w:pPr>
            <w:r w:rsidRPr="00B31AB0">
              <w:rPr>
                <w:rFonts w:eastAsia="Times New Roman"/>
                <w:szCs w:val="28"/>
              </w:rPr>
              <w:t>Huyện Tân Uyên</w:t>
            </w:r>
          </w:p>
        </w:tc>
        <w:tc>
          <w:tcPr>
            <w:tcW w:w="1028" w:type="pct"/>
            <w:tcBorders>
              <w:top w:val="nil"/>
              <w:left w:val="nil"/>
              <w:bottom w:val="single" w:sz="4" w:space="0" w:color="auto"/>
              <w:right w:val="single" w:sz="4" w:space="0" w:color="auto"/>
            </w:tcBorders>
            <w:shd w:val="clear" w:color="auto" w:fill="auto"/>
            <w:noWrap/>
            <w:vAlign w:val="center"/>
            <w:hideMark/>
          </w:tcPr>
          <w:p w14:paraId="7365B688" w14:textId="1F76BFD8" w:rsidR="00D04672" w:rsidRPr="00B31AB0" w:rsidRDefault="00D04672" w:rsidP="008159FB">
            <w:pPr>
              <w:spacing w:after="0" w:line="240" w:lineRule="auto"/>
              <w:jc w:val="center"/>
              <w:rPr>
                <w:rFonts w:eastAsia="Times New Roman"/>
                <w:szCs w:val="28"/>
              </w:rPr>
            </w:pPr>
            <w:r w:rsidRPr="00B31AB0">
              <w:rPr>
                <w:rFonts w:eastAsia="Times New Roman"/>
                <w:szCs w:val="28"/>
              </w:rPr>
              <w:t>8</w:t>
            </w:r>
          </w:p>
        </w:tc>
        <w:tc>
          <w:tcPr>
            <w:tcW w:w="1028" w:type="pct"/>
            <w:tcBorders>
              <w:top w:val="nil"/>
              <w:left w:val="nil"/>
              <w:bottom w:val="single" w:sz="4" w:space="0" w:color="auto"/>
              <w:right w:val="single" w:sz="4" w:space="0" w:color="auto"/>
            </w:tcBorders>
            <w:shd w:val="clear" w:color="auto" w:fill="auto"/>
            <w:noWrap/>
            <w:vAlign w:val="center"/>
            <w:hideMark/>
          </w:tcPr>
          <w:p w14:paraId="20186F94" w14:textId="5669B617" w:rsidR="00D04672" w:rsidRPr="00B31AB0" w:rsidRDefault="00D04672" w:rsidP="008159FB">
            <w:pPr>
              <w:spacing w:after="0" w:line="240" w:lineRule="auto"/>
              <w:jc w:val="center"/>
              <w:rPr>
                <w:rFonts w:eastAsia="Times New Roman"/>
                <w:szCs w:val="28"/>
              </w:rPr>
            </w:pPr>
          </w:p>
        </w:tc>
        <w:tc>
          <w:tcPr>
            <w:tcW w:w="1028" w:type="pct"/>
            <w:tcBorders>
              <w:top w:val="nil"/>
              <w:left w:val="nil"/>
              <w:bottom w:val="single" w:sz="4" w:space="0" w:color="auto"/>
              <w:right w:val="single" w:sz="4" w:space="0" w:color="auto"/>
            </w:tcBorders>
            <w:shd w:val="clear" w:color="auto" w:fill="auto"/>
            <w:noWrap/>
            <w:vAlign w:val="center"/>
            <w:hideMark/>
          </w:tcPr>
          <w:p w14:paraId="647D3118"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1</w:t>
            </w:r>
          </w:p>
        </w:tc>
      </w:tr>
      <w:tr w:rsidR="00B31AB0" w:rsidRPr="00B31AB0" w14:paraId="77C239B8" w14:textId="77777777" w:rsidTr="00B31AB0">
        <w:trPr>
          <w:trHeight w:val="283"/>
        </w:trPr>
        <w:tc>
          <w:tcPr>
            <w:tcW w:w="444" w:type="pct"/>
            <w:tcBorders>
              <w:top w:val="nil"/>
              <w:left w:val="single" w:sz="4" w:space="0" w:color="auto"/>
              <w:bottom w:val="single" w:sz="4" w:space="0" w:color="auto"/>
              <w:right w:val="single" w:sz="4" w:space="0" w:color="auto"/>
            </w:tcBorders>
            <w:shd w:val="clear" w:color="auto" w:fill="auto"/>
            <w:noWrap/>
            <w:vAlign w:val="center"/>
            <w:hideMark/>
          </w:tcPr>
          <w:p w14:paraId="4468F825"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8</w:t>
            </w:r>
          </w:p>
        </w:tc>
        <w:tc>
          <w:tcPr>
            <w:tcW w:w="1472" w:type="pct"/>
            <w:tcBorders>
              <w:top w:val="nil"/>
              <w:left w:val="nil"/>
              <w:bottom w:val="single" w:sz="4" w:space="0" w:color="auto"/>
              <w:right w:val="single" w:sz="4" w:space="0" w:color="auto"/>
            </w:tcBorders>
            <w:shd w:val="clear" w:color="auto" w:fill="auto"/>
            <w:noWrap/>
            <w:vAlign w:val="center"/>
            <w:hideMark/>
          </w:tcPr>
          <w:p w14:paraId="0A04884C" w14:textId="77777777" w:rsidR="00D04672" w:rsidRPr="00B31AB0" w:rsidRDefault="00D04672" w:rsidP="008159FB">
            <w:pPr>
              <w:spacing w:after="0" w:line="240" w:lineRule="auto"/>
              <w:rPr>
                <w:rFonts w:eastAsia="Times New Roman"/>
                <w:szCs w:val="28"/>
              </w:rPr>
            </w:pPr>
            <w:r w:rsidRPr="00B31AB0">
              <w:rPr>
                <w:rFonts w:eastAsia="Times New Roman"/>
                <w:szCs w:val="28"/>
              </w:rPr>
              <w:t>Huyện Than Uyên</w:t>
            </w:r>
          </w:p>
        </w:tc>
        <w:tc>
          <w:tcPr>
            <w:tcW w:w="1028" w:type="pct"/>
            <w:tcBorders>
              <w:top w:val="nil"/>
              <w:left w:val="nil"/>
              <w:bottom w:val="single" w:sz="4" w:space="0" w:color="auto"/>
              <w:right w:val="single" w:sz="4" w:space="0" w:color="auto"/>
            </w:tcBorders>
            <w:shd w:val="clear" w:color="auto" w:fill="auto"/>
            <w:noWrap/>
            <w:vAlign w:val="center"/>
            <w:hideMark/>
          </w:tcPr>
          <w:p w14:paraId="6AED91D1" w14:textId="0DC5FF92" w:rsidR="00D04672" w:rsidRPr="00B31AB0" w:rsidRDefault="00D04672" w:rsidP="008159FB">
            <w:pPr>
              <w:spacing w:after="0" w:line="240" w:lineRule="auto"/>
              <w:jc w:val="center"/>
              <w:rPr>
                <w:rFonts w:eastAsia="Times New Roman"/>
                <w:szCs w:val="28"/>
              </w:rPr>
            </w:pPr>
            <w:r w:rsidRPr="00B31AB0">
              <w:rPr>
                <w:rFonts w:eastAsia="Times New Roman"/>
                <w:szCs w:val="28"/>
              </w:rPr>
              <w:t>7</w:t>
            </w:r>
          </w:p>
        </w:tc>
        <w:tc>
          <w:tcPr>
            <w:tcW w:w="1028" w:type="pct"/>
            <w:tcBorders>
              <w:top w:val="nil"/>
              <w:left w:val="nil"/>
              <w:bottom w:val="single" w:sz="4" w:space="0" w:color="auto"/>
              <w:right w:val="single" w:sz="4" w:space="0" w:color="auto"/>
            </w:tcBorders>
            <w:shd w:val="clear" w:color="auto" w:fill="auto"/>
            <w:noWrap/>
            <w:vAlign w:val="center"/>
            <w:hideMark/>
          </w:tcPr>
          <w:p w14:paraId="36FFE055" w14:textId="307B7C1B" w:rsidR="00D04672" w:rsidRPr="00B31AB0" w:rsidRDefault="00D04672" w:rsidP="008159FB">
            <w:pPr>
              <w:spacing w:after="0" w:line="240" w:lineRule="auto"/>
              <w:jc w:val="center"/>
              <w:rPr>
                <w:rFonts w:eastAsia="Times New Roman"/>
                <w:szCs w:val="28"/>
              </w:rPr>
            </w:pPr>
          </w:p>
        </w:tc>
        <w:tc>
          <w:tcPr>
            <w:tcW w:w="1028" w:type="pct"/>
            <w:tcBorders>
              <w:top w:val="nil"/>
              <w:left w:val="nil"/>
              <w:bottom w:val="single" w:sz="4" w:space="0" w:color="auto"/>
              <w:right w:val="single" w:sz="4" w:space="0" w:color="auto"/>
            </w:tcBorders>
            <w:shd w:val="clear" w:color="auto" w:fill="auto"/>
            <w:noWrap/>
            <w:vAlign w:val="center"/>
            <w:hideMark/>
          </w:tcPr>
          <w:p w14:paraId="114DFBD1" w14:textId="77777777" w:rsidR="00D04672" w:rsidRPr="00B31AB0" w:rsidRDefault="00D04672" w:rsidP="008159FB">
            <w:pPr>
              <w:spacing w:after="0" w:line="240" w:lineRule="auto"/>
              <w:jc w:val="center"/>
              <w:rPr>
                <w:rFonts w:eastAsia="Times New Roman"/>
                <w:szCs w:val="28"/>
              </w:rPr>
            </w:pPr>
            <w:r w:rsidRPr="00B31AB0">
              <w:rPr>
                <w:rFonts w:eastAsia="Times New Roman"/>
                <w:szCs w:val="28"/>
              </w:rPr>
              <w:t>4</w:t>
            </w:r>
          </w:p>
        </w:tc>
      </w:tr>
      <w:tr w:rsidR="00B31AB0" w:rsidRPr="00B31AB0" w14:paraId="10D5B2BC" w14:textId="77777777" w:rsidTr="00B31AB0">
        <w:trPr>
          <w:trHeight w:val="283"/>
        </w:trPr>
        <w:tc>
          <w:tcPr>
            <w:tcW w:w="444" w:type="pct"/>
            <w:tcBorders>
              <w:top w:val="nil"/>
              <w:left w:val="single" w:sz="4" w:space="0" w:color="auto"/>
              <w:bottom w:val="single" w:sz="4" w:space="0" w:color="auto"/>
              <w:right w:val="single" w:sz="4" w:space="0" w:color="auto"/>
            </w:tcBorders>
            <w:shd w:val="clear" w:color="auto" w:fill="auto"/>
            <w:noWrap/>
            <w:vAlign w:val="center"/>
            <w:hideMark/>
          </w:tcPr>
          <w:p w14:paraId="712D3BE8" w14:textId="77777777" w:rsidR="00D04672" w:rsidRPr="00B31AB0" w:rsidRDefault="00D04672" w:rsidP="008159FB">
            <w:pPr>
              <w:spacing w:after="0" w:line="240" w:lineRule="auto"/>
              <w:rPr>
                <w:rFonts w:eastAsia="Times New Roman"/>
                <w:b/>
                <w:bCs/>
                <w:szCs w:val="28"/>
              </w:rPr>
            </w:pPr>
            <w:r w:rsidRPr="00B31AB0">
              <w:rPr>
                <w:rFonts w:eastAsia="Times New Roman"/>
                <w:b/>
                <w:bCs/>
                <w:szCs w:val="28"/>
              </w:rPr>
              <w:t> </w:t>
            </w:r>
          </w:p>
        </w:tc>
        <w:tc>
          <w:tcPr>
            <w:tcW w:w="1472" w:type="pct"/>
            <w:tcBorders>
              <w:top w:val="nil"/>
              <w:left w:val="nil"/>
              <w:bottom w:val="single" w:sz="4" w:space="0" w:color="auto"/>
              <w:right w:val="single" w:sz="4" w:space="0" w:color="auto"/>
            </w:tcBorders>
            <w:shd w:val="clear" w:color="auto" w:fill="auto"/>
            <w:noWrap/>
            <w:vAlign w:val="center"/>
            <w:hideMark/>
          </w:tcPr>
          <w:p w14:paraId="6F601B0E" w14:textId="77777777" w:rsidR="00D04672" w:rsidRPr="00B31AB0" w:rsidRDefault="00D04672" w:rsidP="008159FB">
            <w:pPr>
              <w:spacing w:after="0" w:line="240" w:lineRule="auto"/>
              <w:jc w:val="center"/>
              <w:rPr>
                <w:rFonts w:eastAsia="Times New Roman"/>
                <w:b/>
                <w:bCs/>
                <w:szCs w:val="28"/>
              </w:rPr>
            </w:pPr>
            <w:r w:rsidRPr="00B31AB0">
              <w:rPr>
                <w:rFonts w:eastAsia="Times New Roman"/>
                <w:b/>
                <w:bCs/>
                <w:szCs w:val="28"/>
              </w:rPr>
              <w:t>Tổng</w:t>
            </w:r>
          </w:p>
        </w:tc>
        <w:tc>
          <w:tcPr>
            <w:tcW w:w="1028" w:type="pct"/>
            <w:tcBorders>
              <w:top w:val="nil"/>
              <w:left w:val="nil"/>
              <w:bottom w:val="single" w:sz="4" w:space="0" w:color="auto"/>
              <w:right w:val="single" w:sz="4" w:space="0" w:color="auto"/>
            </w:tcBorders>
            <w:shd w:val="clear" w:color="auto" w:fill="auto"/>
            <w:noWrap/>
            <w:vAlign w:val="center"/>
            <w:hideMark/>
          </w:tcPr>
          <w:p w14:paraId="54FAD7F4" w14:textId="77777777" w:rsidR="00D04672" w:rsidRPr="00B31AB0" w:rsidRDefault="00D04672" w:rsidP="008159FB">
            <w:pPr>
              <w:spacing w:after="0" w:line="240" w:lineRule="auto"/>
              <w:jc w:val="center"/>
              <w:rPr>
                <w:rFonts w:eastAsia="Times New Roman"/>
                <w:b/>
                <w:bCs/>
                <w:szCs w:val="28"/>
              </w:rPr>
            </w:pPr>
            <w:r w:rsidRPr="00B31AB0">
              <w:rPr>
                <w:rFonts w:eastAsia="Times New Roman"/>
                <w:b/>
                <w:bCs/>
                <w:szCs w:val="28"/>
              </w:rPr>
              <w:t>34</w:t>
            </w:r>
          </w:p>
        </w:tc>
        <w:tc>
          <w:tcPr>
            <w:tcW w:w="1028" w:type="pct"/>
            <w:tcBorders>
              <w:top w:val="nil"/>
              <w:left w:val="nil"/>
              <w:bottom w:val="single" w:sz="4" w:space="0" w:color="auto"/>
              <w:right w:val="single" w:sz="4" w:space="0" w:color="auto"/>
            </w:tcBorders>
            <w:shd w:val="clear" w:color="auto" w:fill="auto"/>
            <w:noWrap/>
            <w:vAlign w:val="center"/>
            <w:hideMark/>
          </w:tcPr>
          <w:p w14:paraId="363B8CD3" w14:textId="77777777" w:rsidR="00D04672" w:rsidRPr="00B31AB0" w:rsidRDefault="00D04672" w:rsidP="008159FB">
            <w:pPr>
              <w:spacing w:after="0" w:line="240" w:lineRule="auto"/>
              <w:jc w:val="center"/>
              <w:rPr>
                <w:rFonts w:eastAsia="Times New Roman"/>
                <w:b/>
                <w:bCs/>
                <w:szCs w:val="28"/>
              </w:rPr>
            </w:pPr>
            <w:r w:rsidRPr="00B31AB0">
              <w:rPr>
                <w:rFonts w:eastAsia="Times New Roman"/>
                <w:b/>
                <w:bCs/>
                <w:szCs w:val="28"/>
              </w:rPr>
              <w:t>2</w:t>
            </w:r>
          </w:p>
        </w:tc>
        <w:tc>
          <w:tcPr>
            <w:tcW w:w="1028" w:type="pct"/>
            <w:tcBorders>
              <w:top w:val="nil"/>
              <w:left w:val="nil"/>
              <w:bottom w:val="single" w:sz="4" w:space="0" w:color="auto"/>
              <w:right w:val="single" w:sz="4" w:space="0" w:color="auto"/>
            </w:tcBorders>
            <w:shd w:val="clear" w:color="auto" w:fill="auto"/>
            <w:noWrap/>
            <w:vAlign w:val="center"/>
            <w:hideMark/>
          </w:tcPr>
          <w:p w14:paraId="259644AF" w14:textId="77777777" w:rsidR="00D04672" w:rsidRPr="00B31AB0" w:rsidRDefault="00D04672" w:rsidP="008159FB">
            <w:pPr>
              <w:spacing w:after="0" w:line="240" w:lineRule="auto"/>
              <w:jc w:val="center"/>
              <w:rPr>
                <w:rFonts w:eastAsia="Times New Roman"/>
                <w:b/>
                <w:bCs/>
                <w:szCs w:val="28"/>
              </w:rPr>
            </w:pPr>
            <w:r w:rsidRPr="00B31AB0">
              <w:rPr>
                <w:rFonts w:eastAsia="Times New Roman"/>
                <w:b/>
                <w:bCs/>
                <w:szCs w:val="28"/>
              </w:rPr>
              <w:t>58</w:t>
            </w:r>
          </w:p>
        </w:tc>
      </w:tr>
    </w:tbl>
    <w:p w14:paraId="705E038D" w14:textId="43085007" w:rsidR="00AB2C72" w:rsidRPr="00B31AB0" w:rsidRDefault="00AB736F" w:rsidP="00285E1B">
      <w:pPr>
        <w:pStyle w:val="Heading2"/>
      </w:pPr>
      <w:bookmarkStart w:id="34" w:name="_Toc127018303"/>
      <w:r w:rsidRPr="00B31AB0">
        <w:t>2.</w:t>
      </w:r>
      <w:r w:rsidR="00777041" w:rsidRPr="00B31AB0">
        <w:t>2.</w:t>
      </w:r>
      <w:r w:rsidR="00AB2C72" w:rsidRPr="00B31AB0">
        <w:t xml:space="preserve"> </w:t>
      </w:r>
      <w:r w:rsidR="00E601E6" w:rsidRPr="00B31AB0">
        <w:t>Hiện trạng lao động trong khu vực nông thôn</w:t>
      </w:r>
      <w:bookmarkEnd w:id="34"/>
      <w:r w:rsidR="00AB2C72" w:rsidRPr="00B31AB0">
        <w:t xml:space="preserve"> </w:t>
      </w:r>
    </w:p>
    <w:p w14:paraId="2D371398" w14:textId="5EF5AD12" w:rsidR="00DB168D" w:rsidRPr="00B31AB0" w:rsidRDefault="007D4BFC" w:rsidP="00660434">
      <w:pPr>
        <w:spacing w:after="0" w:line="312" w:lineRule="auto"/>
        <w:ind w:firstLine="720"/>
        <w:jc w:val="both"/>
        <w:rPr>
          <w:szCs w:val="28"/>
        </w:rPr>
      </w:pPr>
      <w:r w:rsidRPr="00B31AB0">
        <w:rPr>
          <w:szCs w:val="28"/>
        </w:rPr>
        <w:t>Đến hết năm 20</w:t>
      </w:r>
      <w:r w:rsidR="00DC5B13" w:rsidRPr="00B31AB0">
        <w:rPr>
          <w:szCs w:val="28"/>
        </w:rPr>
        <w:t>20</w:t>
      </w:r>
      <w:r w:rsidR="005D0D94" w:rsidRPr="00B31AB0">
        <w:rPr>
          <w:szCs w:val="28"/>
        </w:rPr>
        <w:t>,</w:t>
      </w:r>
      <w:r w:rsidR="00DB168D" w:rsidRPr="00B31AB0">
        <w:rPr>
          <w:szCs w:val="28"/>
        </w:rPr>
        <w:t xml:space="preserve"> trên địa bàn tỉnh Lai Châu có: </w:t>
      </w:r>
    </w:p>
    <w:p w14:paraId="2AFCD0DC" w14:textId="2112699C" w:rsidR="00DB168D" w:rsidRPr="00B31AB0" w:rsidRDefault="00DB168D" w:rsidP="00660434">
      <w:pPr>
        <w:spacing w:after="0" w:line="312" w:lineRule="auto"/>
        <w:ind w:firstLine="720"/>
        <w:jc w:val="both"/>
        <w:rPr>
          <w:szCs w:val="28"/>
        </w:rPr>
      </w:pPr>
      <w:r w:rsidRPr="00B31AB0">
        <w:rPr>
          <w:szCs w:val="28"/>
        </w:rPr>
        <w:t>- L</w:t>
      </w:r>
      <w:r w:rsidR="005D0D94" w:rsidRPr="00B31AB0">
        <w:rPr>
          <w:szCs w:val="28"/>
        </w:rPr>
        <w:t>ực lượng lao động từ 15 tuổi trở lên khu vực nông thôn đạt 24</w:t>
      </w:r>
      <w:r w:rsidR="00DC5B13" w:rsidRPr="00B31AB0">
        <w:rPr>
          <w:szCs w:val="28"/>
        </w:rPr>
        <w:t>9</w:t>
      </w:r>
      <w:r w:rsidR="005D0D94" w:rsidRPr="00B31AB0">
        <w:rPr>
          <w:szCs w:val="28"/>
        </w:rPr>
        <w:t>.</w:t>
      </w:r>
      <w:r w:rsidR="00E11B3D" w:rsidRPr="00B31AB0">
        <w:rPr>
          <w:szCs w:val="28"/>
        </w:rPr>
        <w:t xml:space="preserve">131 </w:t>
      </w:r>
      <w:r w:rsidR="005D0D94" w:rsidRPr="00B31AB0">
        <w:rPr>
          <w:szCs w:val="28"/>
        </w:rPr>
        <w:t xml:space="preserve">người, chiếm 86,18% tổng số lao động trên toàn tỉnh. </w:t>
      </w:r>
    </w:p>
    <w:p w14:paraId="3F4A5DC0" w14:textId="5EB7A0CC" w:rsidR="00DB168D" w:rsidRPr="00B31AB0" w:rsidRDefault="00DB168D" w:rsidP="00660434">
      <w:pPr>
        <w:spacing w:after="0" w:line="312" w:lineRule="auto"/>
        <w:ind w:firstLine="720"/>
        <w:jc w:val="both"/>
        <w:rPr>
          <w:szCs w:val="28"/>
        </w:rPr>
      </w:pPr>
      <w:r w:rsidRPr="00B31AB0">
        <w:rPr>
          <w:szCs w:val="28"/>
        </w:rPr>
        <w:lastRenderedPageBreak/>
        <w:t xml:space="preserve">- Tỷ lệ lao động từ 15 tuổi trở lên đang làm việc trong nền kinh tế đã qua đào tạo khu vực nông thôn chiếm </w:t>
      </w:r>
      <w:r w:rsidR="00577CBC" w:rsidRPr="00B31AB0">
        <w:rPr>
          <w:szCs w:val="28"/>
        </w:rPr>
        <w:t>8,2</w:t>
      </w:r>
      <w:r w:rsidR="005D66BB" w:rsidRPr="00B31AB0">
        <w:rPr>
          <w:szCs w:val="28"/>
        </w:rPr>
        <w:t>%.</w:t>
      </w:r>
    </w:p>
    <w:p w14:paraId="31E90DF6" w14:textId="5F544B0A" w:rsidR="00DB168D" w:rsidRPr="00B31AB0" w:rsidRDefault="00DB168D" w:rsidP="00660434">
      <w:pPr>
        <w:spacing w:after="0" w:line="312" w:lineRule="auto"/>
        <w:ind w:firstLine="720"/>
        <w:jc w:val="both"/>
        <w:rPr>
          <w:szCs w:val="28"/>
        </w:rPr>
      </w:pPr>
      <w:r w:rsidRPr="00B31AB0">
        <w:rPr>
          <w:szCs w:val="28"/>
        </w:rPr>
        <w:t>- Tỷ lệ thất nghiệp của lực lượng lao động trong đ</w:t>
      </w:r>
      <w:r w:rsidR="00577CBC" w:rsidRPr="00B31AB0">
        <w:rPr>
          <w:szCs w:val="28"/>
        </w:rPr>
        <w:t>ộ tuổi khu vực nông thôn là 0,1</w:t>
      </w:r>
      <w:r w:rsidRPr="00B31AB0">
        <w:rPr>
          <w:szCs w:val="28"/>
        </w:rPr>
        <w:t xml:space="preserve">%. </w:t>
      </w:r>
    </w:p>
    <w:p w14:paraId="0429A1AE" w14:textId="50EEC24B" w:rsidR="007833EF" w:rsidRPr="00B31AB0" w:rsidRDefault="00F779EB" w:rsidP="00660434">
      <w:pPr>
        <w:spacing w:after="0" w:line="312" w:lineRule="auto"/>
        <w:jc w:val="center"/>
        <w:rPr>
          <w:b/>
          <w:lang w:eastAsia="en-GB"/>
        </w:rPr>
      </w:pPr>
      <w:bookmarkStart w:id="35" w:name="_Toc69237075"/>
      <w:bookmarkStart w:id="36" w:name="_Toc101792965"/>
      <w:r w:rsidRPr="00B31AB0">
        <w:rPr>
          <w:b/>
          <w:lang w:eastAsia="en-GB"/>
        </w:rPr>
        <w:t xml:space="preserve">Bảng </w:t>
      </w:r>
      <w:r w:rsidR="00B87C7B" w:rsidRPr="00B31AB0">
        <w:rPr>
          <w:b/>
          <w:lang w:eastAsia="en-GB"/>
        </w:rPr>
        <w:t>05</w:t>
      </w:r>
      <w:r w:rsidR="007833EF" w:rsidRPr="00B31AB0">
        <w:rPr>
          <w:b/>
          <w:lang w:eastAsia="en-GB"/>
        </w:rPr>
        <w:t>: Lực lượng lao động khu vực nông thôn giai đoạn 2011-2020</w:t>
      </w:r>
      <w:bookmarkEnd w:id="35"/>
      <w:bookmarkEnd w:id="36"/>
    </w:p>
    <w:tbl>
      <w:tblPr>
        <w:tblW w:w="9072" w:type="dxa"/>
        <w:tblInd w:w="-5" w:type="dxa"/>
        <w:tblLook w:val="04A0" w:firstRow="1" w:lastRow="0" w:firstColumn="1" w:lastColumn="0" w:noHBand="0" w:noVBand="1"/>
      </w:tblPr>
      <w:tblGrid>
        <w:gridCol w:w="1134"/>
        <w:gridCol w:w="1701"/>
        <w:gridCol w:w="1843"/>
        <w:gridCol w:w="1559"/>
        <w:gridCol w:w="1560"/>
        <w:gridCol w:w="1275"/>
      </w:tblGrid>
      <w:tr w:rsidR="00B31AB0" w:rsidRPr="00B31AB0" w14:paraId="73323C57" w14:textId="77777777" w:rsidTr="00B31AB0">
        <w:trPr>
          <w:trHeight w:val="340"/>
          <w:tblHeader/>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C8D99" w14:textId="2F115FE2" w:rsidR="007833EF" w:rsidRPr="00B31AB0" w:rsidRDefault="007833EF" w:rsidP="008159FB">
            <w:pPr>
              <w:spacing w:after="0" w:line="240" w:lineRule="auto"/>
              <w:jc w:val="center"/>
              <w:rPr>
                <w:rFonts w:eastAsia="Times New Roman"/>
                <w:b/>
                <w:sz w:val="24"/>
                <w:szCs w:val="24"/>
              </w:rPr>
            </w:pPr>
            <w:r w:rsidRPr="00B31AB0">
              <w:rPr>
                <w:rFonts w:eastAsia="Times New Roman"/>
                <w:b/>
                <w:sz w:val="24"/>
                <w:szCs w:val="24"/>
              </w:rPr>
              <w:t>Năm</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F011CF9" w14:textId="77777777" w:rsidR="007833EF" w:rsidRPr="00B31AB0" w:rsidRDefault="007833EF" w:rsidP="008159FB">
            <w:pPr>
              <w:spacing w:after="0" w:line="240" w:lineRule="auto"/>
              <w:jc w:val="center"/>
              <w:rPr>
                <w:rFonts w:eastAsia="Times New Roman"/>
                <w:b/>
                <w:sz w:val="24"/>
                <w:szCs w:val="24"/>
              </w:rPr>
            </w:pPr>
            <w:r w:rsidRPr="00B31AB0">
              <w:rPr>
                <w:rFonts w:eastAsia="Times New Roman"/>
                <w:b/>
                <w:sz w:val="24"/>
                <w:szCs w:val="24"/>
              </w:rPr>
              <w:t xml:space="preserve">Lực lượng </w:t>
            </w:r>
            <w:r w:rsidRPr="00B31AB0">
              <w:rPr>
                <w:rFonts w:eastAsia="Times New Roman"/>
                <w:b/>
                <w:sz w:val="24"/>
                <w:szCs w:val="24"/>
              </w:rPr>
              <w:br/>
              <w:t>lao động  (người)</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8C12FA2" w14:textId="66A0EBE5" w:rsidR="007833EF" w:rsidRPr="00B31AB0" w:rsidRDefault="007833EF" w:rsidP="008159FB">
            <w:pPr>
              <w:spacing w:after="0" w:line="240" w:lineRule="auto"/>
              <w:jc w:val="center"/>
              <w:rPr>
                <w:rFonts w:eastAsia="Times New Roman"/>
                <w:b/>
                <w:sz w:val="24"/>
                <w:szCs w:val="24"/>
              </w:rPr>
            </w:pPr>
            <w:r w:rsidRPr="00B31AB0">
              <w:rPr>
                <w:rFonts w:eastAsia="Times New Roman"/>
                <w:b/>
                <w:sz w:val="24"/>
                <w:szCs w:val="24"/>
              </w:rPr>
              <w:t>Số lao động đang làm việc (người)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64D3603" w14:textId="77777777" w:rsidR="007833EF" w:rsidRPr="00B31AB0" w:rsidRDefault="007833EF" w:rsidP="008159FB">
            <w:pPr>
              <w:spacing w:after="0" w:line="240" w:lineRule="auto"/>
              <w:jc w:val="center"/>
              <w:rPr>
                <w:rFonts w:eastAsia="Times New Roman"/>
                <w:b/>
                <w:sz w:val="24"/>
                <w:szCs w:val="24"/>
              </w:rPr>
            </w:pPr>
            <w:r w:rsidRPr="00B31AB0">
              <w:rPr>
                <w:rFonts w:eastAsia="Times New Roman"/>
                <w:b/>
                <w:sz w:val="24"/>
                <w:szCs w:val="24"/>
              </w:rPr>
              <w:t>Tỷ lệ lao động đã qua đào tạo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B1DFAF7" w14:textId="77777777" w:rsidR="007833EF" w:rsidRPr="00B31AB0" w:rsidRDefault="007833EF" w:rsidP="008159FB">
            <w:pPr>
              <w:spacing w:after="0" w:line="240" w:lineRule="auto"/>
              <w:jc w:val="center"/>
              <w:rPr>
                <w:rFonts w:eastAsia="Times New Roman"/>
                <w:b/>
                <w:sz w:val="24"/>
                <w:szCs w:val="24"/>
              </w:rPr>
            </w:pPr>
            <w:r w:rsidRPr="00B31AB0">
              <w:rPr>
                <w:rFonts w:eastAsia="Times New Roman"/>
                <w:b/>
                <w:sz w:val="24"/>
                <w:szCs w:val="24"/>
              </w:rPr>
              <w:t xml:space="preserve">Tỷ lệ </w:t>
            </w:r>
            <w:r w:rsidRPr="00B31AB0">
              <w:rPr>
                <w:rFonts w:eastAsia="Times New Roman"/>
                <w:b/>
                <w:sz w:val="24"/>
                <w:szCs w:val="24"/>
              </w:rPr>
              <w:br/>
              <w:t>thất nghiệp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831A276" w14:textId="4898243D" w:rsidR="007833EF" w:rsidRPr="00B31AB0" w:rsidRDefault="007833EF" w:rsidP="008159FB">
            <w:pPr>
              <w:spacing w:after="0" w:line="240" w:lineRule="auto"/>
              <w:jc w:val="center"/>
              <w:rPr>
                <w:rFonts w:eastAsia="Times New Roman"/>
                <w:b/>
                <w:sz w:val="24"/>
                <w:szCs w:val="24"/>
              </w:rPr>
            </w:pPr>
            <w:r w:rsidRPr="00B31AB0">
              <w:rPr>
                <w:rFonts w:eastAsia="Times New Roman"/>
                <w:b/>
                <w:sz w:val="24"/>
                <w:szCs w:val="24"/>
              </w:rPr>
              <w:t>Tỷ lệ thiếu việc làm (%)</w:t>
            </w:r>
          </w:p>
        </w:tc>
      </w:tr>
      <w:tr w:rsidR="00B31AB0" w:rsidRPr="00B31AB0" w14:paraId="227ACE71" w14:textId="77777777" w:rsidTr="00B31AB0">
        <w:trPr>
          <w:trHeigh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941CDA3"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2011</w:t>
            </w:r>
          </w:p>
        </w:tc>
        <w:tc>
          <w:tcPr>
            <w:tcW w:w="1701" w:type="dxa"/>
            <w:tcBorders>
              <w:top w:val="nil"/>
              <w:left w:val="nil"/>
              <w:bottom w:val="single" w:sz="4" w:space="0" w:color="auto"/>
              <w:right w:val="single" w:sz="4" w:space="0" w:color="auto"/>
            </w:tcBorders>
            <w:shd w:val="clear" w:color="auto" w:fill="auto"/>
            <w:noWrap/>
            <w:vAlign w:val="center"/>
            <w:hideMark/>
          </w:tcPr>
          <w:p w14:paraId="1C7AE61F"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197.800</w:t>
            </w:r>
          </w:p>
        </w:tc>
        <w:tc>
          <w:tcPr>
            <w:tcW w:w="1843" w:type="dxa"/>
            <w:tcBorders>
              <w:top w:val="nil"/>
              <w:left w:val="nil"/>
              <w:bottom w:val="single" w:sz="4" w:space="0" w:color="auto"/>
              <w:right w:val="single" w:sz="4" w:space="0" w:color="auto"/>
            </w:tcBorders>
            <w:shd w:val="clear" w:color="auto" w:fill="auto"/>
            <w:noWrap/>
            <w:vAlign w:val="center"/>
            <w:hideMark/>
          </w:tcPr>
          <w:p w14:paraId="31DAE910"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197.110</w:t>
            </w:r>
          </w:p>
        </w:tc>
        <w:tc>
          <w:tcPr>
            <w:tcW w:w="1559" w:type="dxa"/>
            <w:tcBorders>
              <w:top w:val="nil"/>
              <w:left w:val="nil"/>
              <w:bottom w:val="single" w:sz="4" w:space="0" w:color="auto"/>
              <w:right w:val="single" w:sz="4" w:space="0" w:color="auto"/>
            </w:tcBorders>
            <w:shd w:val="clear" w:color="auto" w:fill="auto"/>
            <w:noWrap/>
            <w:vAlign w:val="center"/>
            <w:hideMark/>
          </w:tcPr>
          <w:p w14:paraId="362BCE53"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6,00</w:t>
            </w:r>
          </w:p>
        </w:tc>
        <w:tc>
          <w:tcPr>
            <w:tcW w:w="1560" w:type="dxa"/>
            <w:tcBorders>
              <w:top w:val="nil"/>
              <w:left w:val="nil"/>
              <w:bottom w:val="single" w:sz="4" w:space="0" w:color="auto"/>
              <w:right w:val="single" w:sz="4" w:space="0" w:color="auto"/>
            </w:tcBorders>
            <w:shd w:val="clear" w:color="auto" w:fill="auto"/>
            <w:noWrap/>
            <w:vAlign w:val="center"/>
            <w:hideMark/>
          </w:tcPr>
          <w:p w14:paraId="499712E1"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0,21</w:t>
            </w:r>
          </w:p>
        </w:tc>
        <w:tc>
          <w:tcPr>
            <w:tcW w:w="1275" w:type="dxa"/>
            <w:tcBorders>
              <w:top w:val="nil"/>
              <w:left w:val="nil"/>
              <w:bottom w:val="single" w:sz="4" w:space="0" w:color="auto"/>
              <w:right w:val="single" w:sz="4" w:space="0" w:color="auto"/>
            </w:tcBorders>
            <w:shd w:val="clear" w:color="auto" w:fill="auto"/>
            <w:noWrap/>
            <w:vAlign w:val="center"/>
            <w:hideMark/>
          </w:tcPr>
          <w:p w14:paraId="43BC1B94" w14:textId="197FF660" w:rsidR="007833EF" w:rsidRPr="00B31AB0" w:rsidRDefault="006A24B8" w:rsidP="008159FB">
            <w:pPr>
              <w:spacing w:after="0" w:line="240" w:lineRule="auto"/>
              <w:jc w:val="center"/>
              <w:rPr>
                <w:rFonts w:eastAsia="Times New Roman"/>
                <w:sz w:val="24"/>
                <w:szCs w:val="24"/>
              </w:rPr>
            </w:pPr>
            <w:r w:rsidRPr="00B31AB0">
              <w:rPr>
                <w:rFonts w:eastAsia="Times New Roman"/>
                <w:sz w:val="24"/>
                <w:szCs w:val="24"/>
              </w:rPr>
              <w:t>-</w:t>
            </w:r>
          </w:p>
        </w:tc>
      </w:tr>
      <w:tr w:rsidR="00B31AB0" w:rsidRPr="00B31AB0" w14:paraId="4110FC81" w14:textId="77777777" w:rsidTr="00B31AB0">
        <w:trPr>
          <w:trHeigh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C4E7813"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2012</w:t>
            </w:r>
          </w:p>
        </w:tc>
        <w:tc>
          <w:tcPr>
            <w:tcW w:w="1701" w:type="dxa"/>
            <w:tcBorders>
              <w:top w:val="nil"/>
              <w:left w:val="nil"/>
              <w:bottom w:val="single" w:sz="4" w:space="0" w:color="auto"/>
              <w:right w:val="single" w:sz="4" w:space="0" w:color="auto"/>
            </w:tcBorders>
            <w:shd w:val="clear" w:color="auto" w:fill="auto"/>
            <w:noWrap/>
            <w:vAlign w:val="center"/>
            <w:hideMark/>
          </w:tcPr>
          <w:p w14:paraId="4961657E"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201.090</w:t>
            </w:r>
          </w:p>
        </w:tc>
        <w:tc>
          <w:tcPr>
            <w:tcW w:w="1843" w:type="dxa"/>
            <w:tcBorders>
              <w:top w:val="nil"/>
              <w:left w:val="nil"/>
              <w:bottom w:val="single" w:sz="4" w:space="0" w:color="auto"/>
              <w:right w:val="single" w:sz="4" w:space="0" w:color="auto"/>
            </w:tcBorders>
            <w:shd w:val="clear" w:color="auto" w:fill="auto"/>
            <w:noWrap/>
            <w:vAlign w:val="center"/>
            <w:hideMark/>
          </w:tcPr>
          <w:p w14:paraId="387F5E87"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200.800</w:t>
            </w:r>
          </w:p>
        </w:tc>
        <w:tc>
          <w:tcPr>
            <w:tcW w:w="1559" w:type="dxa"/>
            <w:tcBorders>
              <w:top w:val="nil"/>
              <w:left w:val="nil"/>
              <w:bottom w:val="single" w:sz="4" w:space="0" w:color="auto"/>
              <w:right w:val="single" w:sz="4" w:space="0" w:color="auto"/>
            </w:tcBorders>
            <w:shd w:val="clear" w:color="auto" w:fill="auto"/>
            <w:noWrap/>
            <w:vAlign w:val="center"/>
            <w:hideMark/>
          </w:tcPr>
          <w:p w14:paraId="095A2D06"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6,10</w:t>
            </w:r>
          </w:p>
        </w:tc>
        <w:tc>
          <w:tcPr>
            <w:tcW w:w="1560" w:type="dxa"/>
            <w:tcBorders>
              <w:top w:val="nil"/>
              <w:left w:val="nil"/>
              <w:bottom w:val="single" w:sz="4" w:space="0" w:color="auto"/>
              <w:right w:val="single" w:sz="4" w:space="0" w:color="auto"/>
            </w:tcBorders>
            <w:shd w:val="clear" w:color="auto" w:fill="auto"/>
            <w:noWrap/>
            <w:vAlign w:val="center"/>
            <w:hideMark/>
          </w:tcPr>
          <w:p w14:paraId="637DF9B2"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0,08</w:t>
            </w:r>
          </w:p>
        </w:tc>
        <w:tc>
          <w:tcPr>
            <w:tcW w:w="1275" w:type="dxa"/>
            <w:tcBorders>
              <w:top w:val="nil"/>
              <w:left w:val="nil"/>
              <w:bottom w:val="single" w:sz="4" w:space="0" w:color="auto"/>
              <w:right w:val="single" w:sz="4" w:space="0" w:color="auto"/>
            </w:tcBorders>
            <w:shd w:val="clear" w:color="auto" w:fill="auto"/>
            <w:noWrap/>
            <w:vAlign w:val="center"/>
            <w:hideMark/>
          </w:tcPr>
          <w:p w14:paraId="72E11C8B" w14:textId="3063FB1F" w:rsidR="007833EF" w:rsidRPr="00B31AB0" w:rsidRDefault="006A24B8" w:rsidP="008159FB">
            <w:pPr>
              <w:spacing w:after="0" w:line="240" w:lineRule="auto"/>
              <w:jc w:val="center"/>
              <w:rPr>
                <w:rFonts w:eastAsia="Times New Roman"/>
                <w:sz w:val="24"/>
                <w:szCs w:val="24"/>
              </w:rPr>
            </w:pPr>
            <w:r w:rsidRPr="00B31AB0">
              <w:rPr>
                <w:rFonts w:eastAsia="Times New Roman"/>
                <w:sz w:val="24"/>
                <w:szCs w:val="24"/>
              </w:rPr>
              <w:t>-</w:t>
            </w:r>
          </w:p>
        </w:tc>
      </w:tr>
      <w:tr w:rsidR="00B31AB0" w:rsidRPr="00B31AB0" w14:paraId="03B3658E" w14:textId="77777777" w:rsidTr="00B31AB0">
        <w:trPr>
          <w:trHeigh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3B3AC04"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2013</w:t>
            </w:r>
          </w:p>
        </w:tc>
        <w:tc>
          <w:tcPr>
            <w:tcW w:w="1701" w:type="dxa"/>
            <w:tcBorders>
              <w:top w:val="nil"/>
              <w:left w:val="nil"/>
              <w:bottom w:val="single" w:sz="4" w:space="0" w:color="auto"/>
              <w:right w:val="single" w:sz="4" w:space="0" w:color="auto"/>
            </w:tcBorders>
            <w:shd w:val="clear" w:color="auto" w:fill="auto"/>
            <w:noWrap/>
            <w:vAlign w:val="center"/>
            <w:hideMark/>
          </w:tcPr>
          <w:p w14:paraId="5EDAF669"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205.750</w:t>
            </w:r>
          </w:p>
        </w:tc>
        <w:tc>
          <w:tcPr>
            <w:tcW w:w="1843" w:type="dxa"/>
            <w:tcBorders>
              <w:top w:val="nil"/>
              <w:left w:val="nil"/>
              <w:bottom w:val="single" w:sz="4" w:space="0" w:color="auto"/>
              <w:right w:val="single" w:sz="4" w:space="0" w:color="auto"/>
            </w:tcBorders>
            <w:shd w:val="clear" w:color="auto" w:fill="auto"/>
            <w:noWrap/>
            <w:vAlign w:val="center"/>
            <w:hideMark/>
          </w:tcPr>
          <w:p w14:paraId="112BF5A3"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205.570</w:t>
            </w:r>
          </w:p>
        </w:tc>
        <w:tc>
          <w:tcPr>
            <w:tcW w:w="1559" w:type="dxa"/>
            <w:tcBorders>
              <w:top w:val="nil"/>
              <w:left w:val="nil"/>
              <w:bottom w:val="single" w:sz="4" w:space="0" w:color="auto"/>
              <w:right w:val="single" w:sz="4" w:space="0" w:color="auto"/>
            </w:tcBorders>
            <w:shd w:val="clear" w:color="auto" w:fill="auto"/>
            <w:noWrap/>
            <w:vAlign w:val="center"/>
            <w:hideMark/>
          </w:tcPr>
          <w:p w14:paraId="5E7B195F"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center"/>
            <w:hideMark/>
          </w:tcPr>
          <w:p w14:paraId="33894354"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0,14</w:t>
            </w:r>
          </w:p>
        </w:tc>
        <w:tc>
          <w:tcPr>
            <w:tcW w:w="1275" w:type="dxa"/>
            <w:tcBorders>
              <w:top w:val="nil"/>
              <w:left w:val="nil"/>
              <w:bottom w:val="single" w:sz="4" w:space="0" w:color="auto"/>
              <w:right w:val="single" w:sz="4" w:space="0" w:color="auto"/>
            </w:tcBorders>
            <w:shd w:val="clear" w:color="auto" w:fill="auto"/>
            <w:noWrap/>
            <w:vAlign w:val="center"/>
            <w:hideMark/>
          </w:tcPr>
          <w:p w14:paraId="33E8C3FC" w14:textId="6FE29F18" w:rsidR="007833EF" w:rsidRPr="00B31AB0" w:rsidRDefault="006A24B8" w:rsidP="008159FB">
            <w:pPr>
              <w:spacing w:after="0" w:line="240" w:lineRule="auto"/>
              <w:jc w:val="center"/>
              <w:rPr>
                <w:rFonts w:eastAsia="Times New Roman"/>
                <w:sz w:val="24"/>
                <w:szCs w:val="24"/>
              </w:rPr>
            </w:pPr>
            <w:r w:rsidRPr="00B31AB0">
              <w:rPr>
                <w:rFonts w:eastAsia="Times New Roman"/>
                <w:sz w:val="24"/>
                <w:szCs w:val="24"/>
              </w:rPr>
              <w:t>-</w:t>
            </w:r>
          </w:p>
        </w:tc>
      </w:tr>
      <w:tr w:rsidR="00B31AB0" w:rsidRPr="00B31AB0" w14:paraId="06F387C2" w14:textId="77777777" w:rsidTr="00B31AB0">
        <w:trPr>
          <w:trHeigh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44BA53F"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2014</w:t>
            </w:r>
          </w:p>
        </w:tc>
        <w:tc>
          <w:tcPr>
            <w:tcW w:w="1701" w:type="dxa"/>
            <w:tcBorders>
              <w:top w:val="nil"/>
              <w:left w:val="nil"/>
              <w:bottom w:val="single" w:sz="4" w:space="0" w:color="auto"/>
              <w:right w:val="single" w:sz="4" w:space="0" w:color="auto"/>
            </w:tcBorders>
            <w:shd w:val="clear" w:color="auto" w:fill="auto"/>
            <w:noWrap/>
            <w:vAlign w:val="center"/>
            <w:hideMark/>
          </w:tcPr>
          <w:p w14:paraId="350F1F41"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208.660</w:t>
            </w:r>
          </w:p>
        </w:tc>
        <w:tc>
          <w:tcPr>
            <w:tcW w:w="1843" w:type="dxa"/>
            <w:tcBorders>
              <w:top w:val="nil"/>
              <w:left w:val="nil"/>
              <w:bottom w:val="single" w:sz="4" w:space="0" w:color="auto"/>
              <w:right w:val="single" w:sz="4" w:space="0" w:color="auto"/>
            </w:tcBorders>
            <w:shd w:val="clear" w:color="auto" w:fill="auto"/>
            <w:noWrap/>
            <w:vAlign w:val="center"/>
            <w:hideMark/>
          </w:tcPr>
          <w:p w14:paraId="202ED163"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209.490</w:t>
            </w:r>
          </w:p>
        </w:tc>
        <w:tc>
          <w:tcPr>
            <w:tcW w:w="1559" w:type="dxa"/>
            <w:tcBorders>
              <w:top w:val="nil"/>
              <w:left w:val="nil"/>
              <w:bottom w:val="single" w:sz="4" w:space="0" w:color="auto"/>
              <w:right w:val="single" w:sz="4" w:space="0" w:color="auto"/>
            </w:tcBorders>
            <w:shd w:val="clear" w:color="auto" w:fill="auto"/>
            <w:noWrap/>
            <w:vAlign w:val="center"/>
            <w:hideMark/>
          </w:tcPr>
          <w:p w14:paraId="3F239576"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center"/>
            <w:hideMark/>
          </w:tcPr>
          <w:p w14:paraId="5329A92E"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0,15</w:t>
            </w:r>
          </w:p>
        </w:tc>
        <w:tc>
          <w:tcPr>
            <w:tcW w:w="1275" w:type="dxa"/>
            <w:tcBorders>
              <w:top w:val="nil"/>
              <w:left w:val="nil"/>
              <w:bottom w:val="single" w:sz="4" w:space="0" w:color="auto"/>
              <w:right w:val="single" w:sz="4" w:space="0" w:color="auto"/>
            </w:tcBorders>
            <w:shd w:val="clear" w:color="auto" w:fill="auto"/>
            <w:noWrap/>
            <w:vAlign w:val="center"/>
            <w:hideMark/>
          </w:tcPr>
          <w:p w14:paraId="004C3756" w14:textId="30A02D8A" w:rsidR="007833EF" w:rsidRPr="00B31AB0" w:rsidRDefault="006A24B8" w:rsidP="008159FB">
            <w:pPr>
              <w:spacing w:after="0" w:line="240" w:lineRule="auto"/>
              <w:jc w:val="center"/>
              <w:rPr>
                <w:rFonts w:eastAsia="Times New Roman"/>
                <w:sz w:val="24"/>
                <w:szCs w:val="24"/>
              </w:rPr>
            </w:pPr>
            <w:r w:rsidRPr="00B31AB0">
              <w:rPr>
                <w:rFonts w:eastAsia="Times New Roman"/>
                <w:sz w:val="24"/>
                <w:szCs w:val="24"/>
              </w:rPr>
              <w:t>-</w:t>
            </w:r>
          </w:p>
        </w:tc>
      </w:tr>
      <w:tr w:rsidR="00B31AB0" w:rsidRPr="00B31AB0" w14:paraId="6BE727A2" w14:textId="77777777" w:rsidTr="00B31AB0">
        <w:trPr>
          <w:trHeigh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7ABC2B8"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2015</w:t>
            </w:r>
          </w:p>
        </w:tc>
        <w:tc>
          <w:tcPr>
            <w:tcW w:w="1701" w:type="dxa"/>
            <w:tcBorders>
              <w:top w:val="nil"/>
              <w:left w:val="nil"/>
              <w:bottom w:val="single" w:sz="4" w:space="0" w:color="auto"/>
              <w:right w:val="single" w:sz="4" w:space="0" w:color="auto"/>
            </w:tcBorders>
            <w:shd w:val="clear" w:color="auto" w:fill="auto"/>
            <w:noWrap/>
            <w:vAlign w:val="center"/>
            <w:hideMark/>
          </w:tcPr>
          <w:p w14:paraId="2359D943"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215.006</w:t>
            </w:r>
          </w:p>
        </w:tc>
        <w:tc>
          <w:tcPr>
            <w:tcW w:w="1843" w:type="dxa"/>
            <w:tcBorders>
              <w:top w:val="nil"/>
              <w:left w:val="nil"/>
              <w:bottom w:val="single" w:sz="4" w:space="0" w:color="auto"/>
              <w:right w:val="single" w:sz="4" w:space="0" w:color="auto"/>
            </w:tcBorders>
            <w:shd w:val="clear" w:color="auto" w:fill="auto"/>
            <w:noWrap/>
            <w:vAlign w:val="center"/>
            <w:hideMark/>
          </w:tcPr>
          <w:p w14:paraId="48F0B462"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215.550</w:t>
            </w:r>
          </w:p>
        </w:tc>
        <w:tc>
          <w:tcPr>
            <w:tcW w:w="1559" w:type="dxa"/>
            <w:tcBorders>
              <w:top w:val="nil"/>
              <w:left w:val="nil"/>
              <w:bottom w:val="single" w:sz="4" w:space="0" w:color="auto"/>
              <w:right w:val="single" w:sz="4" w:space="0" w:color="auto"/>
            </w:tcBorders>
            <w:shd w:val="clear" w:color="auto" w:fill="auto"/>
            <w:noWrap/>
            <w:vAlign w:val="center"/>
            <w:hideMark/>
          </w:tcPr>
          <w:p w14:paraId="5544F3A9"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center"/>
            <w:hideMark/>
          </w:tcPr>
          <w:p w14:paraId="51446EFD"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0,50</w:t>
            </w:r>
          </w:p>
        </w:tc>
        <w:tc>
          <w:tcPr>
            <w:tcW w:w="1275" w:type="dxa"/>
            <w:tcBorders>
              <w:top w:val="nil"/>
              <w:left w:val="nil"/>
              <w:bottom w:val="single" w:sz="4" w:space="0" w:color="auto"/>
              <w:right w:val="single" w:sz="4" w:space="0" w:color="auto"/>
            </w:tcBorders>
            <w:shd w:val="clear" w:color="auto" w:fill="auto"/>
            <w:noWrap/>
            <w:vAlign w:val="center"/>
            <w:hideMark/>
          </w:tcPr>
          <w:p w14:paraId="4962BC85" w14:textId="6E66FA05" w:rsidR="007833EF" w:rsidRPr="00B31AB0" w:rsidRDefault="006A24B8" w:rsidP="008159FB">
            <w:pPr>
              <w:spacing w:after="0" w:line="240" w:lineRule="auto"/>
              <w:jc w:val="center"/>
              <w:rPr>
                <w:rFonts w:eastAsia="Times New Roman"/>
                <w:sz w:val="24"/>
                <w:szCs w:val="24"/>
              </w:rPr>
            </w:pPr>
            <w:r w:rsidRPr="00B31AB0">
              <w:rPr>
                <w:rFonts w:eastAsia="Times New Roman"/>
                <w:sz w:val="24"/>
                <w:szCs w:val="24"/>
              </w:rPr>
              <w:t>-</w:t>
            </w:r>
          </w:p>
        </w:tc>
      </w:tr>
      <w:tr w:rsidR="00B31AB0" w:rsidRPr="00B31AB0" w14:paraId="526DF2E9" w14:textId="77777777" w:rsidTr="00B31AB0">
        <w:trPr>
          <w:trHeigh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DE87295"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2016</w:t>
            </w:r>
          </w:p>
        </w:tc>
        <w:tc>
          <w:tcPr>
            <w:tcW w:w="1701" w:type="dxa"/>
            <w:tcBorders>
              <w:top w:val="nil"/>
              <w:left w:val="nil"/>
              <w:bottom w:val="single" w:sz="4" w:space="0" w:color="auto"/>
              <w:right w:val="single" w:sz="4" w:space="0" w:color="auto"/>
            </w:tcBorders>
            <w:shd w:val="clear" w:color="auto" w:fill="auto"/>
            <w:noWrap/>
            <w:vAlign w:val="center"/>
            <w:hideMark/>
          </w:tcPr>
          <w:p w14:paraId="79807400"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223.223</w:t>
            </w:r>
          </w:p>
        </w:tc>
        <w:tc>
          <w:tcPr>
            <w:tcW w:w="1843" w:type="dxa"/>
            <w:tcBorders>
              <w:top w:val="nil"/>
              <w:left w:val="nil"/>
              <w:bottom w:val="single" w:sz="4" w:space="0" w:color="auto"/>
              <w:right w:val="single" w:sz="4" w:space="0" w:color="auto"/>
            </w:tcBorders>
            <w:shd w:val="clear" w:color="auto" w:fill="auto"/>
            <w:noWrap/>
            <w:vAlign w:val="center"/>
            <w:hideMark/>
          </w:tcPr>
          <w:p w14:paraId="4FEF14D7"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219.490</w:t>
            </w:r>
          </w:p>
        </w:tc>
        <w:tc>
          <w:tcPr>
            <w:tcW w:w="1559" w:type="dxa"/>
            <w:tcBorders>
              <w:top w:val="nil"/>
              <w:left w:val="nil"/>
              <w:bottom w:val="single" w:sz="4" w:space="0" w:color="auto"/>
              <w:right w:val="single" w:sz="4" w:space="0" w:color="auto"/>
            </w:tcBorders>
            <w:shd w:val="clear" w:color="auto" w:fill="auto"/>
            <w:noWrap/>
            <w:vAlign w:val="center"/>
            <w:hideMark/>
          </w:tcPr>
          <w:p w14:paraId="21FF6B3A"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6,37</w:t>
            </w:r>
          </w:p>
        </w:tc>
        <w:tc>
          <w:tcPr>
            <w:tcW w:w="1560" w:type="dxa"/>
            <w:tcBorders>
              <w:top w:val="nil"/>
              <w:left w:val="nil"/>
              <w:bottom w:val="single" w:sz="4" w:space="0" w:color="auto"/>
              <w:right w:val="single" w:sz="4" w:space="0" w:color="auto"/>
            </w:tcBorders>
            <w:shd w:val="clear" w:color="auto" w:fill="auto"/>
            <w:noWrap/>
            <w:vAlign w:val="center"/>
            <w:hideMark/>
          </w:tcPr>
          <w:p w14:paraId="5EC151DB" w14:textId="62F95F42" w:rsidR="007833EF" w:rsidRPr="00B31AB0" w:rsidRDefault="00BA06E8" w:rsidP="008159FB">
            <w:pPr>
              <w:spacing w:after="0" w:line="240" w:lineRule="auto"/>
              <w:jc w:val="center"/>
              <w:rPr>
                <w:rFonts w:eastAsia="Times New Roman"/>
                <w:sz w:val="24"/>
                <w:szCs w:val="24"/>
              </w:rPr>
            </w:pPr>
            <w:r w:rsidRPr="00B31AB0">
              <w:rPr>
                <w:rFonts w:eastAsia="Times New Roman"/>
                <w:sz w:val="24"/>
                <w:szCs w:val="24"/>
              </w:rPr>
              <w:t>0,</w:t>
            </w:r>
            <w:r w:rsidR="00604578" w:rsidRPr="00B31AB0">
              <w:rPr>
                <w:rFonts w:eastAsia="Times New Roman"/>
                <w:sz w:val="24"/>
                <w:szCs w:val="24"/>
              </w:rPr>
              <w:t>11</w:t>
            </w:r>
          </w:p>
        </w:tc>
        <w:tc>
          <w:tcPr>
            <w:tcW w:w="1275" w:type="dxa"/>
            <w:tcBorders>
              <w:top w:val="nil"/>
              <w:left w:val="nil"/>
              <w:bottom w:val="single" w:sz="4" w:space="0" w:color="auto"/>
              <w:right w:val="single" w:sz="4" w:space="0" w:color="auto"/>
            </w:tcBorders>
            <w:shd w:val="clear" w:color="auto" w:fill="auto"/>
            <w:noWrap/>
            <w:vAlign w:val="center"/>
            <w:hideMark/>
          </w:tcPr>
          <w:p w14:paraId="396E2AD5"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0,55</w:t>
            </w:r>
          </w:p>
        </w:tc>
      </w:tr>
      <w:tr w:rsidR="00B31AB0" w:rsidRPr="00B31AB0" w14:paraId="2F9BDEC9" w14:textId="77777777" w:rsidTr="00B31AB0">
        <w:trPr>
          <w:trHeigh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F0CC410"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2017</w:t>
            </w:r>
          </w:p>
        </w:tc>
        <w:tc>
          <w:tcPr>
            <w:tcW w:w="1701" w:type="dxa"/>
            <w:tcBorders>
              <w:top w:val="nil"/>
              <w:left w:val="nil"/>
              <w:bottom w:val="single" w:sz="4" w:space="0" w:color="auto"/>
              <w:right w:val="single" w:sz="4" w:space="0" w:color="auto"/>
            </w:tcBorders>
            <w:shd w:val="clear" w:color="auto" w:fill="auto"/>
            <w:noWrap/>
            <w:vAlign w:val="center"/>
            <w:hideMark/>
          </w:tcPr>
          <w:p w14:paraId="07CA777A"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228.911</w:t>
            </w:r>
          </w:p>
        </w:tc>
        <w:tc>
          <w:tcPr>
            <w:tcW w:w="1843" w:type="dxa"/>
            <w:tcBorders>
              <w:top w:val="nil"/>
              <w:left w:val="nil"/>
              <w:bottom w:val="single" w:sz="4" w:space="0" w:color="auto"/>
              <w:right w:val="single" w:sz="4" w:space="0" w:color="auto"/>
            </w:tcBorders>
            <w:shd w:val="clear" w:color="auto" w:fill="auto"/>
            <w:noWrap/>
            <w:vAlign w:val="center"/>
            <w:hideMark/>
          </w:tcPr>
          <w:p w14:paraId="7D5638BE"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222.100</w:t>
            </w:r>
          </w:p>
        </w:tc>
        <w:tc>
          <w:tcPr>
            <w:tcW w:w="1559" w:type="dxa"/>
            <w:tcBorders>
              <w:top w:val="nil"/>
              <w:left w:val="nil"/>
              <w:bottom w:val="single" w:sz="4" w:space="0" w:color="auto"/>
              <w:right w:val="single" w:sz="4" w:space="0" w:color="auto"/>
            </w:tcBorders>
            <w:shd w:val="clear" w:color="auto" w:fill="auto"/>
            <w:noWrap/>
            <w:vAlign w:val="center"/>
            <w:hideMark/>
          </w:tcPr>
          <w:p w14:paraId="6FCBBE6B"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6,20</w:t>
            </w:r>
          </w:p>
        </w:tc>
        <w:tc>
          <w:tcPr>
            <w:tcW w:w="1560" w:type="dxa"/>
            <w:tcBorders>
              <w:top w:val="nil"/>
              <w:left w:val="nil"/>
              <w:bottom w:val="single" w:sz="4" w:space="0" w:color="auto"/>
              <w:right w:val="single" w:sz="4" w:space="0" w:color="auto"/>
            </w:tcBorders>
            <w:shd w:val="clear" w:color="auto" w:fill="auto"/>
            <w:noWrap/>
            <w:vAlign w:val="center"/>
            <w:hideMark/>
          </w:tcPr>
          <w:p w14:paraId="7654F033"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0,04</w:t>
            </w:r>
          </w:p>
        </w:tc>
        <w:tc>
          <w:tcPr>
            <w:tcW w:w="1275" w:type="dxa"/>
            <w:tcBorders>
              <w:top w:val="nil"/>
              <w:left w:val="nil"/>
              <w:bottom w:val="single" w:sz="4" w:space="0" w:color="auto"/>
              <w:right w:val="single" w:sz="4" w:space="0" w:color="auto"/>
            </w:tcBorders>
            <w:shd w:val="clear" w:color="auto" w:fill="auto"/>
            <w:noWrap/>
            <w:vAlign w:val="center"/>
            <w:hideMark/>
          </w:tcPr>
          <w:p w14:paraId="338FD2EF"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0,58</w:t>
            </w:r>
          </w:p>
        </w:tc>
      </w:tr>
      <w:tr w:rsidR="00B31AB0" w:rsidRPr="00B31AB0" w14:paraId="41A0E1B2" w14:textId="77777777" w:rsidTr="00B31AB0">
        <w:trPr>
          <w:trHeigh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9BE9532"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2018</w:t>
            </w:r>
          </w:p>
        </w:tc>
        <w:tc>
          <w:tcPr>
            <w:tcW w:w="1701" w:type="dxa"/>
            <w:tcBorders>
              <w:top w:val="nil"/>
              <w:left w:val="nil"/>
              <w:bottom w:val="single" w:sz="4" w:space="0" w:color="auto"/>
              <w:right w:val="single" w:sz="4" w:space="0" w:color="auto"/>
            </w:tcBorders>
            <w:shd w:val="clear" w:color="auto" w:fill="auto"/>
            <w:noWrap/>
            <w:vAlign w:val="center"/>
            <w:hideMark/>
          </w:tcPr>
          <w:p w14:paraId="6F6E6046"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235.810</w:t>
            </w:r>
          </w:p>
        </w:tc>
        <w:tc>
          <w:tcPr>
            <w:tcW w:w="1843" w:type="dxa"/>
            <w:tcBorders>
              <w:top w:val="nil"/>
              <w:left w:val="nil"/>
              <w:bottom w:val="single" w:sz="4" w:space="0" w:color="auto"/>
              <w:right w:val="single" w:sz="4" w:space="0" w:color="auto"/>
            </w:tcBorders>
            <w:shd w:val="clear" w:color="auto" w:fill="auto"/>
            <w:noWrap/>
            <w:vAlign w:val="center"/>
            <w:hideMark/>
          </w:tcPr>
          <w:p w14:paraId="787057B6"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229.490</w:t>
            </w:r>
          </w:p>
        </w:tc>
        <w:tc>
          <w:tcPr>
            <w:tcW w:w="1559" w:type="dxa"/>
            <w:tcBorders>
              <w:top w:val="nil"/>
              <w:left w:val="nil"/>
              <w:bottom w:val="single" w:sz="4" w:space="0" w:color="auto"/>
              <w:right w:val="single" w:sz="4" w:space="0" w:color="auto"/>
            </w:tcBorders>
            <w:shd w:val="clear" w:color="auto" w:fill="auto"/>
            <w:noWrap/>
            <w:vAlign w:val="center"/>
            <w:hideMark/>
          </w:tcPr>
          <w:p w14:paraId="08E1CBBE"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8,40</w:t>
            </w:r>
          </w:p>
        </w:tc>
        <w:tc>
          <w:tcPr>
            <w:tcW w:w="1560" w:type="dxa"/>
            <w:tcBorders>
              <w:top w:val="nil"/>
              <w:left w:val="nil"/>
              <w:bottom w:val="single" w:sz="4" w:space="0" w:color="auto"/>
              <w:right w:val="single" w:sz="4" w:space="0" w:color="auto"/>
            </w:tcBorders>
            <w:shd w:val="clear" w:color="auto" w:fill="auto"/>
            <w:noWrap/>
            <w:vAlign w:val="center"/>
            <w:hideMark/>
          </w:tcPr>
          <w:p w14:paraId="5951FDC8"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0,13</w:t>
            </w:r>
          </w:p>
        </w:tc>
        <w:tc>
          <w:tcPr>
            <w:tcW w:w="1275" w:type="dxa"/>
            <w:tcBorders>
              <w:top w:val="nil"/>
              <w:left w:val="nil"/>
              <w:bottom w:val="single" w:sz="4" w:space="0" w:color="auto"/>
              <w:right w:val="single" w:sz="4" w:space="0" w:color="auto"/>
            </w:tcBorders>
            <w:shd w:val="clear" w:color="auto" w:fill="auto"/>
            <w:noWrap/>
            <w:vAlign w:val="center"/>
            <w:hideMark/>
          </w:tcPr>
          <w:p w14:paraId="3981BF9E"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0,49</w:t>
            </w:r>
          </w:p>
        </w:tc>
      </w:tr>
      <w:tr w:rsidR="00B31AB0" w:rsidRPr="00B31AB0" w14:paraId="1962329D" w14:textId="77777777" w:rsidTr="00B31AB0">
        <w:trPr>
          <w:trHeigh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3FF4693"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2019</w:t>
            </w:r>
          </w:p>
        </w:tc>
        <w:tc>
          <w:tcPr>
            <w:tcW w:w="1701" w:type="dxa"/>
            <w:tcBorders>
              <w:top w:val="nil"/>
              <w:left w:val="nil"/>
              <w:bottom w:val="single" w:sz="4" w:space="0" w:color="auto"/>
              <w:right w:val="single" w:sz="4" w:space="0" w:color="auto"/>
            </w:tcBorders>
            <w:shd w:val="clear" w:color="auto" w:fill="auto"/>
            <w:noWrap/>
            <w:vAlign w:val="center"/>
            <w:hideMark/>
          </w:tcPr>
          <w:p w14:paraId="0343583D"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244.371</w:t>
            </w:r>
          </w:p>
        </w:tc>
        <w:tc>
          <w:tcPr>
            <w:tcW w:w="1843" w:type="dxa"/>
            <w:tcBorders>
              <w:top w:val="nil"/>
              <w:left w:val="nil"/>
              <w:bottom w:val="single" w:sz="4" w:space="0" w:color="auto"/>
              <w:right w:val="single" w:sz="4" w:space="0" w:color="auto"/>
            </w:tcBorders>
            <w:shd w:val="clear" w:color="auto" w:fill="auto"/>
            <w:noWrap/>
            <w:vAlign w:val="center"/>
            <w:hideMark/>
          </w:tcPr>
          <w:p w14:paraId="499CBFAD"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243.929</w:t>
            </w:r>
          </w:p>
        </w:tc>
        <w:tc>
          <w:tcPr>
            <w:tcW w:w="1559" w:type="dxa"/>
            <w:tcBorders>
              <w:top w:val="nil"/>
              <w:left w:val="nil"/>
              <w:bottom w:val="single" w:sz="4" w:space="0" w:color="auto"/>
              <w:right w:val="single" w:sz="4" w:space="0" w:color="auto"/>
            </w:tcBorders>
            <w:shd w:val="clear" w:color="auto" w:fill="auto"/>
            <w:noWrap/>
            <w:vAlign w:val="center"/>
            <w:hideMark/>
          </w:tcPr>
          <w:p w14:paraId="1D722D70"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6,70</w:t>
            </w:r>
          </w:p>
        </w:tc>
        <w:tc>
          <w:tcPr>
            <w:tcW w:w="1560" w:type="dxa"/>
            <w:tcBorders>
              <w:top w:val="nil"/>
              <w:left w:val="nil"/>
              <w:bottom w:val="single" w:sz="4" w:space="0" w:color="auto"/>
              <w:right w:val="single" w:sz="4" w:space="0" w:color="auto"/>
            </w:tcBorders>
            <w:shd w:val="clear" w:color="auto" w:fill="auto"/>
            <w:noWrap/>
            <w:vAlign w:val="center"/>
            <w:hideMark/>
          </w:tcPr>
          <w:p w14:paraId="4045E725"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0,19</w:t>
            </w:r>
          </w:p>
        </w:tc>
        <w:tc>
          <w:tcPr>
            <w:tcW w:w="1275" w:type="dxa"/>
            <w:tcBorders>
              <w:top w:val="nil"/>
              <w:left w:val="nil"/>
              <w:bottom w:val="single" w:sz="4" w:space="0" w:color="auto"/>
              <w:right w:val="single" w:sz="4" w:space="0" w:color="auto"/>
            </w:tcBorders>
            <w:shd w:val="clear" w:color="auto" w:fill="auto"/>
            <w:noWrap/>
            <w:vAlign w:val="center"/>
            <w:hideMark/>
          </w:tcPr>
          <w:p w14:paraId="54C15EE4"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0,50</w:t>
            </w:r>
          </w:p>
        </w:tc>
      </w:tr>
      <w:tr w:rsidR="00B31AB0" w:rsidRPr="00B31AB0" w14:paraId="07260C49" w14:textId="77777777" w:rsidTr="00B31AB0">
        <w:trPr>
          <w:trHeight w:val="3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73C6615" w14:textId="77777777" w:rsidR="007833EF" w:rsidRPr="00B31AB0" w:rsidRDefault="007833EF" w:rsidP="008159FB">
            <w:pPr>
              <w:spacing w:after="0" w:line="240" w:lineRule="auto"/>
              <w:jc w:val="center"/>
              <w:rPr>
                <w:rFonts w:eastAsia="Times New Roman"/>
                <w:sz w:val="24"/>
                <w:szCs w:val="24"/>
              </w:rPr>
            </w:pPr>
            <w:r w:rsidRPr="00B31AB0">
              <w:rPr>
                <w:rFonts w:eastAsia="Times New Roman"/>
                <w:sz w:val="24"/>
                <w:szCs w:val="24"/>
              </w:rPr>
              <w:t>2020</w:t>
            </w:r>
          </w:p>
        </w:tc>
        <w:tc>
          <w:tcPr>
            <w:tcW w:w="1701" w:type="dxa"/>
            <w:tcBorders>
              <w:top w:val="nil"/>
              <w:left w:val="nil"/>
              <w:bottom w:val="single" w:sz="4" w:space="0" w:color="auto"/>
              <w:right w:val="single" w:sz="4" w:space="0" w:color="auto"/>
            </w:tcBorders>
            <w:shd w:val="clear" w:color="auto" w:fill="auto"/>
            <w:noWrap/>
            <w:vAlign w:val="center"/>
            <w:hideMark/>
          </w:tcPr>
          <w:p w14:paraId="1325248D" w14:textId="3A23EDFA" w:rsidR="007833EF" w:rsidRPr="00B31AB0" w:rsidRDefault="00E11B3D" w:rsidP="008159FB">
            <w:pPr>
              <w:spacing w:after="0" w:line="240" w:lineRule="auto"/>
              <w:jc w:val="center"/>
              <w:rPr>
                <w:rFonts w:eastAsia="Times New Roman"/>
                <w:sz w:val="24"/>
                <w:szCs w:val="24"/>
              </w:rPr>
            </w:pPr>
            <w:r w:rsidRPr="00B31AB0">
              <w:rPr>
                <w:rFonts w:eastAsia="Times New Roman"/>
                <w:sz w:val="24"/>
                <w:szCs w:val="24"/>
              </w:rPr>
              <w:t>249.131</w:t>
            </w:r>
          </w:p>
        </w:tc>
        <w:tc>
          <w:tcPr>
            <w:tcW w:w="1843" w:type="dxa"/>
            <w:tcBorders>
              <w:top w:val="nil"/>
              <w:left w:val="nil"/>
              <w:bottom w:val="single" w:sz="4" w:space="0" w:color="auto"/>
              <w:right w:val="single" w:sz="4" w:space="0" w:color="auto"/>
            </w:tcBorders>
            <w:shd w:val="clear" w:color="auto" w:fill="auto"/>
            <w:noWrap/>
            <w:vAlign w:val="center"/>
            <w:hideMark/>
          </w:tcPr>
          <w:p w14:paraId="12F7DE70" w14:textId="3AD85D7B" w:rsidR="007833EF" w:rsidRPr="00B31AB0" w:rsidRDefault="006A24B8" w:rsidP="008159FB">
            <w:pPr>
              <w:spacing w:after="0" w:line="240" w:lineRule="auto"/>
              <w:jc w:val="center"/>
              <w:rPr>
                <w:rFonts w:eastAsia="Times New Roman"/>
                <w:sz w:val="24"/>
                <w:szCs w:val="24"/>
              </w:rPr>
            </w:pPr>
            <w:r w:rsidRPr="00B31AB0">
              <w:rPr>
                <w:rFonts w:eastAsia="Times New Roman"/>
                <w:sz w:val="24"/>
                <w:szCs w:val="24"/>
              </w:rPr>
              <w:t>-</w:t>
            </w:r>
          </w:p>
        </w:tc>
        <w:tc>
          <w:tcPr>
            <w:tcW w:w="1559" w:type="dxa"/>
            <w:tcBorders>
              <w:top w:val="nil"/>
              <w:left w:val="nil"/>
              <w:bottom w:val="single" w:sz="4" w:space="0" w:color="auto"/>
              <w:right w:val="single" w:sz="4" w:space="0" w:color="auto"/>
            </w:tcBorders>
            <w:shd w:val="clear" w:color="auto" w:fill="auto"/>
            <w:noWrap/>
            <w:vAlign w:val="center"/>
            <w:hideMark/>
          </w:tcPr>
          <w:p w14:paraId="4A1D1E6B" w14:textId="198714AC" w:rsidR="007833EF" w:rsidRPr="00B31AB0" w:rsidRDefault="006A24B8" w:rsidP="008159FB">
            <w:pPr>
              <w:spacing w:after="0" w:line="240" w:lineRule="auto"/>
              <w:jc w:val="center"/>
              <w:rPr>
                <w:rFonts w:eastAsia="Times New Roman"/>
                <w:sz w:val="24"/>
                <w:szCs w:val="24"/>
              </w:rPr>
            </w:pPr>
            <w:r w:rsidRPr="00B31AB0">
              <w:rPr>
                <w:rFonts w:eastAsia="Times New Roman"/>
                <w:sz w:val="24"/>
                <w:szCs w:val="24"/>
              </w:rPr>
              <w:t>8,20</w:t>
            </w:r>
          </w:p>
        </w:tc>
        <w:tc>
          <w:tcPr>
            <w:tcW w:w="1560" w:type="dxa"/>
            <w:tcBorders>
              <w:top w:val="nil"/>
              <w:left w:val="nil"/>
              <w:bottom w:val="single" w:sz="4" w:space="0" w:color="auto"/>
              <w:right w:val="single" w:sz="4" w:space="0" w:color="auto"/>
            </w:tcBorders>
            <w:shd w:val="clear" w:color="auto" w:fill="auto"/>
            <w:noWrap/>
            <w:vAlign w:val="center"/>
            <w:hideMark/>
          </w:tcPr>
          <w:p w14:paraId="5A24BD65" w14:textId="0C64BF82" w:rsidR="007833EF" w:rsidRPr="00B31AB0" w:rsidRDefault="006A24B8" w:rsidP="008159FB">
            <w:pPr>
              <w:spacing w:after="0" w:line="240" w:lineRule="auto"/>
              <w:jc w:val="center"/>
              <w:rPr>
                <w:rFonts w:eastAsia="Times New Roman"/>
                <w:sz w:val="24"/>
                <w:szCs w:val="24"/>
              </w:rPr>
            </w:pPr>
            <w:r w:rsidRPr="00B31AB0">
              <w:rPr>
                <w:rFonts w:eastAsia="Times New Roman"/>
                <w:sz w:val="24"/>
                <w:szCs w:val="24"/>
              </w:rPr>
              <w:t>0,1</w:t>
            </w:r>
            <w:r w:rsidR="00AE52E3" w:rsidRPr="00B31AB0">
              <w:rPr>
                <w:rFonts w:eastAsia="Times New Roman"/>
                <w:sz w:val="24"/>
                <w:szCs w:val="24"/>
              </w:rPr>
              <w:t>0</w:t>
            </w:r>
          </w:p>
        </w:tc>
        <w:tc>
          <w:tcPr>
            <w:tcW w:w="1275" w:type="dxa"/>
            <w:tcBorders>
              <w:top w:val="nil"/>
              <w:left w:val="nil"/>
              <w:bottom w:val="single" w:sz="4" w:space="0" w:color="auto"/>
              <w:right w:val="single" w:sz="4" w:space="0" w:color="auto"/>
            </w:tcBorders>
            <w:shd w:val="clear" w:color="auto" w:fill="auto"/>
            <w:noWrap/>
            <w:vAlign w:val="center"/>
            <w:hideMark/>
          </w:tcPr>
          <w:p w14:paraId="4E82B351" w14:textId="61589C7E" w:rsidR="007833EF" w:rsidRPr="00B31AB0" w:rsidRDefault="006A24B8" w:rsidP="008159FB">
            <w:pPr>
              <w:spacing w:after="0" w:line="240" w:lineRule="auto"/>
              <w:jc w:val="center"/>
              <w:rPr>
                <w:rFonts w:eastAsia="Times New Roman"/>
                <w:sz w:val="24"/>
                <w:szCs w:val="24"/>
              </w:rPr>
            </w:pPr>
            <w:r w:rsidRPr="00B31AB0">
              <w:rPr>
                <w:rFonts w:eastAsia="Times New Roman"/>
                <w:sz w:val="24"/>
                <w:szCs w:val="24"/>
              </w:rPr>
              <w:t>-</w:t>
            </w:r>
          </w:p>
        </w:tc>
      </w:tr>
    </w:tbl>
    <w:p w14:paraId="5BCBFD9D" w14:textId="22E0BDFC" w:rsidR="00336680" w:rsidRPr="00B31AB0" w:rsidRDefault="007833EF" w:rsidP="00B31AB0">
      <w:pPr>
        <w:spacing w:before="120" w:after="0" w:line="312" w:lineRule="auto"/>
        <w:jc w:val="right"/>
        <w:rPr>
          <w:i/>
          <w:szCs w:val="28"/>
        </w:rPr>
      </w:pPr>
      <w:r w:rsidRPr="00B31AB0">
        <w:rPr>
          <w:i/>
          <w:szCs w:val="28"/>
        </w:rPr>
        <w:t xml:space="preserve"> </w:t>
      </w:r>
      <w:r w:rsidR="0042200B" w:rsidRPr="00B31AB0">
        <w:rPr>
          <w:i/>
          <w:szCs w:val="28"/>
        </w:rPr>
        <w:t>(</w:t>
      </w:r>
      <w:r w:rsidR="00336680" w:rsidRPr="00B31AB0">
        <w:rPr>
          <w:i/>
          <w:szCs w:val="28"/>
        </w:rPr>
        <w:t>Nguồn: Niên giám thống kê</w:t>
      </w:r>
      <w:r w:rsidR="004A7C91" w:rsidRPr="00B31AB0">
        <w:rPr>
          <w:i/>
          <w:szCs w:val="28"/>
        </w:rPr>
        <w:t xml:space="preserve"> tỉnh Lai Châu</w:t>
      </w:r>
      <w:r w:rsidR="00336680" w:rsidRPr="00B31AB0">
        <w:rPr>
          <w:i/>
          <w:szCs w:val="28"/>
        </w:rPr>
        <w:t xml:space="preserve">) </w:t>
      </w:r>
    </w:p>
    <w:p w14:paraId="1D619405" w14:textId="52FACA86" w:rsidR="00F55525" w:rsidRPr="00B31AB0" w:rsidRDefault="00AB736F" w:rsidP="00285E1B">
      <w:pPr>
        <w:pStyle w:val="Heading2"/>
      </w:pPr>
      <w:bookmarkStart w:id="37" w:name="_Toc69231687"/>
      <w:bookmarkStart w:id="38" w:name="_Toc127018304"/>
      <w:r w:rsidRPr="00B31AB0">
        <w:t>2.</w:t>
      </w:r>
      <w:r w:rsidR="00777041" w:rsidRPr="00B31AB0">
        <w:t>3.</w:t>
      </w:r>
      <w:r w:rsidR="00AB2C72" w:rsidRPr="00B31AB0">
        <w:t xml:space="preserve"> </w:t>
      </w:r>
      <w:r w:rsidR="007400CE" w:rsidRPr="00B31AB0">
        <w:t xml:space="preserve">Hiện trạng </w:t>
      </w:r>
      <w:r w:rsidR="003053E5" w:rsidRPr="00B31AB0">
        <w:t>hộ nghèo</w:t>
      </w:r>
      <w:bookmarkEnd w:id="37"/>
      <w:r w:rsidR="007400CE" w:rsidRPr="00B31AB0">
        <w:t xml:space="preserve"> trong khu vực nông thôn</w:t>
      </w:r>
      <w:bookmarkEnd w:id="38"/>
    </w:p>
    <w:p w14:paraId="0BE68D00" w14:textId="5F71AE10" w:rsidR="008B709B" w:rsidRPr="00B31AB0" w:rsidRDefault="007E3FFC" w:rsidP="008159FB">
      <w:pPr>
        <w:spacing w:after="0" w:line="312" w:lineRule="auto"/>
        <w:ind w:firstLine="720"/>
        <w:jc w:val="both"/>
        <w:rPr>
          <w:szCs w:val="28"/>
        </w:rPr>
      </w:pPr>
      <w:r w:rsidRPr="00B31AB0">
        <w:rPr>
          <w:szCs w:val="28"/>
        </w:rPr>
        <w:t xml:space="preserve">- </w:t>
      </w:r>
      <w:r w:rsidR="00F823F3" w:rsidRPr="00B31AB0">
        <w:rPr>
          <w:szCs w:val="28"/>
        </w:rPr>
        <w:t>Trong thời gian qua, tỉnh Lai Châu đã rất chú trọng công tác giảm nghèo</w:t>
      </w:r>
      <w:r w:rsidR="00382CAD" w:rsidRPr="00B31AB0">
        <w:rPr>
          <w:szCs w:val="28"/>
        </w:rPr>
        <w:t>, thực hiện các chính sách hỗ trợ nhà ở, sản xuất, tạo việc làm, nhân rộng mô hình giảm nghèo, khuyến nông, khuyến lâm, phát triển sả</w:t>
      </w:r>
      <w:r w:rsidR="00463EE0" w:rsidRPr="00B31AB0">
        <w:rPr>
          <w:szCs w:val="28"/>
        </w:rPr>
        <w:t>n xuất, giúp tăng thu nhập, vươn</w:t>
      </w:r>
      <w:r w:rsidR="00382CAD" w:rsidRPr="00B31AB0">
        <w:rPr>
          <w:szCs w:val="28"/>
        </w:rPr>
        <w:t xml:space="preserve"> lên thoát nghèo,…</w:t>
      </w:r>
      <w:r w:rsidR="00F823F3" w:rsidRPr="00B31AB0">
        <w:rPr>
          <w:szCs w:val="28"/>
        </w:rPr>
        <w:t xml:space="preserve"> </w:t>
      </w:r>
    </w:p>
    <w:p w14:paraId="14CD3A94" w14:textId="6D654066" w:rsidR="008B709B" w:rsidRPr="00B31AB0" w:rsidRDefault="007E3FFC" w:rsidP="008159FB">
      <w:pPr>
        <w:spacing w:after="0" w:line="312" w:lineRule="auto"/>
        <w:ind w:firstLine="720"/>
        <w:jc w:val="both"/>
        <w:rPr>
          <w:rFonts w:eastAsia="Times New Roman"/>
          <w:bCs/>
          <w:szCs w:val="28"/>
        </w:rPr>
      </w:pPr>
      <w:r w:rsidRPr="00B31AB0">
        <w:rPr>
          <w:szCs w:val="28"/>
        </w:rPr>
        <w:t xml:space="preserve">- </w:t>
      </w:r>
      <w:r w:rsidR="008B709B" w:rsidRPr="00B31AB0">
        <w:rPr>
          <w:szCs w:val="28"/>
        </w:rPr>
        <w:t>Giai đoạ</w:t>
      </w:r>
      <w:r w:rsidR="00571874" w:rsidRPr="00B31AB0">
        <w:rPr>
          <w:szCs w:val="28"/>
        </w:rPr>
        <w:t>n 2011</w:t>
      </w:r>
      <w:r w:rsidR="003E213A">
        <w:rPr>
          <w:szCs w:val="28"/>
        </w:rPr>
        <w:t xml:space="preserve"> </w:t>
      </w:r>
      <w:r w:rsidR="00571874" w:rsidRPr="00B31AB0">
        <w:rPr>
          <w:szCs w:val="28"/>
        </w:rPr>
        <w:t>-</w:t>
      </w:r>
      <w:r w:rsidR="003E213A">
        <w:rPr>
          <w:szCs w:val="28"/>
        </w:rPr>
        <w:t xml:space="preserve"> </w:t>
      </w:r>
      <w:r w:rsidR="00571874" w:rsidRPr="00B31AB0">
        <w:rPr>
          <w:szCs w:val="28"/>
        </w:rPr>
        <w:t>2015,</w:t>
      </w:r>
      <w:r w:rsidR="00557B64" w:rsidRPr="00B31AB0">
        <w:rPr>
          <w:szCs w:val="28"/>
        </w:rPr>
        <w:t xml:space="preserve"> toàn tỉnh</w:t>
      </w:r>
      <w:r w:rsidR="00571874" w:rsidRPr="00B31AB0">
        <w:rPr>
          <w:szCs w:val="28"/>
        </w:rPr>
        <w:t xml:space="preserve"> </w:t>
      </w:r>
      <w:r w:rsidR="00571874" w:rsidRPr="00B31AB0">
        <w:rPr>
          <w:szCs w:val="28"/>
          <w:lang w:val="vi-VN"/>
        </w:rPr>
        <w:t xml:space="preserve">có </w:t>
      </w:r>
      <w:r w:rsidR="00571874" w:rsidRPr="00B31AB0">
        <w:rPr>
          <w:rFonts w:eastAsia="Times New Roman"/>
          <w:bCs/>
          <w:szCs w:val="28"/>
        </w:rPr>
        <w:t>18.815</w:t>
      </w:r>
      <w:r w:rsidR="00571874" w:rsidRPr="00B31AB0">
        <w:rPr>
          <w:rFonts w:eastAsia="Times New Roman"/>
          <w:bCs/>
          <w:szCs w:val="28"/>
          <w:lang w:val="vi-VN"/>
        </w:rPr>
        <w:t xml:space="preserve"> hộ </w:t>
      </w:r>
      <w:r w:rsidR="00557B64" w:rsidRPr="00B31AB0">
        <w:rPr>
          <w:rFonts w:eastAsia="Times New Roman"/>
          <w:bCs/>
          <w:szCs w:val="28"/>
          <w:lang w:val="vi-VN"/>
        </w:rPr>
        <w:t xml:space="preserve">giảm nghèo, tỷ lệ hộ nghèo giảm </w:t>
      </w:r>
      <w:r w:rsidR="00571874" w:rsidRPr="00B31AB0">
        <w:rPr>
          <w:rFonts w:eastAsia="Times New Roman"/>
          <w:bCs/>
          <w:szCs w:val="28"/>
          <w:lang w:val="vi-VN"/>
        </w:rPr>
        <w:t xml:space="preserve">từ 46,78% </w:t>
      </w:r>
      <w:r w:rsidR="008C522E" w:rsidRPr="00B31AB0">
        <w:rPr>
          <w:rFonts w:eastAsia="Times New Roman"/>
          <w:bCs/>
          <w:szCs w:val="28"/>
        </w:rPr>
        <w:t>(</w:t>
      </w:r>
      <w:r w:rsidR="00571874" w:rsidRPr="00B31AB0">
        <w:rPr>
          <w:rFonts w:eastAsia="Times New Roman"/>
          <w:bCs/>
          <w:szCs w:val="28"/>
          <w:lang w:val="vi-VN"/>
        </w:rPr>
        <w:t>năm 2010</w:t>
      </w:r>
      <w:r w:rsidR="008C522E" w:rsidRPr="00B31AB0">
        <w:rPr>
          <w:rFonts w:eastAsia="Times New Roman"/>
          <w:bCs/>
          <w:szCs w:val="28"/>
        </w:rPr>
        <w:t>)</w:t>
      </w:r>
      <w:r w:rsidR="00571874" w:rsidRPr="00B31AB0">
        <w:rPr>
          <w:rFonts w:eastAsia="Times New Roman"/>
          <w:bCs/>
          <w:szCs w:val="28"/>
          <w:lang w:val="vi-VN"/>
        </w:rPr>
        <w:t xml:space="preserve"> xuống còn 20,48% </w:t>
      </w:r>
      <w:r w:rsidR="008C522E" w:rsidRPr="00B31AB0">
        <w:rPr>
          <w:rFonts w:eastAsia="Times New Roman"/>
          <w:bCs/>
          <w:szCs w:val="28"/>
        </w:rPr>
        <w:t>(</w:t>
      </w:r>
      <w:r w:rsidR="00571874" w:rsidRPr="00B31AB0">
        <w:rPr>
          <w:rFonts w:eastAsia="Times New Roman"/>
          <w:bCs/>
          <w:szCs w:val="28"/>
          <w:lang w:val="vi-VN"/>
        </w:rPr>
        <w:t>năm 2015</w:t>
      </w:r>
      <w:r w:rsidR="008C522E" w:rsidRPr="00B31AB0">
        <w:rPr>
          <w:rFonts w:eastAsia="Times New Roman"/>
          <w:bCs/>
          <w:szCs w:val="28"/>
        </w:rPr>
        <w:t>)</w:t>
      </w:r>
      <w:r w:rsidR="00571874" w:rsidRPr="00B31AB0">
        <w:rPr>
          <w:rFonts w:eastAsia="Times New Roman"/>
          <w:bCs/>
          <w:szCs w:val="28"/>
          <w:lang w:val="vi-VN"/>
        </w:rPr>
        <w:t xml:space="preserve">, bình quân giảm 4,92%/năm. </w:t>
      </w:r>
    </w:p>
    <w:p w14:paraId="0089E8D6" w14:textId="3DE03099" w:rsidR="00057734" w:rsidRPr="00B31AB0" w:rsidRDefault="007E3FFC" w:rsidP="008159FB">
      <w:pPr>
        <w:spacing w:after="0" w:line="312" w:lineRule="auto"/>
        <w:ind w:firstLine="720"/>
        <w:jc w:val="both"/>
        <w:rPr>
          <w:szCs w:val="28"/>
        </w:rPr>
      </w:pPr>
      <w:r w:rsidRPr="00B31AB0">
        <w:rPr>
          <w:szCs w:val="28"/>
        </w:rPr>
        <w:t xml:space="preserve">- </w:t>
      </w:r>
      <w:r w:rsidR="00F823F3" w:rsidRPr="00B31AB0">
        <w:rPr>
          <w:szCs w:val="28"/>
        </w:rPr>
        <w:t>Giai đoạn 2016</w:t>
      </w:r>
      <w:r w:rsidR="003E213A">
        <w:rPr>
          <w:szCs w:val="28"/>
        </w:rPr>
        <w:t xml:space="preserve"> </w:t>
      </w:r>
      <w:r w:rsidR="00F823F3" w:rsidRPr="00B31AB0">
        <w:rPr>
          <w:szCs w:val="28"/>
        </w:rPr>
        <w:t>-</w:t>
      </w:r>
      <w:r w:rsidR="003E213A">
        <w:rPr>
          <w:szCs w:val="28"/>
        </w:rPr>
        <w:t xml:space="preserve"> </w:t>
      </w:r>
      <w:r w:rsidR="00F823F3" w:rsidRPr="00B31AB0">
        <w:rPr>
          <w:szCs w:val="28"/>
        </w:rPr>
        <w:t>2020, có 19/7</w:t>
      </w:r>
      <w:r w:rsidR="003B4D09" w:rsidRPr="00B31AB0">
        <w:rPr>
          <w:szCs w:val="28"/>
        </w:rPr>
        <w:t>5</w:t>
      </w:r>
      <w:r w:rsidR="00F823F3" w:rsidRPr="00B31AB0">
        <w:rPr>
          <w:szCs w:val="28"/>
        </w:rPr>
        <w:t xml:space="preserve"> xã, 69/</w:t>
      </w:r>
      <w:r w:rsidR="003B4D09" w:rsidRPr="00B31AB0">
        <w:rPr>
          <w:szCs w:val="28"/>
        </w:rPr>
        <w:t xml:space="preserve">560 </w:t>
      </w:r>
      <w:r w:rsidR="00F823F3" w:rsidRPr="00B31AB0">
        <w:rPr>
          <w:szCs w:val="28"/>
        </w:rPr>
        <w:t xml:space="preserve">thôn, bản hoàn thành mục tiêu Chương trình 135, có 37.300 hộ thoát nghèo, thoát cận nghèo; tỷ lệ hộ nghèo giảm nhanh, trung bình giảm </w:t>
      </w:r>
      <w:r w:rsidR="005F6677" w:rsidRPr="00B31AB0">
        <w:rPr>
          <w:szCs w:val="28"/>
        </w:rPr>
        <w:t>4,</w:t>
      </w:r>
      <w:r w:rsidR="008878DE" w:rsidRPr="00B31AB0">
        <w:rPr>
          <w:szCs w:val="28"/>
        </w:rPr>
        <w:t>78%/năm</w:t>
      </w:r>
      <w:r w:rsidR="00057734" w:rsidRPr="00B31AB0">
        <w:rPr>
          <w:szCs w:val="28"/>
        </w:rPr>
        <w:t>.</w:t>
      </w:r>
    </w:p>
    <w:p w14:paraId="227D55EE" w14:textId="4AC3A96F" w:rsidR="00CB5097" w:rsidRPr="00B31AB0" w:rsidRDefault="007E3FFC" w:rsidP="008159FB">
      <w:pPr>
        <w:spacing w:after="0" w:line="312" w:lineRule="auto"/>
        <w:ind w:firstLine="720"/>
        <w:jc w:val="both"/>
        <w:rPr>
          <w:szCs w:val="28"/>
        </w:rPr>
      </w:pPr>
      <w:r w:rsidRPr="00B31AB0">
        <w:rPr>
          <w:szCs w:val="28"/>
        </w:rPr>
        <w:t xml:space="preserve">- </w:t>
      </w:r>
      <w:r w:rsidR="00463EE0" w:rsidRPr="00B31AB0">
        <w:rPr>
          <w:szCs w:val="28"/>
        </w:rPr>
        <w:t>Đ</w:t>
      </w:r>
      <w:r w:rsidR="00F823F3" w:rsidRPr="00B31AB0">
        <w:rPr>
          <w:szCs w:val="28"/>
        </w:rPr>
        <w:t>ến cuối năm 2020, tỷ lệ hộ nghèo toàn tỉnh còn 16,</w:t>
      </w:r>
      <w:r w:rsidR="00BA4465" w:rsidRPr="00B31AB0">
        <w:rPr>
          <w:szCs w:val="28"/>
        </w:rPr>
        <w:t>33</w:t>
      </w:r>
      <w:r w:rsidR="00F823F3" w:rsidRPr="00B31AB0">
        <w:rPr>
          <w:szCs w:val="28"/>
        </w:rPr>
        <w:t xml:space="preserve">%; có 02 huyện </w:t>
      </w:r>
      <w:r w:rsidR="00057734" w:rsidRPr="00B31AB0">
        <w:rPr>
          <w:i/>
          <w:szCs w:val="28"/>
        </w:rPr>
        <w:t>(Than Uyên, Tân Uyên</w:t>
      </w:r>
      <w:r w:rsidR="00F823F3" w:rsidRPr="00B31AB0">
        <w:rPr>
          <w:i/>
          <w:szCs w:val="28"/>
        </w:rPr>
        <w:t>)</w:t>
      </w:r>
      <w:r w:rsidR="00F823F3" w:rsidRPr="00B31AB0">
        <w:rPr>
          <w:szCs w:val="28"/>
        </w:rPr>
        <w:t xml:space="preserve"> đã được Chính phủ công nhận thoát n</w:t>
      </w:r>
      <w:r w:rsidR="00463EE0" w:rsidRPr="00B31AB0">
        <w:rPr>
          <w:szCs w:val="28"/>
        </w:rPr>
        <w:t>ghèo;</w:t>
      </w:r>
      <w:r w:rsidR="00A17BB0" w:rsidRPr="00B31AB0">
        <w:rPr>
          <w:szCs w:val="28"/>
        </w:rPr>
        <w:t xml:space="preserve"> Đời sống của n</w:t>
      </w:r>
      <w:r w:rsidR="00F823F3" w:rsidRPr="00B31AB0">
        <w:rPr>
          <w:szCs w:val="28"/>
        </w:rPr>
        <w:t>hân dân nhất là các xã</w:t>
      </w:r>
      <w:r w:rsidR="00463EE0" w:rsidRPr="00B31AB0">
        <w:rPr>
          <w:szCs w:val="28"/>
        </w:rPr>
        <w:t xml:space="preserve"> nghèo</w:t>
      </w:r>
      <w:r w:rsidR="00457E8E" w:rsidRPr="00B31AB0">
        <w:rPr>
          <w:szCs w:val="28"/>
        </w:rPr>
        <w:t xml:space="preserve"> từng bước được tăng lên, thu nhập bình quân đầu người đạt 660.000 đồng/người/tháng, cao gấp 1.65 lần so với năm 2015, </w:t>
      </w:r>
      <w:r w:rsidR="00F823F3" w:rsidRPr="00B31AB0">
        <w:rPr>
          <w:szCs w:val="28"/>
        </w:rPr>
        <w:t>hộ cận nghèo đạt 880.000 đồng/tháng, cao gấp 1,76 lần so với năm 2015.</w:t>
      </w:r>
      <w:r w:rsidR="009007F1" w:rsidRPr="00B31AB0">
        <w:rPr>
          <w:szCs w:val="28"/>
        </w:rPr>
        <w:t xml:space="preserve"> </w:t>
      </w:r>
      <w:r w:rsidR="0042740A" w:rsidRPr="00B31AB0">
        <w:rPr>
          <w:szCs w:val="28"/>
        </w:rPr>
        <w:t>Đ</w:t>
      </w:r>
      <w:r w:rsidR="009007F1" w:rsidRPr="00B31AB0">
        <w:rPr>
          <w:szCs w:val="28"/>
        </w:rPr>
        <w:t>a số hộ nghèo, c</w:t>
      </w:r>
      <w:r w:rsidR="00E4095A" w:rsidRPr="00B31AB0">
        <w:rPr>
          <w:szCs w:val="28"/>
        </w:rPr>
        <w:t>ậ</w:t>
      </w:r>
      <w:r w:rsidR="009007F1" w:rsidRPr="00B31AB0">
        <w:rPr>
          <w:szCs w:val="28"/>
        </w:rPr>
        <w:t>n nghèo tậ</w:t>
      </w:r>
      <w:r w:rsidR="003A619E" w:rsidRPr="00B31AB0">
        <w:rPr>
          <w:szCs w:val="28"/>
        </w:rPr>
        <w:t>p tr</w:t>
      </w:r>
      <w:r w:rsidR="009007F1" w:rsidRPr="00B31AB0">
        <w:rPr>
          <w:szCs w:val="28"/>
        </w:rPr>
        <w:t>ung chủ yếu ở các xã thuộc các huyện như Mường Tè, Nậm Nhùn, Phong Thổ, Sìn Hồ.</w:t>
      </w:r>
    </w:p>
    <w:p w14:paraId="009855C4" w14:textId="108FDA48" w:rsidR="00CB5097" w:rsidRPr="00B31AB0" w:rsidRDefault="00CB5097" w:rsidP="00285E1B">
      <w:pPr>
        <w:pStyle w:val="Heading2"/>
      </w:pPr>
      <w:bookmarkStart w:id="39" w:name="_Toc127018305"/>
      <w:r w:rsidRPr="00B31AB0">
        <w:lastRenderedPageBreak/>
        <w:t xml:space="preserve">2.4. </w:t>
      </w:r>
      <w:r w:rsidR="007F0514" w:rsidRPr="00B31AB0">
        <w:t>Kết quả thực hiện xây dựng nông thôn mới</w:t>
      </w:r>
      <w:bookmarkEnd w:id="39"/>
    </w:p>
    <w:p w14:paraId="6F1F0356" w14:textId="1F16F841" w:rsidR="00CB5097" w:rsidRPr="00B31AB0" w:rsidRDefault="00CB5097" w:rsidP="008159FB">
      <w:pPr>
        <w:spacing w:after="0" w:line="312" w:lineRule="auto"/>
        <w:ind w:firstLine="720"/>
        <w:jc w:val="both"/>
        <w:rPr>
          <w:rFonts w:eastAsia="Times New Roman"/>
          <w:bCs/>
          <w:szCs w:val="28"/>
          <w:lang w:val="es-ES_tradnl"/>
        </w:rPr>
      </w:pPr>
      <w:r w:rsidRPr="00B31AB0">
        <w:rPr>
          <w:szCs w:val="28"/>
        </w:rPr>
        <w:t xml:space="preserve">Chương trình MTQG xây dựng nông thôn mới tiếp tục được đẩy mạnh, đạt kết quả tích cực, chất lượng được nâng lên. </w:t>
      </w:r>
      <w:r w:rsidRPr="00B31AB0">
        <w:rPr>
          <w:rFonts w:eastAsia="Times New Roman"/>
          <w:bCs/>
          <w:szCs w:val="28"/>
          <w:lang w:val="es-ES_tradnl"/>
        </w:rPr>
        <w:t xml:space="preserve">Năm 2020, toàn tỉnh có 38 xã đạt chuẩn nông thôn mới (chiếm 40,4% tổng số xã), tăng 23 xã so với năm 2015. </w:t>
      </w:r>
      <w:r w:rsidR="009053B6" w:rsidRPr="00B31AB0">
        <w:rPr>
          <w:rFonts w:eastAsia="Times New Roman"/>
          <w:bCs/>
          <w:szCs w:val="28"/>
          <w:lang w:val="es-ES_tradnl"/>
        </w:rPr>
        <w:t>H</w:t>
      </w:r>
      <w:r w:rsidRPr="00B31AB0">
        <w:rPr>
          <w:rFonts w:eastAsia="Times New Roman"/>
          <w:bCs/>
          <w:szCs w:val="28"/>
          <w:lang w:val="es-ES_tradnl"/>
        </w:rPr>
        <w:t>uyện Tân Uyên đạt huyện nông thôn mới. Bình quân tiêu chí đạt 15,</w:t>
      </w:r>
      <w:r w:rsidR="009053B6" w:rsidRPr="00B31AB0">
        <w:rPr>
          <w:rFonts w:eastAsia="Times New Roman"/>
          <w:bCs/>
          <w:szCs w:val="28"/>
          <w:lang w:val="es-ES_tradnl"/>
        </w:rPr>
        <w:t xml:space="preserve">34 </w:t>
      </w:r>
      <w:r w:rsidRPr="00B31AB0">
        <w:rPr>
          <w:rFonts w:eastAsia="Times New Roman"/>
          <w:bCs/>
          <w:szCs w:val="28"/>
          <w:lang w:val="es-ES_tradnl"/>
        </w:rPr>
        <w:t>tiêu chí/xã, 1</w:t>
      </w:r>
      <w:r w:rsidR="00EA6E25" w:rsidRPr="00B31AB0">
        <w:rPr>
          <w:rFonts w:eastAsia="Times New Roman"/>
          <w:bCs/>
          <w:szCs w:val="28"/>
          <w:lang w:val="es-ES_tradnl"/>
        </w:rPr>
        <w:t>2</w:t>
      </w:r>
      <w:r w:rsidRPr="00B31AB0">
        <w:rPr>
          <w:rFonts w:eastAsia="Times New Roman"/>
          <w:bCs/>
          <w:szCs w:val="28"/>
          <w:lang w:val="es-ES_tradnl"/>
        </w:rPr>
        <w:t xml:space="preserve"> xã đạt 15</w:t>
      </w:r>
      <w:r w:rsidR="00CF18E4">
        <w:rPr>
          <w:rFonts w:eastAsia="Times New Roman"/>
          <w:bCs/>
          <w:szCs w:val="28"/>
          <w:lang w:val="es-ES_tradnl"/>
        </w:rPr>
        <w:t xml:space="preserve"> </w:t>
      </w:r>
      <w:r w:rsidRPr="00B31AB0">
        <w:rPr>
          <w:rFonts w:eastAsia="Times New Roman"/>
          <w:bCs/>
          <w:szCs w:val="28"/>
          <w:lang w:val="es-ES_tradnl"/>
        </w:rPr>
        <w:t>-</w:t>
      </w:r>
      <w:r w:rsidR="00CF18E4">
        <w:rPr>
          <w:rFonts w:eastAsia="Times New Roman"/>
          <w:bCs/>
          <w:szCs w:val="28"/>
          <w:lang w:val="es-ES_tradnl"/>
        </w:rPr>
        <w:t xml:space="preserve"> </w:t>
      </w:r>
      <w:r w:rsidRPr="00B31AB0">
        <w:rPr>
          <w:rFonts w:eastAsia="Times New Roman"/>
          <w:bCs/>
          <w:szCs w:val="28"/>
          <w:lang w:val="es-ES_tradnl"/>
        </w:rPr>
        <w:t>18 tiêu chí, 4</w:t>
      </w:r>
      <w:r w:rsidR="009053B6" w:rsidRPr="00B31AB0">
        <w:rPr>
          <w:rFonts w:eastAsia="Times New Roman"/>
          <w:bCs/>
          <w:szCs w:val="28"/>
          <w:lang w:val="es-ES_tradnl"/>
        </w:rPr>
        <w:t>3</w:t>
      </w:r>
      <w:r w:rsidRPr="00B31AB0">
        <w:rPr>
          <w:rFonts w:eastAsia="Times New Roman"/>
          <w:bCs/>
          <w:szCs w:val="28"/>
          <w:lang w:val="es-ES_tradnl"/>
        </w:rPr>
        <w:t xml:space="preserve"> xã đạt 10</w:t>
      </w:r>
      <w:r w:rsidR="003E213A">
        <w:rPr>
          <w:rFonts w:eastAsia="Times New Roman"/>
          <w:bCs/>
          <w:szCs w:val="28"/>
          <w:lang w:val="es-ES_tradnl"/>
        </w:rPr>
        <w:t xml:space="preserve"> </w:t>
      </w:r>
      <w:r w:rsidRPr="00B31AB0">
        <w:rPr>
          <w:rFonts w:eastAsia="Times New Roman"/>
          <w:bCs/>
          <w:szCs w:val="28"/>
          <w:lang w:val="es-ES_tradnl"/>
        </w:rPr>
        <w:t>-</w:t>
      </w:r>
      <w:r w:rsidR="003E213A">
        <w:rPr>
          <w:rFonts w:eastAsia="Times New Roman"/>
          <w:bCs/>
          <w:szCs w:val="28"/>
          <w:lang w:val="es-ES_tradnl"/>
        </w:rPr>
        <w:t xml:space="preserve"> </w:t>
      </w:r>
      <w:r w:rsidRPr="00B31AB0">
        <w:rPr>
          <w:rFonts w:eastAsia="Times New Roman"/>
          <w:bCs/>
          <w:szCs w:val="28"/>
          <w:lang w:val="es-ES_tradnl"/>
        </w:rPr>
        <w:t>14 tiêu chí, không có xã đạt dưới 10 tiêu chí.</w:t>
      </w:r>
    </w:p>
    <w:p w14:paraId="13CFF0DC" w14:textId="0936A950" w:rsidR="00CB5097" w:rsidRPr="00B31AB0" w:rsidRDefault="00CB5097" w:rsidP="00660434">
      <w:pPr>
        <w:spacing w:after="120"/>
        <w:jc w:val="center"/>
        <w:rPr>
          <w:b/>
          <w:lang w:val="es-ES_tradnl" w:eastAsia="en-GB"/>
        </w:rPr>
      </w:pPr>
      <w:bookmarkStart w:id="40" w:name="_Toc101792966"/>
      <w:r w:rsidRPr="00B31AB0">
        <w:rPr>
          <w:b/>
          <w:lang w:val="es-ES_tradnl" w:eastAsia="en-GB"/>
        </w:rPr>
        <w:t>Bảng</w:t>
      </w:r>
      <w:r w:rsidR="00E34263" w:rsidRPr="00B31AB0">
        <w:rPr>
          <w:b/>
          <w:lang w:val="es-ES_tradnl" w:eastAsia="en-GB"/>
        </w:rPr>
        <w:t xml:space="preserve"> </w:t>
      </w:r>
      <w:r w:rsidR="00A824AC" w:rsidRPr="00B31AB0">
        <w:rPr>
          <w:b/>
          <w:lang w:val="es-ES_tradnl" w:eastAsia="en-GB"/>
        </w:rPr>
        <w:t>06</w:t>
      </w:r>
      <w:r w:rsidRPr="00B31AB0">
        <w:rPr>
          <w:b/>
          <w:lang w:val="es-ES_tradnl" w:eastAsia="en-GB"/>
        </w:rPr>
        <w:t>: Kết quả thực hiện chương trình MTQG xây dựng nông thôn mới tỉnh Lai Châu năm 2020 chia theo huyện</w:t>
      </w:r>
      <w:bookmarkEnd w:id="40"/>
    </w:p>
    <w:tbl>
      <w:tblPr>
        <w:tblW w:w="5000" w:type="pct"/>
        <w:tblLook w:val="04A0" w:firstRow="1" w:lastRow="0" w:firstColumn="1" w:lastColumn="0" w:noHBand="0" w:noVBand="1"/>
      </w:tblPr>
      <w:tblGrid>
        <w:gridCol w:w="1232"/>
        <w:gridCol w:w="3090"/>
        <w:gridCol w:w="2758"/>
        <w:gridCol w:w="2207"/>
      </w:tblGrid>
      <w:tr w:rsidR="00B31AB0" w:rsidRPr="009D73E6" w14:paraId="6C8F7AB6" w14:textId="77777777" w:rsidTr="007E06BA">
        <w:trPr>
          <w:trHeight w:val="283"/>
          <w:tblHeader/>
        </w:trPr>
        <w:tc>
          <w:tcPr>
            <w:tcW w:w="6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7D541" w14:textId="77777777" w:rsidR="00CB5097" w:rsidRPr="009D73E6" w:rsidRDefault="00CB5097" w:rsidP="008159FB">
            <w:pPr>
              <w:spacing w:after="0" w:line="240" w:lineRule="auto"/>
              <w:jc w:val="center"/>
              <w:rPr>
                <w:rFonts w:eastAsia="Times New Roman"/>
                <w:b/>
                <w:bCs/>
                <w:sz w:val="24"/>
                <w:szCs w:val="24"/>
              </w:rPr>
            </w:pPr>
            <w:r w:rsidRPr="009D73E6">
              <w:rPr>
                <w:rFonts w:eastAsia="Times New Roman"/>
                <w:b/>
                <w:bCs/>
                <w:sz w:val="24"/>
                <w:szCs w:val="24"/>
              </w:rPr>
              <w:t>STT</w:t>
            </w:r>
          </w:p>
        </w:tc>
        <w:tc>
          <w:tcPr>
            <w:tcW w:w="1663" w:type="pct"/>
            <w:tcBorders>
              <w:top w:val="single" w:sz="4" w:space="0" w:color="auto"/>
              <w:left w:val="nil"/>
              <w:bottom w:val="single" w:sz="4" w:space="0" w:color="auto"/>
              <w:right w:val="single" w:sz="4" w:space="0" w:color="auto"/>
            </w:tcBorders>
            <w:shd w:val="clear" w:color="auto" w:fill="auto"/>
            <w:noWrap/>
            <w:vAlign w:val="center"/>
            <w:hideMark/>
          </w:tcPr>
          <w:p w14:paraId="639CF454" w14:textId="77777777" w:rsidR="00CB5097" w:rsidRPr="009D73E6" w:rsidRDefault="00CB5097" w:rsidP="008159FB">
            <w:pPr>
              <w:spacing w:after="0" w:line="240" w:lineRule="auto"/>
              <w:jc w:val="center"/>
              <w:rPr>
                <w:rFonts w:eastAsia="Times New Roman"/>
                <w:b/>
                <w:bCs/>
                <w:sz w:val="24"/>
                <w:szCs w:val="24"/>
              </w:rPr>
            </w:pPr>
            <w:r w:rsidRPr="009D73E6">
              <w:rPr>
                <w:rFonts w:eastAsia="Times New Roman"/>
                <w:b/>
                <w:bCs/>
                <w:sz w:val="24"/>
                <w:szCs w:val="24"/>
              </w:rPr>
              <w:t>Huyện/TP</w:t>
            </w:r>
          </w:p>
        </w:tc>
        <w:tc>
          <w:tcPr>
            <w:tcW w:w="1485" w:type="pct"/>
            <w:tcBorders>
              <w:top w:val="single" w:sz="4" w:space="0" w:color="auto"/>
              <w:left w:val="nil"/>
              <w:bottom w:val="single" w:sz="4" w:space="0" w:color="auto"/>
              <w:right w:val="single" w:sz="4" w:space="0" w:color="auto"/>
            </w:tcBorders>
            <w:shd w:val="clear" w:color="auto" w:fill="auto"/>
            <w:vAlign w:val="center"/>
            <w:hideMark/>
          </w:tcPr>
          <w:p w14:paraId="175632EE" w14:textId="7C558A83" w:rsidR="00CB5097" w:rsidRPr="009D73E6" w:rsidRDefault="00CB5097" w:rsidP="008159FB">
            <w:pPr>
              <w:spacing w:after="0" w:line="240" w:lineRule="auto"/>
              <w:jc w:val="center"/>
              <w:rPr>
                <w:rFonts w:eastAsia="Times New Roman"/>
                <w:b/>
                <w:bCs/>
                <w:sz w:val="24"/>
                <w:szCs w:val="24"/>
              </w:rPr>
            </w:pPr>
            <w:r w:rsidRPr="009D73E6">
              <w:rPr>
                <w:rFonts w:eastAsia="Times New Roman"/>
                <w:b/>
                <w:bCs/>
                <w:sz w:val="24"/>
                <w:szCs w:val="24"/>
              </w:rPr>
              <w:t>Số xã đạt chuẩn</w:t>
            </w:r>
          </w:p>
        </w:tc>
        <w:tc>
          <w:tcPr>
            <w:tcW w:w="1188" w:type="pct"/>
            <w:tcBorders>
              <w:top w:val="single" w:sz="4" w:space="0" w:color="auto"/>
              <w:left w:val="nil"/>
              <w:bottom w:val="single" w:sz="4" w:space="0" w:color="auto"/>
              <w:right w:val="single" w:sz="4" w:space="0" w:color="auto"/>
            </w:tcBorders>
            <w:shd w:val="clear" w:color="auto" w:fill="auto"/>
            <w:noWrap/>
            <w:vAlign w:val="center"/>
            <w:hideMark/>
          </w:tcPr>
          <w:p w14:paraId="60EC83F7" w14:textId="77777777" w:rsidR="00CB5097" w:rsidRPr="009D73E6" w:rsidRDefault="00CB5097" w:rsidP="008159FB">
            <w:pPr>
              <w:spacing w:after="0" w:line="240" w:lineRule="auto"/>
              <w:jc w:val="center"/>
              <w:rPr>
                <w:rFonts w:eastAsia="Times New Roman"/>
                <w:b/>
                <w:bCs/>
                <w:sz w:val="24"/>
                <w:szCs w:val="24"/>
              </w:rPr>
            </w:pPr>
            <w:r w:rsidRPr="009D73E6">
              <w:rPr>
                <w:rFonts w:eastAsia="Times New Roman"/>
                <w:b/>
                <w:bCs/>
                <w:sz w:val="24"/>
                <w:szCs w:val="24"/>
              </w:rPr>
              <w:t>Tỷ lệ (%)</w:t>
            </w:r>
          </w:p>
        </w:tc>
      </w:tr>
      <w:tr w:rsidR="00B31AB0" w:rsidRPr="009D73E6" w14:paraId="35C38680" w14:textId="77777777" w:rsidTr="007E06BA">
        <w:trPr>
          <w:trHeight w:val="283"/>
        </w:trPr>
        <w:tc>
          <w:tcPr>
            <w:tcW w:w="663" w:type="pct"/>
            <w:tcBorders>
              <w:top w:val="nil"/>
              <w:left w:val="single" w:sz="4" w:space="0" w:color="auto"/>
              <w:bottom w:val="single" w:sz="4" w:space="0" w:color="auto"/>
              <w:right w:val="single" w:sz="4" w:space="0" w:color="auto"/>
            </w:tcBorders>
            <w:shd w:val="clear" w:color="auto" w:fill="auto"/>
            <w:noWrap/>
            <w:vAlign w:val="center"/>
            <w:hideMark/>
          </w:tcPr>
          <w:p w14:paraId="57638C1B" w14:textId="16E0AA69" w:rsidR="00CB5097" w:rsidRPr="009D73E6" w:rsidRDefault="00CB5097" w:rsidP="008159FB">
            <w:pPr>
              <w:spacing w:after="0" w:line="240" w:lineRule="auto"/>
              <w:jc w:val="center"/>
              <w:rPr>
                <w:rFonts w:eastAsia="Times New Roman"/>
                <w:b/>
                <w:sz w:val="24"/>
                <w:szCs w:val="24"/>
              </w:rPr>
            </w:pPr>
          </w:p>
        </w:tc>
        <w:tc>
          <w:tcPr>
            <w:tcW w:w="1663" w:type="pct"/>
            <w:tcBorders>
              <w:top w:val="nil"/>
              <w:left w:val="nil"/>
              <w:bottom w:val="single" w:sz="4" w:space="0" w:color="auto"/>
              <w:right w:val="single" w:sz="4" w:space="0" w:color="auto"/>
            </w:tcBorders>
            <w:shd w:val="clear" w:color="auto" w:fill="auto"/>
            <w:noWrap/>
            <w:vAlign w:val="center"/>
            <w:hideMark/>
          </w:tcPr>
          <w:p w14:paraId="2102C88B" w14:textId="43F643FA" w:rsidR="00CB5097" w:rsidRPr="009D73E6" w:rsidRDefault="00CB5097" w:rsidP="008159FB">
            <w:pPr>
              <w:spacing w:after="0" w:line="240" w:lineRule="auto"/>
              <w:jc w:val="center"/>
              <w:rPr>
                <w:rFonts w:eastAsia="Times New Roman"/>
                <w:b/>
                <w:sz w:val="24"/>
                <w:szCs w:val="24"/>
              </w:rPr>
            </w:pPr>
            <w:r w:rsidRPr="009D73E6">
              <w:rPr>
                <w:rFonts w:eastAsia="Times New Roman"/>
                <w:b/>
                <w:sz w:val="24"/>
                <w:szCs w:val="24"/>
              </w:rPr>
              <w:t>Tổng</w:t>
            </w:r>
          </w:p>
        </w:tc>
        <w:tc>
          <w:tcPr>
            <w:tcW w:w="1485" w:type="pct"/>
            <w:tcBorders>
              <w:top w:val="nil"/>
              <w:left w:val="nil"/>
              <w:bottom w:val="single" w:sz="4" w:space="0" w:color="auto"/>
              <w:right w:val="single" w:sz="4" w:space="0" w:color="auto"/>
            </w:tcBorders>
            <w:shd w:val="clear" w:color="auto" w:fill="auto"/>
            <w:noWrap/>
            <w:vAlign w:val="center"/>
            <w:hideMark/>
          </w:tcPr>
          <w:p w14:paraId="02D44315" w14:textId="77777777" w:rsidR="00CB5097" w:rsidRPr="009D73E6" w:rsidRDefault="00CB5097" w:rsidP="00D53DF3">
            <w:pPr>
              <w:spacing w:after="0" w:line="240" w:lineRule="auto"/>
              <w:jc w:val="right"/>
              <w:rPr>
                <w:rFonts w:eastAsia="Times New Roman"/>
                <w:b/>
                <w:sz w:val="24"/>
                <w:szCs w:val="24"/>
              </w:rPr>
            </w:pPr>
            <w:r w:rsidRPr="009D73E6">
              <w:rPr>
                <w:rFonts w:eastAsia="Times New Roman"/>
                <w:b/>
                <w:sz w:val="24"/>
                <w:szCs w:val="24"/>
              </w:rPr>
              <w:t>38/94</w:t>
            </w:r>
          </w:p>
        </w:tc>
        <w:tc>
          <w:tcPr>
            <w:tcW w:w="1188" w:type="pct"/>
            <w:tcBorders>
              <w:top w:val="nil"/>
              <w:left w:val="nil"/>
              <w:bottom w:val="single" w:sz="4" w:space="0" w:color="auto"/>
              <w:right w:val="single" w:sz="4" w:space="0" w:color="auto"/>
            </w:tcBorders>
            <w:shd w:val="clear" w:color="auto" w:fill="auto"/>
            <w:noWrap/>
            <w:vAlign w:val="center"/>
            <w:hideMark/>
          </w:tcPr>
          <w:p w14:paraId="241E3427" w14:textId="599AB2BF" w:rsidR="00CB5097" w:rsidRPr="009D73E6" w:rsidRDefault="00CB5097" w:rsidP="00D53DF3">
            <w:pPr>
              <w:spacing w:after="0" w:line="240" w:lineRule="auto"/>
              <w:jc w:val="right"/>
              <w:rPr>
                <w:rFonts w:eastAsia="Times New Roman"/>
                <w:b/>
                <w:sz w:val="24"/>
                <w:szCs w:val="24"/>
              </w:rPr>
            </w:pPr>
            <w:r w:rsidRPr="009D73E6">
              <w:rPr>
                <w:rFonts w:eastAsia="Times New Roman"/>
                <w:b/>
                <w:sz w:val="24"/>
                <w:szCs w:val="24"/>
              </w:rPr>
              <w:t>40,4</w:t>
            </w:r>
          </w:p>
        </w:tc>
      </w:tr>
      <w:tr w:rsidR="00B31AB0" w:rsidRPr="009D73E6" w14:paraId="25257995" w14:textId="77777777" w:rsidTr="007E06BA">
        <w:trPr>
          <w:trHeight w:val="283"/>
        </w:trPr>
        <w:tc>
          <w:tcPr>
            <w:tcW w:w="663" w:type="pct"/>
            <w:tcBorders>
              <w:top w:val="nil"/>
              <w:left w:val="single" w:sz="4" w:space="0" w:color="auto"/>
              <w:bottom w:val="single" w:sz="4" w:space="0" w:color="auto"/>
              <w:right w:val="single" w:sz="4" w:space="0" w:color="auto"/>
            </w:tcBorders>
            <w:shd w:val="clear" w:color="auto" w:fill="auto"/>
            <w:noWrap/>
            <w:vAlign w:val="center"/>
            <w:hideMark/>
          </w:tcPr>
          <w:p w14:paraId="290BAE2C" w14:textId="77777777" w:rsidR="001F5CEB" w:rsidRPr="009D73E6" w:rsidRDefault="001F5CEB" w:rsidP="008159FB">
            <w:pPr>
              <w:spacing w:after="0" w:line="240" w:lineRule="auto"/>
              <w:jc w:val="center"/>
              <w:rPr>
                <w:rFonts w:eastAsia="Times New Roman"/>
                <w:sz w:val="24"/>
                <w:szCs w:val="24"/>
              </w:rPr>
            </w:pPr>
            <w:r w:rsidRPr="009D73E6">
              <w:rPr>
                <w:rFonts w:eastAsia="Times New Roman"/>
                <w:sz w:val="24"/>
                <w:szCs w:val="24"/>
              </w:rPr>
              <w:t>1</w:t>
            </w:r>
          </w:p>
        </w:tc>
        <w:tc>
          <w:tcPr>
            <w:tcW w:w="1663" w:type="pct"/>
            <w:tcBorders>
              <w:top w:val="nil"/>
              <w:left w:val="nil"/>
              <w:bottom w:val="single" w:sz="4" w:space="0" w:color="auto"/>
              <w:right w:val="single" w:sz="4" w:space="0" w:color="auto"/>
            </w:tcBorders>
            <w:shd w:val="clear" w:color="auto" w:fill="auto"/>
            <w:noWrap/>
            <w:vAlign w:val="center"/>
            <w:hideMark/>
          </w:tcPr>
          <w:p w14:paraId="4025A760" w14:textId="1EC83CEE" w:rsidR="001F5CEB" w:rsidRPr="009D73E6" w:rsidRDefault="001F5CEB" w:rsidP="008159FB">
            <w:pPr>
              <w:spacing w:after="0" w:line="240" w:lineRule="auto"/>
              <w:rPr>
                <w:rFonts w:eastAsia="Times New Roman"/>
                <w:sz w:val="24"/>
                <w:szCs w:val="24"/>
              </w:rPr>
            </w:pPr>
            <w:r w:rsidRPr="009D73E6">
              <w:rPr>
                <w:rFonts w:eastAsia="Times New Roman"/>
                <w:sz w:val="24"/>
                <w:szCs w:val="24"/>
              </w:rPr>
              <w:t>Mường Tè</w:t>
            </w:r>
          </w:p>
        </w:tc>
        <w:tc>
          <w:tcPr>
            <w:tcW w:w="1485" w:type="pct"/>
            <w:tcBorders>
              <w:top w:val="nil"/>
              <w:left w:val="nil"/>
              <w:bottom w:val="single" w:sz="4" w:space="0" w:color="auto"/>
              <w:right w:val="single" w:sz="4" w:space="0" w:color="auto"/>
            </w:tcBorders>
            <w:shd w:val="clear" w:color="auto" w:fill="auto"/>
            <w:noWrap/>
            <w:vAlign w:val="center"/>
            <w:hideMark/>
          </w:tcPr>
          <w:p w14:paraId="7F92DC19" w14:textId="7488CDF4" w:rsidR="001F5CEB" w:rsidRPr="009D73E6" w:rsidRDefault="001F5CEB" w:rsidP="00D53DF3">
            <w:pPr>
              <w:spacing w:after="0" w:line="240" w:lineRule="auto"/>
              <w:jc w:val="right"/>
              <w:rPr>
                <w:rFonts w:eastAsia="Times New Roman"/>
                <w:sz w:val="24"/>
                <w:szCs w:val="24"/>
              </w:rPr>
            </w:pPr>
            <w:r w:rsidRPr="009D73E6">
              <w:rPr>
                <w:rFonts w:eastAsia="Times New Roman"/>
                <w:sz w:val="24"/>
                <w:szCs w:val="24"/>
              </w:rPr>
              <w:t>3/13</w:t>
            </w:r>
          </w:p>
        </w:tc>
        <w:tc>
          <w:tcPr>
            <w:tcW w:w="1188" w:type="pct"/>
            <w:tcBorders>
              <w:top w:val="nil"/>
              <w:left w:val="nil"/>
              <w:bottom w:val="single" w:sz="8" w:space="0" w:color="auto"/>
              <w:right w:val="single" w:sz="8" w:space="0" w:color="auto"/>
            </w:tcBorders>
            <w:shd w:val="clear" w:color="auto" w:fill="auto"/>
            <w:noWrap/>
            <w:vAlign w:val="center"/>
            <w:hideMark/>
          </w:tcPr>
          <w:p w14:paraId="40129D33" w14:textId="31698961" w:rsidR="001F5CEB" w:rsidRPr="009D73E6" w:rsidRDefault="001F5CEB" w:rsidP="00D53DF3">
            <w:pPr>
              <w:spacing w:after="0" w:line="240" w:lineRule="auto"/>
              <w:jc w:val="right"/>
              <w:rPr>
                <w:rFonts w:eastAsia="Times New Roman"/>
                <w:sz w:val="24"/>
                <w:szCs w:val="24"/>
              </w:rPr>
            </w:pPr>
            <w:r w:rsidRPr="009D73E6">
              <w:rPr>
                <w:sz w:val="24"/>
                <w:szCs w:val="24"/>
              </w:rPr>
              <w:t>23,08</w:t>
            </w:r>
          </w:p>
        </w:tc>
      </w:tr>
      <w:tr w:rsidR="00B31AB0" w:rsidRPr="009D73E6" w14:paraId="26E73852" w14:textId="77777777" w:rsidTr="007E06BA">
        <w:trPr>
          <w:trHeight w:val="283"/>
        </w:trPr>
        <w:tc>
          <w:tcPr>
            <w:tcW w:w="663" w:type="pct"/>
            <w:tcBorders>
              <w:top w:val="nil"/>
              <w:left w:val="single" w:sz="4" w:space="0" w:color="auto"/>
              <w:bottom w:val="single" w:sz="4" w:space="0" w:color="auto"/>
              <w:right w:val="single" w:sz="4" w:space="0" w:color="auto"/>
            </w:tcBorders>
            <w:shd w:val="clear" w:color="auto" w:fill="auto"/>
            <w:noWrap/>
            <w:vAlign w:val="center"/>
            <w:hideMark/>
          </w:tcPr>
          <w:p w14:paraId="29B60A9E" w14:textId="77777777" w:rsidR="001F5CEB" w:rsidRPr="009D73E6" w:rsidRDefault="001F5CEB" w:rsidP="008159FB">
            <w:pPr>
              <w:spacing w:after="0" w:line="240" w:lineRule="auto"/>
              <w:jc w:val="center"/>
              <w:rPr>
                <w:rFonts w:eastAsia="Times New Roman"/>
                <w:sz w:val="24"/>
                <w:szCs w:val="24"/>
              </w:rPr>
            </w:pPr>
            <w:r w:rsidRPr="009D73E6">
              <w:rPr>
                <w:rFonts w:eastAsia="Times New Roman"/>
                <w:sz w:val="24"/>
                <w:szCs w:val="24"/>
              </w:rPr>
              <w:t>2</w:t>
            </w:r>
          </w:p>
        </w:tc>
        <w:tc>
          <w:tcPr>
            <w:tcW w:w="1663" w:type="pct"/>
            <w:tcBorders>
              <w:top w:val="nil"/>
              <w:left w:val="nil"/>
              <w:bottom w:val="single" w:sz="4" w:space="0" w:color="auto"/>
              <w:right w:val="single" w:sz="4" w:space="0" w:color="auto"/>
            </w:tcBorders>
            <w:shd w:val="clear" w:color="auto" w:fill="auto"/>
            <w:noWrap/>
            <w:vAlign w:val="center"/>
            <w:hideMark/>
          </w:tcPr>
          <w:p w14:paraId="47C21FCC" w14:textId="77777777" w:rsidR="001F5CEB" w:rsidRPr="009D73E6" w:rsidRDefault="001F5CEB" w:rsidP="008159FB">
            <w:pPr>
              <w:spacing w:after="0" w:line="240" w:lineRule="auto"/>
              <w:rPr>
                <w:rFonts w:eastAsia="Times New Roman"/>
                <w:sz w:val="24"/>
                <w:szCs w:val="24"/>
              </w:rPr>
            </w:pPr>
            <w:r w:rsidRPr="009D73E6">
              <w:rPr>
                <w:rFonts w:eastAsia="Times New Roman"/>
                <w:sz w:val="24"/>
                <w:szCs w:val="24"/>
              </w:rPr>
              <w:t>Nậm Nhùn</w:t>
            </w:r>
          </w:p>
        </w:tc>
        <w:tc>
          <w:tcPr>
            <w:tcW w:w="1485" w:type="pct"/>
            <w:tcBorders>
              <w:top w:val="nil"/>
              <w:left w:val="nil"/>
              <w:bottom w:val="single" w:sz="4" w:space="0" w:color="auto"/>
              <w:right w:val="single" w:sz="4" w:space="0" w:color="auto"/>
            </w:tcBorders>
            <w:shd w:val="clear" w:color="auto" w:fill="auto"/>
            <w:noWrap/>
            <w:vAlign w:val="center"/>
            <w:hideMark/>
          </w:tcPr>
          <w:p w14:paraId="7D4AAB20" w14:textId="77777777" w:rsidR="001F5CEB" w:rsidRPr="009D73E6" w:rsidRDefault="001F5CEB" w:rsidP="00D53DF3">
            <w:pPr>
              <w:spacing w:after="0" w:line="240" w:lineRule="auto"/>
              <w:jc w:val="right"/>
              <w:rPr>
                <w:rFonts w:eastAsia="Times New Roman"/>
                <w:sz w:val="24"/>
                <w:szCs w:val="24"/>
              </w:rPr>
            </w:pPr>
            <w:r w:rsidRPr="009D73E6">
              <w:rPr>
                <w:rFonts w:eastAsia="Times New Roman"/>
                <w:sz w:val="24"/>
                <w:szCs w:val="24"/>
              </w:rPr>
              <w:t>3/10</w:t>
            </w:r>
          </w:p>
        </w:tc>
        <w:tc>
          <w:tcPr>
            <w:tcW w:w="1188" w:type="pct"/>
            <w:tcBorders>
              <w:top w:val="nil"/>
              <w:left w:val="nil"/>
              <w:bottom w:val="single" w:sz="8" w:space="0" w:color="auto"/>
              <w:right w:val="single" w:sz="8" w:space="0" w:color="auto"/>
            </w:tcBorders>
            <w:shd w:val="clear" w:color="auto" w:fill="auto"/>
            <w:noWrap/>
            <w:vAlign w:val="center"/>
            <w:hideMark/>
          </w:tcPr>
          <w:p w14:paraId="3493D88C" w14:textId="71D037C5" w:rsidR="001F5CEB" w:rsidRPr="009D73E6" w:rsidRDefault="001F5CEB" w:rsidP="00D53DF3">
            <w:pPr>
              <w:spacing w:after="0" w:line="240" w:lineRule="auto"/>
              <w:jc w:val="right"/>
              <w:rPr>
                <w:rFonts w:eastAsia="Times New Roman"/>
                <w:sz w:val="24"/>
                <w:szCs w:val="24"/>
              </w:rPr>
            </w:pPr>
            <w:r w:rsidRPr="009D73E6">
              <w:rPr>
                <w:sz w:val="24"/>
                <w:szCs w:val="24"/>
              </w:rPr>
              <w:t>30,00</w:t>
            </w:r>
          </w:p>
        </w:tc>
      </w:tr>
      <w:tr w:rsidR="00B31AB0" w:rsidRPr="009D73E6" w14:paraId="65D4542A" w14:textId="77777777" w:rsidTr="007E06BA">
        <w:trPr>
          <w:trHeight w:val="283"/>
        </w:trPr>
        <w:tc>
          <w:tcPr>
            <w:tcW w:w="663" w:type="pct"/>
            <w:tcBorders>
              <w:top w:val="nil"/>
              <w:left w:val="single" w:sz="4" w:space="0" w:color="auto"/>
              <w:bottom w:val="single" w:sz="4" w:space="0" w:color="auto"/>
              <w:right w:val="single" w:sz="4" w:space="0" w:color="auto"/>
            </w:tcBorders>
            <w:shd w:val="clear" w:color="auto" w:fill="auto"/>
            <w:noWrap/>
            <w:vAlign w:val="center"/>
            <w:hideMark/>
          </w:tcPr>
          <w:p w14:paraId="0F6863E1" w14:textId="77777777" w:rsidR="001F5CEB" w:rsidRPr="009D73E6" w:rsidRDefault="001F5CEB" w:rsidP="008159FB">
            <w:pPr>
              <w:spacing w:after="0" w:line="240" w:lineRule="auto"/>
              <w:jc w:val="center"/>
              <w:rPr>
                <w:rFonts w:eastAsia="Times New Roman"/>
                <w:sz w:val="24"/>
                <w:szCs w:val="24"/>
              </w:rPr>
            </w:pPr>
            <w:r w:rsidRPr="009D73E6">
              <w:rPr>
                <w:rFonts w:eastAsia="Times New Roman"/>
                <w:sz w:val="24"/>
                <w:szCs w:val="24"/>
              </w:rPr>
              <w:t>3</w:t>
            </w:r>
          </w:p>
        </w:tc>
        <w:tc>
          <w:tcPr>
            <w:tcW w:w="1663" w:type="pct"/>
            <w:tcBorders>
              <w:top w:val="nil"/>
              <w:left w:val="nil"/>
              <w:bottom w:val="single" w:sz="4" w:space="0" w:color="auto"/>
              <w:right w:val="single" w:sz="4" w:space="0" w:color="auto"/>
            </w:tcBorders>
            <w:shd w:val="clear" w:color="auto" w:fill="auto"/>
            <w:noWrap/>
            <w:vAlign w:val="center"/>
            <w:hideMark/>
          </w:tcPr>
          <w:p w14:paraId="32CC6A28" w14:textId="77777777" w:rsidR="001F5CEB" w:rsidRPr="009D73E6" w:rsidRDefault="001F5CEB" w:rsidP="008159FB">
            <w:pPr>
              <w:spacing w:after="0" w:line="240" w:lineRule="auto"/>
              <w:rPr>
                <w:rFonts w:eastAsia="Times New Roman"/>
                <w:sz w:val="24"/>
                <w:szCs w:val="24"/>
              </w:rPr>
            </w:pPr>
            <w:r w:rsidRPr="009D73E6">
              <w:rPr>
                <w:rFonts w:eastAsia="Times New Roman"/>
                <w:sz w:val="24"/>
                <w:szCs w:val="24"/>
              </w:rPr>
              <w:t>Tam Đường</w:t>
            </w:r>
          </w:p>
        </w:tc>
        <w:tc>
          <w:tcPr>
            <w:tcW w:w="1485" w:type="pct"/>
            <w:tcBorders>
              <w:top w:val="nil"/>
              <w:left w:val="nil"/>
              <w:bottom w:val="single" w:sz="4" w:space="0" w:color="auto"/>
              <w:right w:val="single" w:sz="4" w:space="0" w:color="auto"/>
            </w:tcBorders>
            <w:shd w:val="clear" w:color="auto" w:fill="auto"/>
            <w:noWrap/>
            <w:vAlign w:val="center"/>
            <w:hideMark/>
          </w:tcPr>
          <w:p w14:paraId="67115BF1" w14:textId="491F977D" w:rsidR="001F5CEB" w:rsidRPr="009D73E6" w:rsidRDefault="001F5CEB" w:rsidP="00D53DF3">
            <w:pPr>
              <w:spacing w:after="0" w:line="240" w:lineRule="auto"/>
              <w:jc w:val="right"/>
              <w:rPr>
                <w:rFonts w:eastAsia="Times New Roman"/>
                <w:sz w:val="24"/>
                <w:szCs w:val="24"/>
              </w:rPr>
            </w:pPr>
            <w:r w:rsidRPr="009D73E6">
              <w:rPr>
                <w:rFonts w:eastAsia="Times New Roman"/>
                <w:sz w:val="24"/>
                <w:szCs w:val="24"/>
              </w:rPr>
              <w:t>7/12</w:t>
            </w:r>
          </w:p>
        </w:tc>
        <w:tc>
          <w:tcPr>
            <w:tcW w:w="1188" w:type="pct"/>
            <w:tcBorders>
              <w:top w:val="nil"/>
              <w:left w:val="nil"/>
              <w:bottom w:val="single" w:sz="8" w:space="0" w:color="auto"/>
              <w:right w:val="single" w:sz="8" w:space="0" w:color="auto"/>
            </w:tcBorders>
            <w:shd w:val="clear" w:color="auto" w:fill="auto"/>
            <w:noWrap/>
            <w:vAlign w:val="center"/>
            <w:hideMark/>
          </w:tcPr>
          <w:p w14:paraId="20011D78" w14:textId="679075F7" w:rsidR="001F5CEB" w:rsidRPr="009D73E6" w:rsidRDefault="001F5CEB" w:rsidP="00D53DF3">
            <w:pPr>
              <w:spacing w:after="0" w:line="240" w:lineRule="auto"/>
              <w:jc w:val="right"/>
              <w:rPr>
                <w:rFonts w:eastAsia="Times New Roman"/>
                <w:sz w:val="24"/>
                <w:szCs w:val="24"/>
              </w:rPr>
            </w:pPr>
            <w:r w:rsidRPr="009D73E6">
              <w:rPr>
                <w:sz w:val="24"/>
                <w:szCs w:val="24"/>
              </w:rPr>
              <w:t>58,33</w:t>
            </w:r>
          </w:p>
        </w:tc>
      </w:tr>
      <w:tr w:rsidR="00B31AB0" w:rsidRPr="009D73E6" w14:paraId="38091796" w14:textId="77777777" w:rsidTr="007E06BA">
        <w:trPr>
          <w:trHeight w:val="283"/>
        </w:trPr>
        <w:tc>
          <w:tcPr>
            <w:tcW w:w="663" w:type="pct"/>
            <w:tcBorders>
              <w:top w:val="nil"/>
              <w:left w:val="single" w:sz="4" w:space="0" w:color="auto"/>
              <w:bottom w:val="single" w:sz="4" w:space="0" w:color="auto"/>
              <w:right w:val="single" w:sz="4" w:space="0" w:color="auto"/>
            </w:tcBorders>
            <w:shd w:val="clear" w:color="auto" w:fill="auto"/>
            <w:noWrap/>
            <w:vAlign w:val="center"/>
            <w:hideMark/>
          </w:tcPr>
          <w:p w14:paraId="1DADCBB7" w14:textId="77777777" w:rsidR="001F5CEB" w:rsidRPr="009D73E6" w:rsidRDefault="001F5CEB" w:rsidP="008159FB">
            <w:pPr>
              <w:spacing w:after="0" w:line="240" w:lineRule="auto"/>
              <w:jc w:val="center"/>
              <w:rPr>
                <w:rFonts w:eastAsia="Times New Roman"/>
                <w:sz w:val="24"/>
                <w:szCs w:val="24"/>
              </w:rPr>
            </w:pPr>
            <w:r w:rsidRPr="009D73E6">
              <w:rPr>
                <w:rFonts w:eastAsia="Times New Roman"/>
                <w:sz w:val="24"/>
                <w:szCs w:val="24"/>
              </w:rPr>
              <w:t>4</w:t>
            </w:r>
          </w:p>
        </w:tc>
        <w:tc>
          <w:tcPr>
            <w:tcW w:w="1663" w:type="pct"/>
            <w:tcBorders>
              <w:top w:val="nil"/>
              <w:left w:val="nil"/>
              <w:bottom w:val="single" w:sz="4" w:space="0" w:color="auto"/>
              <w:right w:val="single" w:sz="4" w:space="0" w:color="auto"/>
            </w:tcBorders>
            <w:shd w:val="clear" w:color="auto" w:fill="auto"/>
            <w:noWrap/>
            <w:vAlign w:val="center"/>
            <w:hideMark/>
          </w:tcPr>
          <w:p w14:paraId="2F6CFA02" w14:textId="02D62D63" w:rsidR="001F5CEB" w:rsidRPr="009D73E6" w:rsidRDefault="001F5CEB" w:rsidP="008159FB">
            <w:pPr>
              <w:spacing w:after="0" w:line="240" w:lineRule="auto"/>
              <w:rPr>
                <w:rFonts w:eastAsia="Times New Roman"/>
                <w:sz w:val="24"/>
                <w:szCs w:val="24"/>
              </w:rPr>
            </w:pPr>
            <w:r w:rsidRPr="009D73E6">
              <w:rPr>
                <w:rFonts w:eastAsia="Times New Roman"/>
                <w:sz w:val="24"/>
                <w:szCs w:val="24"/>
              </w:rPr>
              <w:t>Tân Uyên</w:t>
            </w:r>
          </w:p>
        </w:tc>
        <w:tc>
          <w:tcPr>
            <w:tcW w:w="1485" w:type="pct"/>
            <w:tcBorders>
              <w:top w:val="nil"/>
              <w:left w:val="nil"/>
              <w:bottom w:val="single" w:sz="4" w:space="0" w:color="auto"/>
              <w:right w:val="single" w:sz="4" w:space="0" w:color="auto"/>
            </w:tcBorders>
            <w:shd w:val="clear" w:color="auto" w:fill="auto"/>
            <w:noWrap/>
            <w:vAlign w:val="center"/>
            <w:hideMark/>
          </w:tcPr>
          <w:p w14:paraId="02BFDFFE" w14:textId="77777777" w:rsidR="001F5CEB" w:rsidRPr="009D73E6" w:rsidRDefault="001F5CEB" w:rsidP="00D53DF3">
            <w:pPr>
              <w:spacing w:after="0" w:line="240" w:lineRule="auto"/>
              <w:jc w:val="right"/>
              <w:rPr>
                <w:rFonts w:eastAsia="Times New Roman"/>
                <w:sz w:val="24"/>
                <w:szCs w:val="24"/>
              </w:rPr>
            </w:pPr>
            <w:r w:rsidRPr="009D73E6">
              <w:rPr>
                <w:rFonts w:eastAsia="Times New Roman"/>
                <w:sz w:val="24"/>
                <w:szCs w:val="24"/>
              </w:rPr>
              <w:t>9/9</w:t>
            </w:r>
          </w:p>
        </w:tc>
        <w:tc>
          <w:tcPr>
            <w:tcW w:w="1188" w:type="pct"/>
            <w:tcBorders>
              <w:top w:val="nil"/>
              <w:left w:val="nil"/>
              <w:bottom w:val="single" w:sz="8" w:space="0" w:color="auto"/>
              <w:right w:val="single" w:sz="8" w:space="0" w:color="auto"/>
            </w:tcBorders>
            <w:shd w:val="clear" w:color="auto" w:fill="auto"/>
            <w:noWrap/>
            <w:vAlign w:val="center"/>
            <w:hideMark/>
          </w:tcPr>
          <w:p w14:paraId="1600CEC5" w14:textId="25D4ED76" w:rsidR="001F5CEB" w:rsidRPr="009D73E6" w:rsidRDefault="001F5CEB" w:rsidP="00D53DF3">
            <w:pPr>
              <w:spacing w:after="0" w:line="240" w:lineRule="auto"/>
              <w:jc w:val="right"/>
              <w:rPr>
                <w:rFonts w:eastAsia="Times New Roman"/>
                <w:sz w:val="24"/>
                <w:szCs w:val="24"/>
              </w:rPr>
            </w:pPr>
            <w:r w:rsidRPr="009D73E6">
              <w:rPr>
                <w:sz w:val="24"/>
                <w:szCs w:val="24"/>
              </w:rPr>
              <w:t>100,00</w:t>
            </w:r>
          </w:p>
        </w:tc>
      </w:tr>
      <w:tr w:rsidR="00B31AB0" w:rsidRPr="009D73E6" w14:paraId="19B107CF" w14:textId="77777777" w:rsidTr="007E06BA">
        <w:trPr>
          <w:trHeight w:val="283"/>
        </w:trPr>
        <w:tc>
          <w:tcPr>
            <w:tcW w:w="663" w:type="pct"/>
            <w:tcBorders>
              <w:top w:val="nil"/>
              <w:left w:val="single" w:sz="4" w:space="0" w:color="auto"/>
              <w:bottom w:val="single" w:sz="4" w:space="0" w:color="auto"/>
              <w:right w:val="single" w:sz="4" w:space="0" w:color="auto"/>
            </w:tcBorders>
            <w:shd w:val="clear" w:color="auto" w:fill="auto"/>
            <w:noWrap/>
            <w:vAlign w:val="center"/>
            <w:hideMark/>
          </w:tcPr>
          <w:p w14:paraId="4FDAB2ED" w14:textId="77777777" w:rsidR="001F5CEB" w:rsidRPr="009D73E6" w:rsidRDefault="001F5CEB" w:rsidP="008159FB">
            <w:pPr>
              <w:spacing w:after="0" w:line="240" w:lineRule="auto"/>
              <w:jc w:val="center"/>
              <w:rPr>
                <w:rFonts w:eastAsia="Times New Roman"/>
                <w:sz w:val="24"/>
                <w:szCs w:val="24"/>
              </w:rPr>
            </w:pPr>
            <w:r w:rsidRPr="009D73E6">
              <w:rPr>
                <w:rFonts w:eastAsia="Times New Roman"/>
                <w:sz w:val="24"/>
                <w:szCs w:val="24"/>
              </w:rPr>
              <w:t>5</w:t>
            </w:r>
          </w:p>
        </w:tc>
        <w:tc>
          <w:tcPr>
            <w:tcW w:w="1663" w:type="pct"/>
            <w:tcBorders>
              <w:top w:val="nil"/>
              <w:left w:val="nil"/>
              <w:bottom w:val="single" w:sz="4" w:space="0" w:color="auto"/>
              <w:right w:val="single" w:sz="4" w:space="0" w:color="auto"/>
            </w:tcBorders>
            <w:shd w:val="clear" w:color="auto" w:fill="auto"/>
            <w:noWrap/>
            <w:vAlign w:val="center"/>
            <w:hideMark/>
          </w:tcPr>
          <w:p w14:paraId="140F1B59" w14:textId="6D97E7E8" w:rsidR="001F5CEB" w:rsidRPr="009D73E6" w:rsidRDefault="001F5CEB" w:rsidP="008159FB">
            <w:pPr>
              <w:spacing w:after="0" w:line="240" w:lineRule="auto"/>
              <w:rPr>
                <w:rFonts w:eastAsia="Times New Roman"/>
                <w:sz w:val="24"/>
                <w:szCs w:val="24"/>
              </w:rPr>
            </w:pPr>
            <w:r w:rsidRPr="009D73E6">
              <w:rPr>
                <w:rFonts w:eastAsia="Times New Roman"/>
                <w:sz w:val="24"/>
                <w:szCs w:val="24"/>
              </w:rPr>
              <w:t>Than Uyên</w:t>
            </w:r>
          </w:p>
        </w:tc>
        <w:tc>
          <w:tcPr>
            <w:tcW w:w="1485" w:type="pct"/>
            <w:tcBorders>
              <w:top w:val="nil"/>
              <w:left w:val="nil"/>
              <w:bottom w:val="single" w:sz="4" w:space="0" w:color="auto"/>
              <w:right w:val="single" w:sz="4" w:space="0" w:color="auto"/>
            </w:tcBorders>
            <w:shd w:val="clear" w:color="auto" w:fill="auto"/>
            <w:noWrap/>
            <w:vAlign w:val="center"/>
            <w:hideMark/>
          </w:tcPr>
          <w:p w14:paraId="2298D25E" w14:textId="0BFBAD28" w:rsidR="001F5CEB" w:rsidRPr="009D73E6" w:rsidRDefault="001F5CEB" w:rsidP="00D53DF3">
            <w:pPr>
              <w:spacing w:after="0" w:line="240" w:lineRule="auto"/>
              <w:jc w:val="right"/>
              <w:rPr>
                <w:rFonts w:eastAsia="Times New Roman"/>
                <w:sz w:val="24"/>
                <w:szCs w:val="24"/>
              </w:rPr>
            </w:pPr>
            <w:r w:rsidRPr="009D73E6">
              <w:rPr>
                <w:rFonts w:eastAsia="Times New Roman"/>
                <w:sz w:val="24"/>
                <w:szCs w:val="24"/>
              </w:rPr>
              <w:t>7/11</w:t>
            </w:r>
          </w:p>
        </w:tc>
        <w:tc>
          <w:tcPr>
            <w:tcW w:w="1188" w:type="pct"/>
            <w:tcBorders>
              <w:top w:val="nil"/>
              <w:left w:val="nil"/>
              <w:bottom w:val="single" w:sz="8" w:space="0" w:color="auto"/>
              <w:right w:val="single" w:sz="8" w:space="0" w:color="auto"/>
            </w:tcBorders>
            <w:shd w:val="clear" w:color="auto" w:fill="auto"/>
            <w:noWrap/>
            <w:vAlign w:val="center"/>
            <w:hideMark/>
          </w:tcPr>
          <w:p w14:paraId="5BCB19FE" w14:textId="35886618" w:rsidR="001F5CEB" w:rsidRPr="009D73E6" w:rsidRDefault="001F5CEB" w:rsidP="00D53DF3">
            <w:pPr>
              <w:spacing w:after="0" w:line="240" w:lineRule="auto"/>
              <w:jc w:val="right"/>
              <w:rPr>
                <w:rFonts w:eastAsia="Times New Roman"/>
                <w:sz w:val="24"/>
                <w:szCs w:val="24"/>
              </w:rPr>
            </w:pPr>
            <w:r w:rsidRPr="009D73E6">
              <w:rPr>
                <w:sz w:val="24"/>
                <w:szCs w:val="24"/>
              </w:rPr>
              <w:t>63,64</w:t>
            </w:r>
          </w:p>
        </w:tc>
      </w:tr>
      <w:tr w:rsidR="00B31AB0" w:rsidRPr="009D73E6" w14:paraId="329DC000" w14:textId="77777777" w:rsidTr="007E06BA">
        <w:trPr>
          <w:trHeight w:val="283"/>
        </w:trPr>
        <w:tc>
          <w:tcPr>
            <w:tcW w:w="663" w:type="pct"/>
            <w:tcBorders>
              <w:top w:val="nil"/>
              <w:left w:val="single" w:sz="4" w:space="0" w:color="auto"/>
              <w:bottom w:val="single" w:sz="4" w:space="0" w:color="auto"/>
              <w:right w:val="single" w:sz="4" w:space="0" w:color="auto"/>
            </w:tcBorders>
            <w:shd w:val="clear" w:color="auto" w:fill="auto"/>
            <w:noWrap/>
            <w:vAlign w:val="center"/>
            <w:hideMark/>
          </w:tcPr>
          <w:p w14:paraId="37853E35" w14:textId="77777777" w:rsidR="001F5CEB" w:rsidRPr="009D73E6" w:rsidRDefault="001F5CEB" w:rsidP="008159FB">
            <w:pPr>
              <w:spacing w:after="0" w:line="240" w:lineRule="auto"/>
              <w:jc w:val="center"/>
              <w:rPr>
                <w:rFonts w:eastAsia="Times New Roman"/>
                <w:sz w:val="24"/>
                <w:szCs w:val="24"/>
              </w:rPr>
            </w:pPr>
            <w:r w:rsidRPr="009D73E6">
              <w:rPr>
                <w:rFonts w:eastAsia="Times New Roman"/>
                <w:sz w:val="24"/>
                <w:szCs w:val="24"/>
              </w:rPr>
              <w:t>6</w:t>
            </w:r>
          </w:p>
        </w:tc>
        <w:tc>
          <w:tcPr>
            <w:tcW w:w="1663" w:type="pct"/>
            <w:tcBorders>
              <w:top w:val="nil"/>
              <w:left w:val="nil"/>
              <w:bottom w:val="single" w:sz="4" w:space="0" w:color="auto"/>
              <w:right w:val="single" w:sz="4" w:space="0" w:color="auto"/>
            </w:tcBorders>
            <w:shd w:val="clear" w:color="auto" w:fill="auto"/>
            <w:noWrap/>
            <w:vAlign w:val="center"/>
            <w:hideMark/>
          </w:tcPr>
          <w:p w14:paraId="0DB03EF7" w14:textId="77777777" w:rsidR="001F5CEB" w:rsidRPr="009D73E6" w:rsidRDefault="001F5CEB" w:rsidP="008159FB">
            <w:pPr>
              <w:spacing w:after="0" w:line="240" w:lineRule="auto"/>
              <w:rPr>
                <w:rFonts w:eastAsia="Times New Roman"/>
                <w:sz w:val="24"/>
                <w:szCs w:val="24"/>
              </w:rPr>
            </w:pPr>
            <w:r w:rsidRPr="009D73E6">
              <w:rPr>
                <w:rFonts w:eastAsia="Times New Roman"/>
                <w:sz w:val="24"/>
                <w:szCs w:val="24"/>
              </w:rPr>
              <w:t>Phong Thổ</w:t>
            </w:r>
          </w:p>
        </w:tc>
        <w:tc>
          <w:tcPr>
            <w:tcW w:w="1485" w:type="pct"/>
            <w:tcBorders>
              <w:top w:val="nil"/>
              <w:left w:val="nil"/>
              <w:bottom w:val="single" w:sz="4" w:space="0" w:color="auto"/>
              <w:right w:val="single" w:sz="4" w:space="0" w:color="auto"/>
            </w:tcBorders>
            <w:shd w:val="clear" w:color="auto" w:fill="auto"/>
            <w:noWrap/>
            <w:vAlign w:val="center"/>
            <w:hideMark/>
          </w:tcPr>
          <w:p w14:paraId="3D6C36B0" w14:textId="77777777" w:rsidR="001F5CEB" w:rsidRPr="009D73E6" w:rsidRDefault="001F5CEB" w:rsidP="00D53DF3">
            <w:pPr>
              <w:spacing w:after="0" w:line="240" w:lineRule="auto"/>
              <w:jc w:val="right"/>
              <w:rPr>
                <w:rFonts w:eastAsia="Times New Roman"/>
                <w:sz w:val="24"/>
                <w:szCs w:val="24"/>
              </w:rPr>
            </w:pPr>
            <w:r w:rsidRPr="009D73E6">
              <w:rPr>
                <w:rFonts w:eastAsia="Times New Roman"/>
                <w:sz w:val="24"/>
                <w:szCs w:val="24"/>
              </w:rPr>
              <w:t>4/16</w:t>
            </w:r>
          </w:p>
        </w:tc>
        <w:tc>
          <w:tcPr>
            <w:tcW w:w="1188" w:type="pct"/>
            <w:tcBorders>
              <w:top w:val="nil"/>
              <w:left w:val="nil"/>
              <w:bottom w:val="single" w:sz="8" w:space="0" w:color="auto"/>
              <w:right w:val="single" w:sz="8" w:space="0" w:color="auto"/>
            </w:tcBorders>
            <w:shd w:val="clear" w:color="auto" w:fill="auto"/>
            <w:noWrap/>
            <w:vAlign w:val="center"/>
            <w:hideMark/>
          </w:tcPr>
          <w:p w14:paraId="7B7AD72C" w14:textId="346856E7" w:rsidR="001F5CEB" w:rsidRPr="009D73E6" w:rsidRDefault="001F5CEB" w:rsidP="00D53DF3">
            <w:pPr>
              <w:spacing w:after="0" w:line="240" w:lineRule="auto"/>
              <w:jc w:val="right"/>
              <w:rPr>
                <w:rFonts w:eastAsia="Times New Roman"/>
                <w:sz w:val="24"/>
                <w:szCs w:val="24"/>
              </w:rPr>
            </w:pPr>
            <w:r w:rsidRPr="009D73E6">
              <w:rPr>
                <w:sz w:val="24"/>
                <w:szCs w:val="24"/>
              </w:rPr>
              <w:t>25,00</w:t>
            </w:r>
          </w:p>
        </w:tc>
      </w:tr>
      <w:tr w:rsidR="00B31AB0" w:rsidRPr="009D73E6" w14:paraId="6D22782E" w14:textId="77777777" w:rsidTr="007E06BA">
        <w:trPr>
          <w:trHeight w:val="283"/>
        </w:trPr>
        <w:tc>
          <w:tcPr>
            <w:tcW w:w="663" w:type="pct"/>
            <w:tcBorders>
              <w:top w:val="nil"/>
              <w:left w:val="single" w:sz="4" w:space="0" w:color="auto"/>
              <w:bottom w:val="single" w:sz="4" w:space="0" w:color="auto"/>
              <w:right w:val="single" w:sz="4" w:space="0" w:color="auto"/>
            </w:tcBorders>
            <w:shd w:val="clear" w:color="auto" w:fill="auto"/>
            <w:noWrap/>
            <w:vAlign w:val="center"/>
            <w:hideMark/>
          </w:tcPr>
          <w:p w14:paraId="68DB9424" w14:textId="77777777" w:rsidR="001F5CEB" w:rsidRPr="009D73E6" w:rsidRDefault="001F5CEB" w:rsidP="008159FB">
            <w:pPr>
              <w:spacing w:after="0" w:line="240" w:lineRule="auto"/>
              <w:jc w:val="center"/>
              <w:rPr>
                <w:rFonts w:eastAsia="Times New Roman"/>
                <w:sz w:val="24"/>
                <w:szCs w:val="24"/>
              </w:rPr>
            </w:pPr>
            <w:r w:rsidRPr="009D73E6">
              <w:rPr>
                <w:rFonts w:eastAsia="Times New Roman"/>
                <w:sz w:val="24"/>
                <w:szCs w:val="24"/>
              </w:rPr>
              <w:t>7</w:t>
            </w:r>
          </w:p>
        </w:tc>
        <w:tc>
          <w:tcPr>
            <w:tcW w:w="1663" w:type="pct"/>
            <w:tcBorders>
              <w:top w:val="nil"/>
              <w:left w:val="nil"/>
              <w:bottom w:val="single" w:sz="4" w:space="0" w:color="auto"/>
              <w:right w:val="single" w:sz="4" w:space="0" w:color="auto"/>
            </w:tcBorders>
            <w:shd w:val="clear" w:color="auto" w:fill="auto"/>
            <w:noWrap/>
            <w:vAlign w:val="center"/>
            <w:hideMark/>
          </w:tcPr>
          <w:p w14:paraId="4ACF289B" w14:textId="77777777" w:rsidR="001F5CEB" w:rsidRPr="009D73E6" w:rsidRDefault="001F5CEB" w:rsidP="008159FB">
            <w:pPr>
              <w:spacing w:after="0" w:line="240" w:lineRule="auto"/>
              <w:rPr>
                <w:rFonts w:eastAsia="Times New Roman"/>
                <w:sz w:val="24"/>
                <w:szCs w:val="24"/>
              </w:rPr>
            </w:pPr>
            <w:r w:rsidRPr="009D73E6">
              <w:rPr>
                <w:rFonts w:eastAsia="Times New Roman"/>
                <w:sz w:val="24"/>
                <w:szCs w:val="24"/>
              </w:rPr>
              <w:t>Sìn Hồ</w:t>
            </w:r>
          </w:p>
        </w:tc>
        <w:tc>
          <w:tcPr>
            <w:tcW w:w="1485" w:type="pct"/>
            <w:tcBorders>
              <w:top w:val="nil"/>
              <w:left w:val="nil"/>
              <w:bottom w:val="single" w:sz="4" w:space="0" w:color="auto"/>
              <w:right w:val="single" w:sz="4" w:space="0" w:color="auto"/>
            </w:tcBorders>
            <w:shd w:val="clear" w:color="auto" w:fill="auto"/>
            <w:noWrap/>
            <w:vAlign w:val="center"/>
            <w:hideMark/>
          </w:tcPr>
          <w:p w14:paraId="0855A1FF" w14:textId="77777777" w:rsidR="001F5CEB" w:rsidRPr="009D73E6" w:rsidRDefault="001F5CEB" w:rsidP="00D53DF3">
            <w:pPr>
              <w:spacing w:after="0" w:line="240" w:lineRule="auto"/>
              <w:jc w:val="right"/>
              <w:rPr>
                <w:rFonts w:eastAsia="Times New Roman"/>
                <w:sz w:val="24"/>
                <w:szCs w:val="24"/>
              </w:rPr>
            </w:pPr>
            <w:r w:rsidRPr="009D73E6">
              <w:rPr>
                <w:rFonts w:eastAsia="Times New Roman"/>
                <w:sz w:val="24"/>
                <w:szCs w:val="24"/>
              </w:rPr>
              <w:t>4/21</w:t>
            </w:r>
          </w:p>
        </w:tc>
        <w:tc>
          <w:tcPr>
            <w:tcW w:w="1188" w:type="pct"/>
            <w:tcBorders>
              <w:top w:val="nil"/>
              <w:left w:val="nil"/>
              <w:bottom w:val="single" w:sz="8" w:space="0" w:color="auto"/>
              <w:right w:val="single" w:sz="8" w:space="0" w:color="auto"/>
            </w:tcBorders>
            <w:shd w:val="clear" w:color="auto" w:fill="auto"/>
            <w:noWrap/>
            <w:vAlign w:val="center"/>
            <w:hideMark/>
          </w:tcPr>
          <w:p w14:paraId="58346563" w14:textId="5A9911E5" w:rsidR="001F5CEB" w:rsidRPr="009D73E6" w:rsidRDefault="001F5CEB" w:rsidP="00D53DF3">
            <w:pPr>
              <w:spacing w:after="0" w:line="240" w:lineRule="auto"/>
              <w:jc w:val="right"/>
              <w:rPr>
                <w:rFonts w:eastAsia="Times New Roman"/>
                <w:sz w:val="24"/>
                <w:szCs w:val="24"/>
              </w:rPr>
            </w:pPr>
            <w:r w:rsidRPr="009D73E6">
              <w:rPr>
                <w:sz w:val="24"/>
                <w:szCs w:val="24"/>
              </w:rPr>
              <w:t>19,05</w:t>
            </w:r>
          </w:p>
        </w:tc>
      </w:tr>
      <w:tr w:rsidR="00B31AB0" w:rsidRPr="009D73E6" w14:paraId="028506EF" w14:textId="77777777" w:rsidTr="007E06BA">
        <w:trPr>
          <w:trHeight w:val="283"/>
        </w:trPr>
        <w:tc>
          <w:tcPr>
            <w:tcW w:w="663" w:type="pct"/>
            <w:tcBorders>
              <w:top w:val="nil"/>
              <w:left w:val="single" w:sz="4" w:space="0" w:color="auto"/>
              <w:bottom w:val="single" w:sz="4" w:space="0" w:color="auto"/>
              <w:right w:val="single" w:sz="4" w:space="0" w:color="auto"/>
            </w:tcBorders>
            <w:shd w:val="clear" w:color="auto" w:fill="auto"/>
            <w:noWrap/>
            <w:vAlign w:val="center"/>
            <w:hideMark/>
          </w:tcPr>
          <w:p w14:paraId="5E696828" w14:textId="77777777" w:rsidR="001F5CEB" w:rsidRPr="009D73E6" w:rsidRDefault="001F5CEB" w:rsidP="008159FB">
            <w:pPr>
              <w:spacing w:after="0" w:line="240" w:lineRule="auto"/>
              <w:jc w:val="center"/>
              <w:rPr>
                <w:rFonts w:eastAsia="Times New Roman"/>
                <w:sz w:val="24"/>
                <w:szCs w:val="24"/>
              </w:rPr>
            </w:pPr>
            <w:r w:rsidRPr="009D73E6">
              <w:rPr>
                <w:rFonts w:eastAsia="Times New Roman"/>
                <w:sz w:val="24"/>
                <w:szCs w:val="24"/>
              </w:rPr>
              <w:t>8</w:t>
            </w:r>
          </w:p>
        </w:tc>
        <w:tc>
          <w:tcPr>
            <w:tcW w:w="1663" w:type="pct"/>
            <w:tcBorders>
              <w:top w:val="nil"/>
              <w:left w:val="nil"/>
              <w:bottom w:val="single" w:sz="4" w:space="0" w:color="auto"/>
              <w:right w:val="single" w:sz="4" w:space="0" w:color="auto"/>
            </w:tcBorders>
            <w:shd w:val="clear" w:color="auto" w:fill="auto"/>
            <w:noWrap/>
            <w:vAlign w:val="center"/>
            <w:hideMark/>
          </w:tcPr>
          <w:p w14:paraId="0CCDB2A8" w14:textId="77777777" w:rsidR="001F5CEB" w:rsidRPr="009D73E6" w:rsidRDefault="001F5CEB" w:rsidP="008159FB">
            <w:pPr>
              <w:spacing w:after="0" w:line="240" w:lineRule="auto"/>
              <w:rPr>
                <w:rFonts w:eastAsia="Times New Roman"/>
                <w:sz w:val="24"/>
                <w:szCs w:val="24"/>
              </w:rPr>
            </w:pPr>
            <w:r w:rsidRPr="009D73E6">
              <w:rPr>
                <w:rFonts w:eastAsia="Times New Roman"/>
                <w:sz w:val="24"/>
                <w:szCs w:val="24"/>
              </w:rPr>
              <w:t>TP Lai Châu</w:t>
            </w:r>
          </w:p>
        </w:tc>
        <w:tc>
          <w:tcPr>
            <w:tcW w:w="1485" w:type="pct"/>
            <w:tcBorders>
              <w:top w:val="nil"/>
              <w:left w:val="nil"/>
              <w:bottom w:val="single" w:sz="4" w:space="0" w:color="auto"/>
              <w:right w:val="single" w:sz="4" w:space="0" w:color="auto"/>
            </w:tcBorders>
            <w:shd w:val="clear" w:color="auto" w:fill="auto"/>
            <w:noWrap/>
            <w:vAlign w:val="center"/>
            <w:hideMark/>
          </w:tcPr>
          <w:p w14:paraId="4A4B8EA1" w14:textId="02D0EF4E" w:rsidR="001F5CEB" w:rsidRPr="009D73E6" w:rsidRDefault="001F5CEB" w:rsidP="00D53DF3">
            <w:pPr>
              <w:spacing w:after="0" w:line="240" w:lineRule="auto"/>
              <w:jc w:val="right"/>
              <w:rPr>
                <w:rFonts w:eastAsia="Times New Roman"/>
                <w:sz w:val="24"/>
                <w:szCs w:val="24"/>
              </w:rPr>
            </w:pPr>
            <w:r w:rsidRPr="009D73E6">
              <w:rPr>
                <w:rFonts w:eastAsia="Times New Roman"/>
                <w:sz w:val="24"/>
                <w:szCs w:val="24"/>
              </w:rPr>
              <w:t>1/2</w:t>
            </w:r>
          </w:p>
        </w:tc>
        <w:tc>
          <w:tcPr>
            <w:tcW w:w="1188" w:type="pct"/>
            <w:tcBorders>
              <w:top w:val="nil"/>
              <w:left w:val="nil"/>
              <w:bottom w:val="single" w:sz="8" w:space="0" w:color="auto"/>
              <w:right w:val="single" w:sz="8" w:space="0" w:color="auto"/>
            </w:tcBorders>
            <w:shd w:val="clear" w:color="auto" w:fill="auto"/>
            <w:noWrap/>
            <w:vAlign w:val="center"/>
            <w:hideMark/>
          </w:tcPr>
          <w:p w14:paraId="4FAB87C9" w14:textId="4F33F23B" w:rsidR="001F5CEB" w:rsidRPr="009D73E6" w:rsidRDefault="001F5CEB" w:rsidP="00D53DF3">
            <w:pPr>
              <w:spacing w:after="0" w:line="240" w:lineRule="auto"/>
              <w:jc w:val="right"/>
              <w:rPr>
                <w:rFonts w:eastAsia="Times New Roman"/>
                <w:sz w:val="24"/>
                <w:szCs w:val="24"/>
              </w:rPr>
            </w:pPr>
            <w:r w:rsidRPr="009D73E6">
              <w:rPr>
                <w:sz w:val="24"/>
                <w:szCs w:val="24"/>
              </w:rPr>
              <w:t>50,00</w:t>
            </w:r>
          </w:p>
        </w:tc>
      </w:tr>
    </w:tbl>
    <w:p w14:paraId="5A88F620" w14:textId="77777777" w:rsidR="00CB5097" w:rsidRPr="00B31AB0" w:rsidRDefault="00CB5097" w:rsidP="007E06BA">
      <w:pPr>
        <w:spacing w:before="120" w:after="0" w:line="317" w:lineRule="auto"/>
        <w:ind w:firstLine="720"/>
        <w:jc w:val="both"/>
        <w:rPr>
          <w:szCs w:val="28"/>
        </w:rPr>
      </w:pPr>
      <w:r w:rsidRPr="00B31AB0">
        <w:rPr>
          <w:szCs w:val="28"/>
        </w:rPr>
        <w:t>Trong giai đoạn 2021-2020, Chương trình MTQG xây dựng NTM đã đạt được nhiều kết quả nổi bật:</w:t>
      </w:r>
    </w:p>
    <w:p w14:paraId="53571E36" w14:textId="695AE4C8" w:rsidR="00CB5097" w:rsidRPr="00B31AB0" w:rsidRDefault="00FD676D" w:rsidP="007E06BA">
      <w:pPr>
        <w:spacing w:after="0" w:line="317" w:lineRule="auto"/>
        <w:ind w:firstLine="720"/>
        <w:jc w:val="both"/>
        <w:rPr>
          <w:szCs w:val="28"/>
        </w:rPr>
      </w:pPr>
      <w:r>
        <w:rPr>
          <w:szCs w:val="28"/>
        </w:rPr>
        <w:t>-</w:t>
      </w:r>
      <w:r w:rsidR="00CB5097" w:rsidRPr="00B31AB0">
        <w:rPr>
          <w:szCs w:val="28"/>
        </w:rPr>
        <w:t xml:space="preserve"> Công tác lãnh chỉ đạo triển khai chương trình được thực hiện kịp thời, đồng bộ từ tỉnh đến cơ sở; Tỉnh uỷ, HĐND, UBND tỉnh đã ban hành nhiều Nghị quyết về lãnh chỉ đạo và cơ chế chính sách hỗ trợ triển khai đặc thù của tỉnh; 100% các huyện, thành phố đã ban hành nghị quyết, quyết định triển khai chương trình trên địa bàn;</w:t>
      </w:r>
    </w:p>
    <w:p w14:paraId="502EEFBB" w14:textId="40B594EE" w:rsidR="00CB5097" w:rsidRPr="00B31AB0" w:rsidRDefault="00FD676D" w:rsidP="007E06BA">
      <w:pPr>
        <w:spacing w:after="0" w:line="317" w:lineRule="auto"/>
        <w:ind w:firstLine="720"/>
        <w:jc w:val="both"/>
        <w:rPr>
          <w:spacing w:val="2"/>
          <w:szCs w:val="28"/>
          <w:lang w:val="nl-NL"/>
        </w:rPr>
      </w:pPr>
      <w:r>
        <w:rPr>
          <w:szCs w:val="28"/>
        </w:rPr>
        <w:t>-</w:t>
      </w:r>
      <w:r w:rsidR="00CB5097" w:rsidRPr="00B31AB0">
        <w:rPr>
          <w:spacing w:val="2"/>
          <w:szCs w:val="28"/>
          <w:lang w:val="nl-NL"/>
        </w:rPr>
        <w:t xml:space="preserve"> Công tác tuyên truyền được quan tâm triển khai với nhiều hình thức đa dạng, thiết thực, qua đó tinh thần đoàn kết, trách nhiệm của người dân đối với cộng đồng dân cư được nâng cao; nhân dân đã phát huy vai trò chủ thể, chủ động bàn bạc thống nhất nội dung, tự nguyện góp trên </w:t>
      </w:r>
      <w:r w:rsidR="00CB5097" w:rsidRPr="00B31AB0">
        <w:rPr>
          <w:rFonts w:eastAsia="Times New Roman"/>
          <w:spacing w:val="2"/>
          <w:szCs w:val="28"/>
          <w:lang w:val="nl-NL"/>
        </w:rPr>
        <w:t>2.142.500 m</w:t>
      </w:r>
      <w:r w:rsidR="00CB5097" w:rsidRPr="00B31AB0">
        <w:rPr>
          <w:rFonts w:eastAsia="Times New Roman"/>
          <w:spacing w:val="2"/>
          <w:szCs w:val="28"/>
          <w:vertAlign w:val="superscript"/>
          <w:lang w:val="nl-NL"/>
        </w:rPr>
        <w:t xml:space="preserve">2 </w:t>
      </w:r>
      <w:r w:rsidR="00CB5097" w:rsidRPr="00B31AB0">
        <w:rPr>
          <w:rFonts w:eastAsia="Times New Roman"/>
          <w:spacing w:val="2"/>
          <w:szCs w:val="28"/>
          <w:lang w:val="nl-NL"/>
        </w:rPr>
        <w:t>đất, gần 991.600 ngày công lao động</w:t>
      </w:r>
      <w:r w:rsidR="00CB5097" w:rsidRPr="00B31AB0">
        <w:rPr>
          <w:spacing w:val="2"/>
          <w:szCs w:val="28"/>
          <w:lang w:val="nl-NL"/>
        </w:rPr>
        <w:t>; chủ động, tích cực trong sản xuất phát triển kinh tế; giữ gìn vệ sinh môi trường nông thôn, an ninh trật tự; giảm sự trông chờ, ỷ lại vào sự hỗ trợ của Nhà nước.</w:t>
      </w:r>
    </w:p>
    <w:p w14:paraId="33AFCB46" w14:textId="2B067250" w:rsidR="00CB5097" w:rsidRPr="00B31AB0" w:rsidRDefault="00FD676D" w:rsidP="007E06BA">
      <w:pPr>
        <w:spacing w:after="0" w:line="317" w:lineRule="auto"/>
        <w:ind w:firstLine="720"/>
        <w:jc w:val="both"/>
        <w:rPr>
          <w:szCs w:val="28"/>
          <w:lang w:val="nl-NL"/>
        </w:rPr>
      </w:pPr>
      <w:r>
        <w:rPr>
          <w:szCs w:val="28"/>
          <w:lang w:val="nl-NL"/>
        </w:rPr>
        <w:t>-</w:t>
      </w:r>
      <w:r w:rsidR="00CB5097" w:rsidRPr="00B31AB0">
        <w:rPr>
          <w:szCs w:val="28"/>
          <w:lang w:val="nl-NL"/>
        </w:rPr>
        <w:t xml:space="preserve"> </w:t>
      </w:r>
      <w:r w:rsidR="00CA070B" w:rsidRPr="00B31AB0">
        <w:rPr>
          <w:szCs w:val="28"/>
          <w:lang w:val="nl-NL"/>
        </w:rPr>
        <w:t xml:space="preserve">Kết cấu hạ tầng kinh tế - xã hội nông thôn từng bước được hoàn thiện: Hệ thống đường giao thông nông thôn toàn tỉnh tăng 1.759 km, trong đó: Đường trục thôn, bản được cứng hóa 64%; thủy lợi đã đảm bảo tưới tiêu cho 96% diện tích gieo trồng; 100% số xã được sử dụng điện lưới quốc gia, có 69,1% số xã đạt </w:t>
      </w:r>
      <w:r w:rsidR="00CA070B" w:rsidRPr="00B31AB0">
        <w:rPr>
          <w:szCs w:val="28"/>
          <w:lang w:val="nl-NL"/>
        </w:rPr>
        <w:lastRenderedPageBreak/>
        <w:t>tiêu chí điện; 56% số xã đạt tiêu chí về trường học; 68% số xã đạt tiêu chí số 6 về cơ sở vật chất văn hóa; 100% số xã đạt tiêu chí cơ sở hạ tầng thương mại nông thôn; 93,61% số xã đạt tiêu chí thông tin truyền thông</w:t>
      </w:r>
      <w:r w:rsidR="00CB5097" w:rsidRPr="00B31AB0">
        <w:rPr>
          <w:szCs w:val="28"/>
          <w:lang w:val="nl-NL"/>
        </w:rPr>
        <w:t>.</w:t>
      </w:r>
    </w:p>
    <w:p w14:paraId="7A161D4F" w14:textId="6FBCE18E" w:rsidR="00CB5097" w:rsidRPr="00B31AB0" w:rsidRDefault="00FD676D" w:rsidP="009D73E6">
      <w:pPr>
        <w:spacing w:after="0" w:line="324" w:lineRule="auto"/>
        <w:ind w:firstLine="720"/>
        <w:jc w:val="both"/>
        <w:rPr>
          <w:szCs w:val="28"/>
          <w:lang w:val="nl-NL"/>
        </w:rPr>
      </w:pPr>
      <w:r>
        <w:rPr>
          <w:szCs w:val="28"/>
          <w:lang w:val="nl-NL"/>
        </w:rPr>
        <w:t>-</w:t>
      </w:r>
      <w:r w:rsidR="00CB5097" w:rsidRPr="00B31AB0">
        <w:rPr>
          <w:szCs w:val="28"/>
          <w:lang w:val="nl-NL"/>
        </w:rPr>
        <w:t xml:space="preserve"> </w:t>
      </w:r>
      <w:r w:rsidR="003B6839" w:rsidRPr="00B31AB0">
        <w:rPr>
          <w:szCs w:val="28"/>
          <w:lang w:val="nl-NL"/>
        </w:rPr>
        <w:t>Hệ thống chính trị: Được củng cố, tăng cường về chất lượng, giảm về số lượng, 100% số xã có đủ các tổ chức hệ thống chính trị cơ sở theo quy định, 95,7% số xã đạt chuẩn tiêu chí về hệ thống chính trị và tiếp cận pháp luật; 97,87% số xã đã có lực lượng dân quân vững mạnh, hoàn thành tốt các chỉ tiêu quốc phòng và an ninh</w:t>
      </w:r>
      <w:r w:rsidR="00CB5097" w:rsidRPr="00B31AB0">
        <w:rPr>
          <w:szCs w:val="28"/>
          <w:lang w:val="nl-NL"/>
        </w:rPr>
        <w:t>.</w:t>
      </w:r>
    </w:p>
    <w:p w14:paraId="3D6F5A95" w14:textId="08A63D03" w:rsidR="00CB5097" w:rsidRPr="00B31AB0" w:rsidRDefault="00CB5097" w:rsidP="009D73E6">
      <w:pPr>
        <w:spacing w:after="0" w:line="324" w:lineRule="auto"/>
        <w:ind w:firstLine="720"/>
        <w:jc w:val="both"/>
        <w:rPr>
          <w:szCs w:val="28"/>
          <w:lang w:val="nl-NL"/>
        </w:rPr>
      </w:pPr>
      <w:r w:rsidRPr="00B31AB0">
        <w:rPr>
          <w:szCs w:val="28"/>
          <w:lang w:val="nl-NL"/>
        </w:rPr>
        <w:t>Nhìn chung, sau 10 năm diện mạo nông thôn Lai Châu đã có nhiều thay đổi, khang trang, sạch đẹp hơn; đời sống vật chất, tinh thần của dân cư nông thôn không ngừng nâng cao; nông nghiệp đã bước đầu phát triển theo hướng hiện đại, hiệu quả, bền vững; an ninh lương thực được đảm bảo cả về trước mắt và lâu dài; kết cấu hạ tầng kinh tế xã hội dần được đồng bộ và từng bước hiện đại; cơ cấu kinh tế và các hình thức tổ chức sản xuất ngày càng rõ nét hơn; đã bước đầu gắn nông nghiệp với phát triển công nghiệp, dịch vụ; gắn xây dựng nông thôn với đô thị theo quy hoạch; xã hội nông thôn dân chủ, ổn định hơn, bản sắc văn hoá dân tộc được bảo tồn và phát huy; môi trường sinh thái được bảo vệ và ngày càng cải thiện tốt hơn; an ninh chính trị, trật tự an toàn xã hội được giữ vững.</w:t>
      </w:r>
    </w:p>
    <w:p w14:paraId="5A26AB36" w14:textId="04A40ADC" w:rsidR="001A1365" w:rsidRPr="00B31AB0" w:rsidRDefault="007400CE" w:rsidP="009D73E6">
      <w:pPr>
        <w:pStyle w:val="Heading2"/>
        <w:spacing w:line="324" w:lineRule="auto"/>
      </w:pPr>
      <w:bookmarkStart w:id="41" w:name="_Toc69231688"/>
      <w:bookmarkStart w:id="42" w:name="_Toc127018306"/>
      <w:r w:rsidRPr="00B31AB0">
        <w:t>2.5</w:t>
      </w:r>
      <w:r w:rsidR="00767772" w:rsidRPr="00B31AB0">
        <w:t>.</w:t>
      </w:r>
      <w:r w:rsidR="00382CAD" w:rsidRPr="00B31AB0">
        <w:t xml:space="preserve"> </w:t>
      </w:r>
      <w:bookmarkEnd w:id="41"/>
      <w:r w:rsidR="00EF6160" w:rsidRPr="00B31AB0">
        <w:t>Hiện trạng sử dụng đất khu vực nông thôn</w:t>
      </w:r>
      <w:bookmarkEnd w:id="42"/>
    </w:p>
    <w:p w14:paraId="177B20ED" w14:textId="48B10DBC" w:rsidR="003F008C" w:rsidRPr="00B31AB0" w:rsidRDefault="00C166F8" w:rsidP="009D73E6">
      <w:pPr>
        <w:spacing w:after="0" w:line="324" w:lineRule="auto"/>
        <w:ind w:firstLine="720"/>
        <w:jc w:val="both"/>
        <w:rPr>
          <w:rFonts w:eastAsia="Times New Roman"/>
          <w:szCs w:val="28"/>
          <w:lang w:val="nl-NL"/>
        </w:rPr>
      </w:pPr>
      <w:r w:rsidRPr="00B31AB0">
        <w:rPr>
          <w:rFonts w:eastAsia="Times New Roman"/>
          <w:szCs w:val="28"/>
          <w:lang w:val="nl-NL"/>
        </w:rPr>
        <w:t>Theo số liệu thống</w:t>
      </w:r>
      <w:r w:rsidR="003F008C" w:rsidRPr="00B31AB0">
        <w:rPr>
          <w:rFonts w:eastAsia="Times New Roman"/>
          <w:szCs w:val="28"/>
          <w:lang w:val="nl-NL"/>
        </w:rPr>
        <w:t xml:space="preserve"> kê đất đai năm 20</w:t>
      </w:r>
      <w:r w:rsidRPr="00B31AB0">
        <w:rPr>
          <w:rFonts w:eastAsia="Times New Roman"/>
          <w:szCs w:val="28"/>
          <w:lang w:val="nl-NL"/>
        </w:rPr>
        <w:t>20</w:t>
      </w:r>
      <w:r w:rsidR="003F008C" w:rsidRPr="00B31AB0">
        <w:rPr>
          <w:rFonts w:eastAsia="Times New Roman"/>
          <w:szCs w:val="28"/>
          <w:lang w:val="nl-NL"/>
        </w:rPr>
        <w:t xml:space="preserve"> tỉnh Lai Châu, </w:t>
      </w:r>
      <w:r w:rsidR="00CB6336" w:rsidRPr="00B31AB0">
        <w:rPr>
          <w:rFonts w:eastAsia="Times New Roman"/>
          <w:szCs w:val="28"/>
          <w:lang w:val="nl-NL"/>
        </w:rPr>
        <w:t xml:space="preserve">tổng </w:t>
      </w:r>
      <w:r w:rsidR="003F008C" w:rsidRPr="00B31AB0">
        <w:rPr>
          <w:rFonts w:eastAsia="Times New Roman"/>
          <w:szCs w:val="28"/>
          <w:lang w:val="nl-NL"/>
        </w:rPr>
        <w:t xml:space="preserve">diện tích đất của khu dân cư nông thôn là </w:t>
      </w:r>
      <w:r w:rsidR="00CB6336" w:rsidRPr="00B31AB0">
        <w:rPr>
          <w:rFonts w:eastAsia="Times New Roman"/>
          <w:szCs w:val="28"/>
          <w:lang w:val="nl-NL"/>
        </w:rPr>
        <w:t>885.128,71</w:t>
      </w:r>
      <w:r w:rsidR="003F008C" w:rsidRPr="00B31AB0">
        <w:rPr>
          <w:rFonts w:eastAsia="Times New Roman"/>
          <w:szCs w:val="28"/>
          <w:lang w:val="nl-NL"/>
        </w:rPr>
        <w:t xml:space="preserve"> ha (trong đó: </w:t>
      </w:r>
      <w:r w:rsidR="00CB6336" w:rsidRPr="00B31AB0">
        <w:rPr>
          <w:rFonts w:eastAsia="Times New Roman"/>
          <w:szCs w:val="28"/>
          <w:lang w:val="nl-NL"/>
        </w:rPr>
        <w:t xml:space="preserve">đất nông nghiệp là </w:t>
      </w:r>
      <w:r w:rsidR="00AB2C6B" w:rsidRPr="00B31AB0">
        <w:rPr>
          <w:rFonts w:eastAsia="Times New Roman"/>
          <w:szCs w:val="28"/>
          <w:lang w:val="nl-NL"/>
        </w:rPr>
        <w:t xml:space="preserve">619.842,97 ha, đất phi nông nghiệp là 32.871,36 </w:t>
      </w:r>
      <w:r w:rsidR="00CB6336" w:rsidRPr="00B31AB0">
        <w:rPr>
          <w:rFonts w:eastAsia="Times New Roman"/>
          <w:szCs w:val="28"/>
          <w:lang w:val="nl-NL"/>
        </w:rPr>
        <w:t xml:space="preserve">ha, đất chưa sử dụng là </w:t>
      </w:r>
      <w:r w:rsidR="00AB2C6B" w:rsidRPr="00B31AB0">
        <w:rPr>
          <w:rFonts w:eastAsia="Times New Roman"/>
          <w:szCs w:val="28"/>
          <w:lang w:val="nl-NL"/>
        </w:rPr>
        <w:t xml:space="preserve">232.414,38 </w:t>
      </w:r>
      <w:r w:rsidR="00CB6336" w:rsidRPr="00B31AB0">
        <w:rPr>
          <w:rFonts w:eastAsia="Times New Roman"/>
          <w:szCs w:val="28"/>
          <w:lang w:val="nl-NL"/>
        </w:rPr>
        <w:t>ha).</w:t>
      </w:r>
    </w:p>
    <w:p w14:paraId="69AAF518" w14:textId="4A315132" w:rsidR="003F008C" w:rsidRPr="00B31AB0" w:rsidRDefault="00F779EB" w:rsidP="009D73E6">
      <w:pPr>
        <w:spacing w:after="0" w:line="324" w:lineRule="auto"/>
        <w:jc w:val="center"/>
        <w:rPr>
          <w:b/>
          <w:lang w:val="nl-NL" w:eastAsia="en-GB"/>
        </w:rPr>
      </w:pPr>
      <w:bookmarkStart w:id="43" w:name="_Toc69237076"/>
      <w:bookmarkStart w:id="44" w:name="_Toc101792967"/>
      <w:r w:rsidRPr="00B31AB0">
        <w:rPr>
          <w:b/>
          <w:lang w:val="nl-NL" w:eastAsia="en-GB"/>
        </w:rPr>
        <w:t xml:space="preserve">Bảng </w:t>
      </w:r>
      <w:r w:rsidR="0070075D" w:rsidRPr="00B31AB0">
        <w:rPr>
          <w:b/>
          <w:lang w:val="nl-NL" w:eastAsia="en-GB"/>
        </w:rPr>
        <w:t>07</w:t>
      </w:r>
      <w:r w:rsidR="003F008C" w:rsidRPr="00B31AB0">
        <w:rPr>
          <w:b/>
          <w:lang w:val="nl-NL" w:eastAsia="en-GB"/>
        </w:rPr>
        <w:t xml:space="preserve">: Diện tích các loại đất trong khu </w:t>
      </w:r>
      <w:bookmarkEnd w:id="43"/>
      <w:r w:rsidR="00CB6336" w:rsidRPr="00B31AB0">
        <w:rPr>
          <w:b/>
          <w:lang w:val="nl-NL" w:eastAsia="en-GB"/>
        </w:rPr>
        <w:t>vực nông thôn</w:t>
      </w:r>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5171"/>
        <w:gridCol w:w="925"/>
        <w:gridCol w:w="2294"/>
      </w:tblGrid>
      <w:tr w:rsidR="009D73E6" w:rsidRPr="00B31AB0" w14:paraId="74D88352" w14:textId="77777777" w:rsidTr="007E06BA">
        <w:trPr>
          <w:trHeight w:val="283"/>
          <w:tblHeader/>
        </w:trPr>
        <w:tc>
          <w:tcPr>
            <w:tcW w:w="483" w:type="pct"/>
            <w:shd w:val="clear" w:color="000000" w:fill="FFFFFF"/>
            <w:noWrap/>
            <w:vAlign w:val="center"/>
          </w:tcPr>
          <w:p w14:paraId="66D3AF4E" w14:textId="7E840AE4" w:rsidR="009D73E6" w:rsidRPr="00B31AB0" w:rsidRDefault="009D73E6" w:rsidP="008159FB">
            <w:pPr>
              <w:spacing w:after="0" w:line="240" w:lineRule="auto"/>
              <w:jc w:val="center"/>
              <w:rPr>
                <w:rFonts w:eastAsia="Times New Roman"/>
                <w:b/>
                <w:bCs/>
                <w:sz w:val="24"/>
                <w:szCs w:val="24"/>
              </w:rPr>
            </w:pPr>
            <w:r w:rsidRPr="00B31AB0">
              <w:rPr>
                <w:rFonts w:eastAsia="Times New Roman"/>
                <w:b/>
                <w:bCs/>
                <w:sz w:val="24"/>
                <w:szCs w:val="24"/>
              </w:rPr>
              <w:t>STT</w:t>
            </w:r>
          </w:p>
        </w:tc>
        <w:tc>
          <w:tcPr>
            <w:tcW w:w="2784" w:type="pct"/>
            <w:shd w:val="clear" w:color="000000" w:fill="FFFFFF"/>
            <w:noWrap/>
            <w:vAlign w:val="center"/>
          </w:tcPr>
          <w:p w14:paraId="61F93407" w14:textId="08E59AEE" w:rsidR="009D73E6" w:rsidRPr="00B31AB0" w:rsidRDefault="009D73E6" w:rsidP="009D73E6">
            <w:pPr>
              <w:spacing w:after="0" w:line="240" w:lineRule="auto"/>
              <w:jc w:val="center"/>
              <w:rPr>
                <w:rFonts w:eastAsia="Times New Roman"/>
                <w:b/>
                <w:bCs/>
                <w:sz w:val="24"/>
                <w:szCs w:val="24"/>
              </w:rPr>
            </w:pPr>
            <w:r w:rsidRPr="00B31AB0">
              <w:rPr>
                <w:rFonts w:eastAsia="Times New Roman"/>
                <w:b/>
                <w:bCs/>
                <w:sz w:val="24"/>
                <w:szCs w:val="24"/>
              </w:rPr>
              <w:t>Loại đất</w:t>
            </w:r>
          </w:p>
        </w:tc>
        <w:tc>
          <w:tcPr>
            <w:tcW w:w="498" w:type="pct"/>
            <w:shd w:val="clear" w:color="000000" w:fill="FFFFFF"/>
            <w:vAlign w:val="center"/>
          </w:tcPr>
          <w:p w14:paraId="304DD194" w14:textId="0394EAD5" w:rsidR="009D73E6" w:rsidRPr="00B31AB0" w:rsidRDefault="009D73E6" w:rsidP="008159FB">
            <w:pPr>
              <w:spacing w:after="0" w:line="240" w:lineRule="auto"/>
              <w:jc w:val="center"/>
              <w:rPr>
                <w:rFonts w:eastAsia="Times New Roman"/>
                <w:b/>
                <w:bCs/>
                <w:sz w:val="24"/>
                <w:szCs w:val="24"/>
              </w:rPr>
            </w:pPr>
            <w:r w:rsidRPr="00B31AB0">
              <w:rPr>
                <w:rFonts w:eastAsia="Times New Roman"/>
                <w:b/>
                <w:bCs/>
                <w:sz w:val="24"/>
                <w:szCs w:val="24"/>
              </w:rPr>
              <w:t>Mã</w:t>
            </w:r>
          </w:p>
        </w:tc>
        <w:tc>
          <w:tcPr>
            <w:tcW w:w="1235" w:type="pct"/>
            <w:shd w:val="clear" w:color="auto" w:fill="auto"/>
            <w:noWrap/>
            <w:vAlign w:val="center"/>
          </w:tcPr>
          <w:p w14:paraId="346DD6DC" w14:textId="432C6DF6" w:rsidR="009D73E6" w:rsidRPr="00B31AB0" w:rsidRDefault="009D73E6" w:rsidP="009D73E6">
            <w:pPr>
              <w:spacing w:after="0" w:line="240" w:lineRule="auto"/>
              <w:jc w:val="center"/>
              <w:rPr>
                <w:rFonts w:eastAsia="Times New Roman"/>
                <w:b/>
                <w:bCs/>
                <w:sz w:val="24"/>
                <w:szCs w:val="24"/>
              </w:rPr>
            </w:pPr>
            <w:r w:rsidRPr="00B31AB0">
              <w:rPr>
                <w:rFonts w:eastAsia="Times New Roman"/>
                <w:b/>
                <w:bCs/>
                <w:sz w:val="24"/>
                <w:szCs w:val="24"/>
              </w:rPr>
              <w:t>Diện tích (ha)</w:t>
            </w:r>
          </w:p>
        </w:tc>
      </w:tr>
      <w:tr w:rsidR="00B31AB0" w:rsidRPr="00B31AB0" w14:paraId="6F5F4663" w14:textId="77777777" w:rsidTr="007E06BA">
        <w:trPr>
          <w:trHeight w:val="283"/>
        </w:trPr>
        <w:tc>
          <w:tcPr>
            <w:tcW w:w="483" w:type="pct"/>
            <w:shd w:val="clear" w:color="000000" w:fill="FFFFFF"/>
            <w:noWrap/>
            <w:vAlign w:val="center"/>
            <w:hideMark/>
          </w:tcPr>
          <w:p w14:paraId="4B00C70C"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I</w:t>
            </w:r>
          </w:p>
        </w:tc>
        <w:tc>
          <w:tcPr>
            <w:tcW w:w="2784" w:type="pct"/>
            <w:shd w:val="clear" w:color="000000" w:fill="FFFFFF"/>
            <w:noWrap/>
            <w:vAlign w:val="center"/>
            <w:hideMark/>
          </w:tcPr>
          <w:p w14:paraId="77E0FBD6" w14:textId="77777777" w:rsidR="003D6444" w:rsidRPr="00B31AB0" w:rsidRDefault="003D6444" w:rsidP="008159FB">
            <w:pPr>
              <w:spacing w:after="0" w:line="240" w:lineRule="auto"/>
              <w:rPr>
                <w:rFonts w:eastAsia="Times New Roman"/>
                <w:b/>
                <w:bCs/>
                <w:sz w:val="24"/>
                <w:szCs w:val="24"/>
              </w:rPr>
            </w:pPr>
            <w:r w:rsidRPr="00B31AB0">
              <w:rPr>
                <w:rFonts w:eastAsia="Times New Roman"/>
                <w:b/>
                <w:bCs/>
                <w:sz w:val="24"/>
                <w:szCs w:val="24"/>
              </w:rPr>
              <w:t>Tổng diện tích đất của khu vực nông thôn</w:t>
            </w:r>
          </w:p>
        </w:tc>
        <w:tc>
          <w:tcPr>
            <w:tcW w:w="498" w:type="pct"/>
            <w:shd w:val="clear" w:color="000000" w:fill="FFFFFF"/>
            <w:vAlign w:val="center"/>
            <w:hideMark/>
          </w:tcPr>
          <w:p w14:paraId="0D2A30D7"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 </w:t>
            </w:r>
          </w:p>
        </w:tc>
        <w:tc>
          <w:tcPr>
            <w:tcW w:w="1235" w:type="pct"/>
            <w:shd w:val="clear" w:color="auto" w:fill="auto"/>
            <w:noWrap/>
            <w:vAlign w:val="center"/>
            <w:hideMark/>
          </w:tcPr>
          <w:p w14:paraId="26A05165" w14:textId="1B775220" w:rsidR="003D6444" w:rsidRPr="00B31AB0" w:rsidRDefault="003D6444" w:rsidP="008159FB">
            <w:pPr>
              <w:spacing w:after="0" w:line="240" w:lineRule="auto"/>
              <w:jc w:val="right"/>
              <w:rPr>
                <w:rFonts w:eastAsia="Times New Roman"/>
                <w:b/>
                <w:bCs/>
                <w:sz w:val="24"/>
                <w:szCs w:val="24"/>
              </w:rPr>
            </w:pPr>
            <w:r w:rsidRPr="00B31AB0">
              <w:rPr>
                <w:rFonts w:eastAsia="Times New Roman"/>
                <w:b/>
                <w:bCs/>
                <w:sz w:val="24"/>
                <w:szCs w:val="24"/>
              </w:rPr>
              <w:t>885.128,71</w:t>
            </w:r>
          </w:p>
        </w:tc>
      </w:tr>
      <w:tr w:rsidR="00B31AB0" w:rsidRPr="00B31AB0" w14:paraId="2C9444FF" w14:textId="77777777" w:rsidTr="007E06BA">
        <w:trPr>
          <w:trHeight w:val="283"/>
        </w:trPr>
        <w:tc>
          <w:tcPr>
            <w:tcW w:w="483" w:type="pct"/>
            <w:shd w:val="clear" w:color="000000" w:fill="FFFFFF"/>
            <w:noWrap/>
            <w:vAlign w:val="center"/>
            <w:hideMark/>
          </w:tcPr>
          <w:p w14:paraId="351C34BC"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1</w:t>
            </w:r>
          </w:p>
        </w:tc>
        <w:tc>
          <w:tcPr>
            <w:tcW w:w="2784" w:type="pct"/>
            <w:shd w:val="clear" w:color="000000" w:fill="FFFFFF"/>
            <w:noWrap/>
            <w:vAlign w:val="center"/>
            <w:hideMark/>
          </w:tcPr>
          <w:p w14:paraId="161FD203" w14:textId="77777777" w:rsidR="003D6444" w:rsidRPr="00B31AB0" w:rsidRDefault="003D6444" w:rsidP="008159FB">
            <w:pPr>
              <w:spacing w:after="0" w:line="240" w:lineRule="auto"/>
              <w:rPr>
                <w:rFonts w:eastAsia="Times New Roman"/>
                <w:b/>
                <w:bCs/>
                <w:sz w:val="24"/>
                <w:szCs w:val="24"/>
              </w:rPr>
            </w:pPr>
            <w:r w:rsidRPr="00B31AB0">
              <w:rPr>
                <w:rFonts w:eastAsia="Times New Roman"/>
                <w:b/>
                <w:bCs/>
                <w:sz w:val="24"/>
                <w:szCs w:val="24"/>
              </w:rPr>
              <w:t>Đất nông nghiệp</w:t>
            </w:r>
          </w:p>
        </w:tc>
        <w:tc>
          <w:tcPr>
            <w:tcW w:w="498" w:type="pct"/>
            <w:shd w:val="clear" w:color="000000" w:fill="FFFFFF"/>
            <w:noWrap/>
            <w:vAlign w:val="center"/>
            <w:hideMark/>
          </w:tcPr>
          <w:p w14:paraId="5DC87C07"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NNP</w:t>
            </w:r>
          </w:p>
        </w:tc>
        <w:tc>
          <w:tcPr>
            <w:tcW w:w="1235" w:type="pct"/>
            <w:shd w:val="clear" w:color="auto" w:fill="auto"/>
            <w:noWrap/>
            <w:vAlign w:val="center"/>
            <w:hideMark/>
          </w:tcPr>
          <w:p w14:paraId="6F4B088F" w14:textId="635EEF7F" w:rsidR="003D6444" w:rsidRPr="00B31AB0" w:rsidRDefault="003D6444" w:rsidP="008159FB">
            <w:pPr>
              <w:spacing w:after="0" w:line="240" w:lineRule="auto"/>
              <w:jc w:val="right"/>
              <w:rPr>
                <w:rFonts w:eastAsia="Times New Roman"/>
                <w:b/>
                <w:bCs/>
                <w:sz w:val="24"/>
                <w:szCs w:val="24"/>
              </w:rPr>
            </w:pPr>
            <w:r w:rsidRPr="00B31AB0">
              <w:rPr>
                <w:rFonts w:eastAsia="Times New Roman"/>
                <w:b/>
                <w:bCs/>
                <w:sz w:val="24"/>
                <w:szCs w:val="24"/>
              </w:rPr>
              <w:t>619.842,97</w:t>
            </w:r>
          </w:p>
        </w:tc>
      </w:tr>
      <w:tr w:rsidR="00B31AB0" w:rsidRPr="00B31AB0" w14:paraId="513E3046" w14:textId="77777777" w:rsidTr="007E06BA">
        <w:trPr>
          <w:trHeight w:val="283"/>
        </w:trPr>
        <w:tc>
          <w:tcPr>
            <w:tcW w:w="483" w:type="pct"/>
            <w:shd w:val="clear" w:color="000000" w:fill="FFFFFF"/>
            <w:noWrap/>
            <w:vAlign w:val="center"/>
            <w:hideMark/>
          </w:tcPr>
          <w:p w14:paraId="4F27A59B" w14:textId="77777777" w:rsidR="003D6444" w:rsidRPr="00B31AB0" w:rsidRDefault="003D6444" w:rsidP="008159FB">
            <w:pPr>
              <w:spacing w:after="0" w:line="240" w:lineRule="auto"/>
              <w:jc w:val="center"/>
              <w:rPr>
                <w:rFonts w:eastAsia="Times New Roman"/>
                <w:b/>
                <w:bCs/>
                <w:i/>
                <w:iCs/>
                <w:sz w:val="24"/>
                <w:szCs w:val="24"/>
              </w:rPr>
            </w:pPr>
            <w:r w:rsidRPr="00B31AB0">
              <w:rPr>
                <w:rFonts w:eastAsia="Times New Roman"/>
                <w:b/>
                <w:bCs/>
                <w:i/>
                <w:iCs/>
                <w:sz w:val="24"/>
                <w:szCs w:val="24"/>
              </w:rPr>
              <w:t>1.1</w:t>
            </w:r>
          </w:p>
        </w:tc>
        <w:tc>
          <w:tcPr>
            <w:tcW w:w="2784" w:type="pct"/>
            <w:shd w:val="clear" w:color="000000" w:fill="FFFFFF"/>
            <w:noWrap/>
            <w:vAlign w:val="center"/>
            <w:hideMark/>
          </w:tcPr>
          <w:p w14:paraId="3F090346" w14:textId="77777777" w:rsidR="003D6444" w:rsidRPr="00B31AB0" w:rsidRDefault="003D6444" w:rsidP="008159FB">
            <w:pPr>
              <w:spacing w:after="0" w:line="240" w:lineRule="auto"/>
              <w:rPr>
                <w:rFonts w:eastAsia="Times New Roman"/>
                <w:b/>
                <w:bCs/>
                <w:i/>
                <w:iCs/>
                <w:sz w:val="24"/>
                <w:szCs w:val="24"/>
              </w:rPr>
            </w:pPr>
            <w:r w:rsidRPr="00B31AB0">
              <w:rPr>
                <w:rFonts w:eastAsia="Times New Roman"/>
                <w:b/>
                <w:bCs/>
                <w:i/>
                <w:iCs/>
                <w:sz w:val="24"/>
                <w:szCs w:val="24"/>
              </w:rPr>
              <w:t>Đất sản xuất nông nghiệp</w:t>
            </w:r>
          </w:p>
        </w:tc>
        <w:tc>
          <w:tcPr>
            <w:tcW w:w="498" w:type="pct"/>
            <w:shd w:val="clear" w:color="000000" w:fill="FFFFFF"/>
            <w:noWrap/>
            <w:vAlign w:val="center"/>
            <w:hideMark/>
          </w:tcPr>
          <w:p w14:paraId="57CF77B5" w14:textId="77777777" w:rsidR="003D6444" w:rsidRPr="00B31AB0" w:rsidRDefault="003D6444" w:rsidP="008159FB">
            <w:pPr>
              <w:spacing w:after="0" w:line="240" w:lineRule="auto"/>
              <w:jc w:val="center"/>
              <w:rPr>
                <w:rFonts w:eastAsia="Times New Roman"/>
                <w:b/>
                <w:bCs/>
                <w:i/>
                <w:iCs/>
                <w:sz w:val="24"/>
                <w:szCs w:val="24"/>
              </w:rPr>
            </w:pPr>
            <w:r w:rsidRPr="00B31AB0">
              <w:rPr>
                <w:rFonts w:eastAsia="Times New Roman"/>
                <w:b/>
                <w:bCs/>
                <w:i/>
                <w:iCs/>
                <w:sz w:val="24"/>
                <w:szCs w:val="24"/>
              </w:rPr>
              <w:t>SXN</w:t>
            </w:r>
          </w:p>
        </w:tc>
        <w:tc>
          <w:tcPr>
            <w:tcW w:w="1235" w:type="pct"/>
            <w:shd w:val="clear" w:color="auto" w:fill="auto"/>
            <w:noWrap/>
            <w:vAlign w:val="center"/>
            <w:hideMark/>
          </w:tcPr>
          <w:p w14:paraId="4D304E71" w14:textId="237F0F10" w:rsidR="003D6444" w:rsidRPr="00B31AB0" w:rsidRDefault="003D6444" w:rsidP="008159FB">
            <w:pPr>
              <w:spacing w:after="0" w:line="240" w:lineRule="auto"/>
              <w:jc w:val="right"/>
              <w:rPr>
                <w:rFonts w:eastAsia="Times New Roman"/>
                <w:b/>
                <w:bCs/>
                <w:i/>
                <w:iCs/>
                <w:sz w:val="24"/>
                <w:szCs w:val="24"/>
              </w:rPr>
            </w:pPr>
            <w:r w:rsidRPr="00B31AB0">
              <w:rPr>
                <w:rFonts w:eastAsia="Times New Roman"/>
                <w:b/>
                <w:bCs/>
                <w:i/>
                <w:iCs/>
                <w:sz w:val="24"/>
                <w:szCs w:val="24"/>
              </w:rPr>
              <w:t>110.814,37</w:t>
            </w:r>
          </w:p>
        </w:tc>
      </w:tr>
      <w:tr w:rsidR="00B31AB0" w:rsidRPr="00B31AB0" w14:paraId="3232A061" w14:textId="77777777" w:rsidTr="007E06BA">
        <w:trPr>
          <w:trHeight w:val="283"/>
        </w:trPr>
        <w:tc>
          <w:tcPr>
            <w:tcW w:w="483" w:type="pct"/>
            <w:shd w:val="clear" w:color="000000" w:fill="FFFFFF"/>
            <w:noWrap/>
            <w:vAlign w:val="center"/>
            <w:hideMark/>
          </w:tcPr>
          <w:p w14:paraId="59CEC47F"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1.1.1</w:t>
            </w:r>
          </w:p>
        </w:tc>
        <w:tc>
          <w:tcPr>
            <w:tcW w:w="2784" w:type="pct"/>
            <w:shd w:val="clear" w:color="000000" w:fill="FFFFFF"/>
            <w:noWrap/>
            <w:vAlign w:val="center"/>
            <w:hideMark/>
          </w:tcPr>
          <w:p w14:paraId="6C551885"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Đất trồng cây hàng năm</w:t>
            </w:r>
          </w:p>
        </w:tc>
        <w:tc>
          <w:tcPr>
            <w:tcW w:w="498" w:type="pct"/>
            <w:shd w:val="clear" w:color="000000" w:fill="FFFFFF"/>
            <w:noWrap/>
            <w:vAlign w:val="center"/>
            <w:hideMark/>
          </w:tcPr>
          <w:p w14:paraId="179AA519"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CHN</w:t>
            </w:r>
          </w:p>
        </w:tc>
        <w:tc>
          <w:tcPr>
            <w:tcW w:w="1235" w:type="pct"/>
            <w:shd w:val="clear" w:color="auto" w:fill="auto"/>
            <w:noWrap/>
            <w:vAlign w:val="center"/>
            <w:hideMark/>
          </w:tcPr>
          <w:p w14:paraId="22BC7073" w14:textId="10A8E4CD" w:rsidR="003D6444" w:rsidRPr="00B31AB0" w:rsidRDefault="003D6444" w:rsidP="008159FB">
            <w:pPr>
              <w:spacing w:after="0" w:line="240" w:lineRule="auto"/>
              <w:jc w:val="right"/>
              <w:rPr>
                <w:rFonts w:eastAsia="Times New Roman"/>
                <w:sz w:val="24"/>
                <w:szCs w:val="24"/>
              </w:rPr>
            </w:pPr>
            <w:r w:rsidRPr="00B31AB0">
              <w:rPr>
                <w:sz w:val="24"/>
                <w:szCs w:val="24"/>
              </w:rPr>
              <w:t>83.440,57</w:t>
            </w:r>
          </w:p>
        </w:tc>
      </w:tr>
      <w:tr w:rsidR="00B31AB0" w:rsidRPr="00B31AB0" w14:paraId="00590BC8" w14:textId="77777777" w:rsidTr="007E06BA">
        <w:trPr>
          <w:trHeight w:val="283"/>
        </w:trPr>
        <w:tc>
          <w:tcPr>
            <w:tcW w:w="483" w:type="pct"/>
            <w:shd w:val="clear" w:color="000000" w:fill="FFFFFF"/>
            <w:noWrap/>
            <w:vAlign w:val="center"/>
            <w:hideMark/>
          </w:tcPr>
          <w:p w14:paraId="5B3F7058"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1.1.1.1</w:t>
            </w:r>
          </w:p>
        </w:tc>
        <w:tc>
          <w:tcPr>
            <w:tcW w:w="2784" w:type="pct"/>
            <w:shd w:val="clear" w:color="000000" w:fill="FFFFFF"/>
            <w:noWrap/>
            <w:vAlign w:val="center"/>
            <w:hideMark/>
          </w:tcPr>
          <w:p w14:paraId="2BC5C845"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trồng lúa </w:t>
            </w:r>
          </w:p>
        </w:tc>
        <w:tc>
          <w:tcPr>
            <w:tcW w:w="498" w:type="pct"/>
            <w:shd w:val="clear" w:color="000000" w:fill="FFFFFF"/>
            <w:noWrap/>
            <w:vAlign w:val="center"/>
            <w:hideMark/>
          </w:tcPr>
          <w:p w14:paraId="5DA0D2E9"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LUA</w:t>
            </w:r>
          </w:p>
        </w:tc>
        <w:tc>
          <w:tcPr>
            <w:tcW w:w="1235" w:type="pct"/>
            <w:shd w:val="clear" w:color="auto" w:fill="auto"/>
            <w:noWrap/>
            <w:vAlign w:val="center"/>
            <w:hideMark/>
          </w:tcPr>
          <w:p w14:paraId="7DC8184C" w14:textId="4CF33D02" w:rsidR="003D6444" w:rsidRPr="00B31AB0" w:rsidRDefault="003D6444" w:rsidP="008159FB">
            <w:pPr>
              <w:spacing w:after="0" w:line="240" w:lineRule="auto"/>
              <w:jc w:val="right"/>
              <w:rPr>
                <w:rFonts w:eastAsia="Times New Roman"/>
                <w:sz w:val="24"/>
                <w:szCs w:val="24"/>
              </w:rPr>
            </w:pPr>
            <w:r w:rsidRPr="00B31AB0">
              <w:rPr>
                <w:sz w:val="24"/>
                <w:szCs w:val="24"/>
              </w:rPr>
              <w:t>32.162,11</w:t>
            </w:r>
          </w:p>
        </w:tc>
      </w:tr>
      <w:tr w:rsidR="00B31AB0" w:rsidRPr="00B31AB0" w14:paraId="0D9BC8F8" w14:textId="77777777" w:rsidTr="007E06BA">
        <w:trPr>
          <w:trHeight w:val="283"/>
        </w:trPr>
        <w:tc>
          <w:tcPr>
            <w:tcW w:w="483" w:type="pct"/>
            <w:shd w:val="clear" w:color="000000" w:fill="FFFFFF"/>
            <w:noWrap/>
            <w:vAlign w:val="center"/>
            <w:hideMark/>
          </w:tcPr>
          <w:p w14:paraId="7325A7FB"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1.1.1.2</w:t>
            </w:r>
          </w:p>
        </w:tc>
        <w:tc>
          <w:tcPr>
            <w:tcW w:w="2784" w:type="pct"/>
            <w:shd w:val="clear" w:color="000000" w:fill="FFFFFF"/>
            <w:noWrap/>
            <w:vAlign w:val="center"/>
            <w:hideMark/>
          </w:tcPr>
          <w:p w14:paraId="06AA4E76"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trồng cây hàng năm khác</w:t>
            </w:r>
          </w:p>
        </w:tc>
        <w:tc>
          <w:tcPr>
            <w:tcW w:w="498" w:type="pct"/>
            <w:shd w:val="clear" w:color="000000" w:fill="FFFFFF"/>
            <w:noWrap/>
            <w:vAlign w:val="center"/>
            <w:hideMark/>
          </w:tcPr>
          <w:p w14:paraId="4E90B38C"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HNK</w:t>
            </w:r>
          </w:p>
        </w:tc>
        <w:tc>
          <w:tcPr>
            <w:tcW w:w="1235" w:type="pct"/>
            <w:shd w:val="clear" w:color="auto" w:fill="auto"/>
            <w:noWrap/>
            <w:vAlign w:val="center"/>
            <w:hideMark/>
          </w:tcPr>
          <w:p w14:paraId="2044E1EB" w14:textId="66BC0663" w:rsidR="003D6444" w:rsidRPr="00B31AB0" w:rsidRDefault="003D6444" w:rsidP="008159FB">
            <w:pPr>
              <w:spacing w:after="0" w:line="240" w:lineRule="auto"/>
              <w:jc w:val="right"/>
              <w:rPr>
                <w:rFonts w:eastAsia="Times New Roman"/>
                <w:sz w:val="24"/>
                <w:szCs w:val="24"/>
              </w:rPr>
            </w:pPr>
            <w:r w:rsidRPr="00B31AB0">
              <w:rPr>
                <w:sz w:val="24"/>
                <w:szCs w:val="24"/>
              </w:rPr>
              <w:t>51.278,46</w:t>
            </w:r>
          </w:p>
        </w:tc>
      </w:tr>
      <w:tr w:rsidR="00B31AB0" w:rsidRPr="00B31AB0" w14:paraId="74C7399E" w14:textId="77777777" w:rsidTr="007E06BA">
        <w:trPr>
          <w:trHeight w:val="283"/>
        </w:trPr>
        <w:tc>
          <w:tcPr>
            <w:tcW w:w="483" w:type="pct"/>
            <w:shd w:val="clear" w:color="000000" w:fill="FFFFFF"/>
            <w:noWrap/>
            <w:vAlign w:val="center"/>
            <w:hideMark/>
          </w:tcPr>
          <w:p w14:paraId="2C798858"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1.1.2</w:t>
            </w:r>
          </w:p>
        </w:tc>
        <w:tc>
          <w:tcPr>
            <w:tcW w:w="2784" w:type="pct"/>
            <w:shd w:val="clear" w:color="000000" w:fill="FFFFFF"/>
            <w:noWrap/>
            <w:vAlign w:val="center"/>
            <w:hideMark/>
          </w:tcPr>
          <w:p w14:paraId="4D705EED"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Đất trồng cây lâu năm</w:t>
            </w:r>
          </w:p>
        </w:tc>
        <w:tc>
          <w:tcPr>
            <w:tcW w:w="498" w:type="pct"/>
            <w:shd w:val="clear" w:color="000000" w:fill="FFFFFF"/>
            <w:noWrap/>
            <w:vAlign w:val="center"/>
            <w:hideMark/>
          </w:tcPr>
          <w:p w14:paraId="6AF68475"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CLN</w:t>
            </w:r>
          </w:p>
        </w:tc>
        <w:tc>
          <w:tcPr>
            <w:tcW w:w="1235" w:type="pct"/>
            <w:shd w:val="clear" w:color="auto" w:fill="auto"/>
            <w:noWrap/>
            <w:vAlign w:val="center"/>
            <w:hideMark/>
          </w:tcPr>
          <w:p w14:paraId="0E447EF5" w14:textId="05BB8892" w:rsidR="003D6444" w:rsidRPr="00B31AB0" w:rsidRDefault="003D6444" w:rsidP="008159FB">
            <w:pPr>
              <w:spacing w:after="0" w:line="240" w:lineRule="auto"/>
              <w:jc w:val="right"/>
              <w:rPr>
                <w:rFonts w:eastAsia="Times New Roman"/>
                <w:sz w:val="24"/>
                <w:szCs w:val="24"/>
              </w:rPr>
            </w:pPr>
            <w:r w:rsidRPr="00B31AB0">
              <w:rPr>
                <w:sz w:val="24"/>
                <w:szCs w:val="24"/>
              </w:rPr>
              <w:t>27.373,80</w:t>
            </w:r>
          </w:p>
        </w:tc>
      </w:tr>
      <w:tr w:rsidR="00B31AB0" w:rsidRPr="00B31AB0" w14:paraId="70B40D75" w14:textId="77777777" w:rsidTr="007E06BA">
        <w:trPr>
          <w:trHeight w:val="283"/>
        </w:trPr>
        <w:tc>
          <w:tcPr>
            <w:tcW w:w="483" w:type="pct"/>
            <w:shd w:val="clear" w:color="000000" w:fill="FFFFFF"/>
            <w:noWrap/>
            <w:vAlign w:val="center"/>
            <w:hideMark/>
          </w:tcPr>
          <w:p w14:paraId="19FA6095" w14:textId="77777777" w:rsidR="003D6444" w:rsidRPr="00B31AB0" w:rsidRDefault="003D6444" w:rsidP="008159FB">
            <w:pPr>
              <w:spacing w:after="0" w:line="240" w:lineRule="auto"/>
              <w:jc w:val="center"/>
              <w:rPr>
                <w:rFonts w:eastAsia="Times New Roman"/>
                <w:b/>
                <w:bCs/>
                <w:i/>
                <w:iCs/>
                <w:sz w:val="24"/>
                <w:szCs w:val="24"/>
              </w:rPr>
            </w:pPr>
            <w:r w:rsidRPr="00B31AB0">
              <w:rPr>
                <w:rFonts w:eastAsia="Times New Roman"/>
                <w:b/>
                <w:bCs/>
                <w:i/>
                <w:iCs/>
                <w:sz w:val="24"/>
                <w:szCs w:val="24"/>
              </w:rPr>
              <w:t>1.2</w:t>
            </w:r>
          </w:p>
        </w:tc>
        <w:tc>
          <w:tcPr>
            <w:tcW w:w="2784" w:type="pct"/>
            <w:shd w:val="clear" w:color="000000" w:fill="FFFFFF"/>
            <w:noWrap/>
            <w:vAlign w:val="center"/>
            <w:hideMark/>
          </w:tcPr>
          <w:p w14:paraId="3557E31C" w14:textId="77777777" w:rsidR="003D6444" w:rsidRPr="00B31AB0" w:rsidRDefault="003D6444" w:rsidP="008159FB">
            <w:pPr>
              <w:spacing w:after="0" w:line="240" w:lineRule="auto"/>
              <w:rPr>
                <w:rFonts w:eastAsia="Times New Roman"/>
                <w:b/>
                <w:bCs/>
                <w:i/>
                <w:iCs/>
                <w:sz w:val="24"/>
                <w:szCs w:val="24"/>
              </w:rPr>
            </w:pPr>
            <w:r w:rsidRPr="00B31AB0">
              <w:rPr>
                <w:rFonts w:eastAsia="Times New Roman"/>
                <w:b/>
                <w:bCs/>
                <w:i/>
                <w:iCs/>
                <w:sz w:val="24"/>
                <w:szCs w:val="24"/>
              </w:rPr>
              <w:t>Đất lâm nghiệp</w:t>
            </w:r>
          </w:p>
        </w:tc>
        <w:tc>
          <w:tcPr>
            <w:tcW w:w="498" w:type="pct"/>
            <w:shd w:val="clear" w:color="000000" w:fill="FFFFFF"/>
            <w:noWrap/>
            <w:vAlign w:val="center"/>
            <w:hideMark/>
          </w:tcPr>
          <w:p w14:paraId="07B07EBE" w14:textId="77777777" w:rsidR="003D6444" w:rsidRPr="00B31AB0" w:rsidRDefault="003D6444" w:rsidP="008159FB">
            <w:pPr>
              <w:spacing w:after="0" w:line="240" w:lineRule="auto"/>
              <w:jc w:val="center"/>
              <w:rPr>
                <w:rFonts w:eastAsia="Times New Roman"/>
                <w:b/>
                <w:bCs/>
                <w:i/>
                <w:iCs/>
                <w:sz w:val="24"/>
                <w:szCs w:val="24"/>
              </w:rPr>
            </w:pPr>
            <w:r w:rsidRPr="00B31AB0">
              <w:rPr>
                <w:rFonts w:eastAsia="Times New Roman"/>
                <w:b/>
                <w:bCs/>
                <w:i/>
                <w:iCs/>
                <w:sz w:val="24"/>
                <w:szCs w:val="24"/>
              </w:rPr>
              <w:t>LNP</w:t>
            </w:r>
          </w:p>
        </w:tc>
        <w:tc>
          <w:tcPr>
            <w:tcW w:w="1235" w:type="pct"/>
            <w:shd w:val="clear" w:color="auto" w:fill="auto"/>
            <w:noWrap/>
            <w:vAlign w:val="center"/>
            <w:hideMark/>
          </w:tcPr>
          <w:p w14:paraId="18FB0323" w14:textId="03D28B31" w:rsidR="003D6444" w:rsidRPr="00B31AB0" w:rsidRDefault="003D6444" w:rsidP="008159FB">
            <w:pPr>
              <w:spacing w:after="0" w:line="240" w:lineRule="auto"/>
              <w:jc w:val="right"/>
              <w:rPr>
                <w:rFonts w:eastAsia="Times New Roman"/>
                <w:b/>
                <w:bCs/>
                <w:i/>
                <w:iCs/>
                <w:sz w:val="24"/>
                <w:szCs w:val="24"/>
              </w:rPr>
            </w:pPr>
            <w:r w:rsidRPr="00B31AB0">
              <w:rPr>
                <w:rFonts w:eastAsia="Times New Roman"/>
                <w:b/>
                <w:bCs/>
                <w:i/>
                <w:iCs/>
                <w:sz w:val="24"/>
                <w:szCs w:val="24"/>
              </w:rPr>
              <w:t>508.091,29</w:t>
            </w:r>
          </w:p>
        </w:tc>
      </w:tr>
      <w:tr w:rsidR="00B31AB0" w:rsidRPr="00B31AB0" w14:paraId="3D27A93D" w14:textId="77777777" w:rsidTr="007E06BA">
        <w:trPr>
          <w:trHeight w:val="283"/>
        </w:trPr>
        <w:tc>
          <w:tcPr>
            <w:tcW w:w="483" w:type="pct"/>
            <w:shd w:val="clear" w:color="000000" w:fill="FFFFFF"/>
            <w:noWrap/>
            <w:vAlign w:val="center"/>
            <w:hideMark/>
          </w:tcPr>
          <w:p w14:paraId="4675471A"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1.2.1</w:t>
            </w:r>
          </w:p>
        </w:tc>
        <w:tc>
          <w:tcPr>
            <w:tcW w:w="2784" w:type="pct"/>
            <w:shd w:val="clear" w:color="000000" w:fill="FFFFFF"/>
            <w:noWrap/>
            <w:vAlign w:val="center"/>
            <w:hideMark/>
          </w:tcPr>
          <w:p w14:paraId="1C358531"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rừng sản xuất</w:t>
            </w:r>
          </w:p>
        </w:tc>
        <w:tc>
          <w:tcPr>
            <w:tcW w:w="498" w:type="pct"/>
            <w:shd w:val="clear" w:color="000000" w:fill="FFFFFF"/>
            <w:noWrap/>
            <w:vAlign w:val="center"/>
            <w:hideMark/>
          </w:tcPr>
          <w:p w14:paraId="4C436CFC"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RSX</w:t>
            </w:r>
          </w:p>
        </w:tc>
        <w:tc>
          <w:tcPr>
            <w:tcW w:w="1235" w:type="pct"/>
            <w:shd w:val="clear" w:color="auto" w:fill="auto"/>
            <w:noWrap/>
            <w:vAlign w:val="center"/>
            <w:hideMark/>
          </w:tcPr>
          <w:p w14:paraId="51B8E4A0" w14:textId="0EADD176" w:rsidR="003D6444" w:rsidRPr="00B31AB0" w:rsidRDefault="003D6444" w:rsidP="008159FB">
            <w:pPr>
              <w:spacing w:after="0" w:line="240" w:lineRule="auto"/>
              <w:jc w:val="right"/>
              <w:rPr>
                <w:rFonts w:eastAsia="Times New Roman"/>
                <w:sz w:val="24"/>
                <w:szCs w:val="24"/>
              </w:rPr>
            </w:pPr>
            <w:r w:rsidRPr="00B31AB0">
              <w:rPr>
                <w:sz w:val="24"/>
                <w:szCs w:val="24"/>
              </w:rPr>
              <w:t>209.222,84</w:t>
            </w:r>
          </w:p>
        </w:tc>
      </w:tr>
      <w:tr w:rsidR="00B31AB0" w:rsidRPr="00B31AB0" w14:paraId="4A184A15" w14:textId="77777777" w:rsidTr="007E06BA">
        <w:trPr>
          <w:trHeight w:val="283"/>
        </w:trPr>
        <w:tc>
          <w:tcPr>
            <w:tcW w:w="483" w:type="pct"/>
            <w:shd w:val="clear" w:color="000000" w:fill="FFFFFF"/>
            <w:noWrap/>
            <w:vAlign w:val="center"/>
            <w:hideMark/>
          </w:tcPr>
          <w:p w14:paraId="35945E34"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1.2.2</w:t>
            </w:r>
          </w:p>
        </w:tc>
        <w:tc>
          <w:tcPr>
            <w:tcW w:w="2784" w:type="pct"/>
            <w:shd w:val="clear" w:color="000000" w:fill="FFFFFF"/>
            <w:noWrap/>
            <w:vAlign w:val="center"/>
            <w:hideMark/>
          </w:tcPr>
          <w:p w14:paraId="17EED0F4"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rừng phòng hộ</w:t>
            </w:r>
          </w:p>
        </w:tc>
        <w:tc>
          <w:tcPr>
            <w:tcW w:w="498" w:type="pct"/>
            <w:shd w:val="clear" w:color="000000" w:fill="FFFFFF"/>
            <w:noWrap/>
            <w:vAlign w:val="center"/>
            <w:hideMark/>
          </w:tcPr>
          <w:p w14:paraId="3FD2CEDF"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RPH</w:t>
            </w:r>
          </w:p>
        </w:tc>
        <w:tc>
          <w:tcPr>
            <w:tcW w:w="1235" w:type="pct"/>
            <w:shd w:val="clear" w:color="auto" w:fill="auto"/>
            <w:noWrap/>
            <w:vAlign w:val="center"/>
            <w:hideMark/>
          </w:tcPr>
          <w:p w14:paraId="15571DA0" w14:textId="43CB6E3B" w:rsidR="003D6444" w:rsidRPr="00B31AB0" w:rsidRDefault="003D6444" w:rsidP="008159FB">
            <w:pPr>
              <w:spacing w:after="0" w:line="240" w:lineRule="auto"/>
              <w:jc w:val="right"/>
              <w:rPr>
                <w:rFonts w:eastAsia="Times New Roman"/>
                <w:sz w:val="24"/>
                <w:szCs w:val="24"/>
              </w:rPr>
            </w:pPr>
            <w:r w:rsidRPr="00B31AB0">
              <w:rPr>
                <w:sz w:val="24"/>
                <w:szCs w:val="24"/>
              </w:rPr>
              <w:t>257.593,45</w:t>
            </w:r>
          </w:p>
        </w:tc>
      </w:tr>
      <w:tr w:rsidR="00B31AB0" w:rsidRPr="00B31AB0" w14:paraId="7C678D3F" w14:textId="77777777" w:rsidTr="007E06BA">
        <w:trPr>
          <w:trHeight w:val="283"/>
        </w:trPr>
        <w:tc>
          <w:tcPr>
            <w:tcW w:w="483" w:type="pct"/>
            <w:shd w:val="clear" w:color="000000" w:fill="FFFFFF"/>
            <w:noWrap/>
            <w:vAlign w:val="center"/>
            <w:hideMark/>
          </w:tcPr>
          <w:p w14:paraId="20DEE1FF"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1.2.3</w:t>
            </w:r>
          </w:p>
        </w:tc>
        <w:tc>
          <w:tcPr>
            <w:tcW w:w="2784" w:type="pct"/>
            <w:shd w:val="clear" w:color="000000" w:fill="FFFFFF"/>
            <w:noWrap/>
            <w:vAlign w:val="center"/>
            <w:hideMark/>
          </w:tcPr>
          <w:p w14:paraId="2190A95D"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rừng đặc dụng</w:t>
            </w:r>
          </w:p>
        </w:tc>
        <w:tc>
          <w:tcPr>
            <w:tcW w:w="498" w:type="pct"/>
            <w:shd w:val="clear" w:color="000000" w:fill="FFFFFF"/>
            <w:noWrap/>
            <w:vAlign w:val="center"/>
            <w:hideMark/>
          </w:tcPr>
          <w:p w14:paraId="45BE1154"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RDD</w:t>
            </w:r>
          </w:p>
        </w:tc>
        <w:tc>
          <w:tcPr>
            <w:tcW w:w="1235" w:type="pct"/>
            <w:shd w:val="clear" w:color="auto" w:fill="auto"/>
            <w:noWrap/>
            <w:vAlign w:val="center"/>
            <w:hideMark/>
          </w:tcPr>
          <w:p w14:paraId="27AB945D" w14:textId="27A9948B" w:rsidR="003D6444" w:rsidRPr="00B31AB0" w:rsidRDefault="003D6444" w:rsidP="008159FB">
            <w:pPr>
              <w:spacing w:after="0" w:line="240" w:lineRule="auto"/>
              <w:jc w:val="right"/>
              <w:rPr>
                <w:rFonts w:eastAsia="Times New Roman"/>
                <w:sz w:val="24"/>
                <w:szCs w:val="24"/>
              </w:rPr>
            </w:pPr>
            <w:r w:rsidRPr="00B31AB0">
              <w:rPr>
                <w:sz w:val="24"/>
                <w:szCs w:val="24"/>
              </w:rPr>
              <w:t>41.275,00</w:t>
            </w:r>
          </w:p>
        </w:tc>
      </w:tr>
      <w:tr w:rsidR="00B31AB0" w:rsidRPr="00B31AB0" w14:paraId="114893CE" w14:textId="77777777" w:rsidTr="007E06BA">
        <w:trPr>
          <w:trHeight w:val="312"/>
        </w:trPr>
        <w:tc>
          <w:tcPr>
            <w:tcW w:w="483" w:type="pct"/>
            <w:shd w:val="clear" w:color="000000" w:fill="FFFFFF"/>
            <w:noWrap/>
            <w:vAlign w:val="center"/>
            <w:hideMark/>
          </w:tcPr>
          <w:p w14:paraId="2BA2A572" w14:textId="77777777" w:rsidR="003D6444" w:rsidRPr="00B31AB0" w:rsidRDefault="003D6444" w:rsidP="008159FB">
            <w:pPr>
              <w:spacing w:after="0" w:line="240" w:lineRule="auto"/>
              <w:jc w:val="center"/>
              <w:rPr>
                <w:rFonts w:eastAsia="Times New Roman"/>
                <w:b/>
                <w:bCs/>
                <w:i/>
                <w:iCs/>
                <w:sz w:val="24"/>
                <w:szCs w:val="24"/>
              </w:rPr>
            </w:pPr>
            <w:r w:rsidRPr="00B31AB0">
              <w:rPr>
                <w:rFonts w:eastAsia="Times New Roman"/>
                <w:b/>
                <w:bCs/>
                <w:i/>
                <w:iCs/>
                <w:sz w:val="24"/>
                <w:szCs w:val="24"/>
              </w:rPr>
              <w:lastRenderedPageBreak/>
              <w:t>1.3</w:t>
            </w:r>
          </w:p>
        </w:tc>
        <w:tc>
          <w:tcPr>
            <w:tcW w:w="2784" w:type="pct"/>
            <w:shd w:val="clear" w:color="000000" w:fill="FFFFFF"/>
            <w:noWrap/>
            <w:vAlign w:val="center"/>
            <w:hideMark/>
          </w:tcPr>
          <w:p w14:paraId="19B1CE20" w14:textId="77777777" w:rsidR="003D6444" w:rsidRPr="00B31AB0" w:rsidRDefault="003D6444" w:rsidP="008159FB">
            <w:pPr>
              <w:spacing w:after="0" w:line="240" w:lineRule="auto"/>
              <w:rPr>
                <w:rFonts w:eastAsia="Times New Roman"/>
                <w:b/>
                <w:bCs/>
                <w:i/>
                <w:iCs/>
                <w:sz w:val="24"/>
                <w:szCs w:val="24"/>
              </w:rPr>
            </w:pPr>
            <w:r w:rsidRPr="00B31AB0">
              <w:rPr>
                <w:rFonts w:eastAsia="Times New Roman"/>
                <w:b/>
                <w:bCs/>
                <w:i/>
                <w:iCs/>
                <w:sz w:val="24"/>
                <w:szCs w:val="24"/>
              </w:rPr>
              <w:t>Đất nuôi trồng thủy sản</w:t>
            </w:r>
          </w:p>
        </w:tc>
        <w:tc>
          <w:tcPr>
            <w:tcW w:w="498" w:type="pct"/>
            <w:shd w:val="clear" w:color="000000" w:fill="FFFFFF"/>
            <w:noWrap/>
            <w:vAlign w:val="center"/>
            <w:hideMark/>
          </w:tcPr>
          <w:p w14:paraId="553D4E95" w14:textId="77777777" w:rsidR="003D6444" w:rsidRPr="00B31AB0" w:rsidRDefault="003D6444" w:rsidP="008159FB">
            <w:pPr>
              <w:spacing w:after="0" w:line="240" w:lineRule="auto"/>
              <w:jc w:val="center"/>
              <w:rPr>
                <w:rFonts w:eastAsia="Times New Roman"/>
                <w:b/>
                <w:bCs/>
                <w:i/>
                <w:iCs/>
                <w:sz w:val="24"/>
                <w:szCs w:val="24"/>
              </w:rPr>
            </w:pPr>
            <w:r w:rsidRPr="00B31AB0">
              <w:rPr>
                <w:rFonts w:eastAsia="Times New Roman"/>
                <w:b/>
                <w:bCs/>
                <w:i/>
                <w:iCs/>
                <w:sz w:val="24"/>
                <w:szCs w:val="24"/>
              </w:rPr>
              <w:t>NTS</w:t>
            </w:r>
          </w:p>
        </w:tc>
        <w:tc>
          <w:tcPr>
            <w:tcW w:w="1235" w:type="pct"/>
            <w:shd w:val="clear" w:color="auto" w:fill="auto"/>
            <w:noWrap/>
            <w:vAlign w:val="center"/>
            <w:hideMark/>
          </w:tcPr>
          <w:p w14:paraId="2BFC835F" w14:textId="34F5888F" w:rsidR="003D6444" w:rsidRPr="00B31AB0" w:rsidRDefault="003D6444" w:rsidP="008159FB">
            <w:pPr>
              <w:spacing w:after="0" w:line="240" w:lineRule="auto"/>
              <w:jc w:val="right"/>
              <w:rPr>
                <w:rFonts w:eastAsia="Times New Roman"/>
                <w:b/>
                <w:bCs/>
                <w:i/>
                <w:iCs/>
                <w:sz w:val="24"/>
                <w:szCs w:val="24"/>
              </w:rPr>
            </w:pPr>
            <w:r w:rsidRPr="00B31AB0">
              <w:rPr>
                <w:rFonts w:eastAsia="Times New Roman"/>
                <w:b/>
                <w:bCs/>
                <w:i/>
                <w:iCs/>
                <w:sz w:val="24"/>
                <w:szCs w:val="24"/>
              </w:rPr>
              <w:t>881,14</w:t>
            </w:r>
          </w:p>
        </w:tc>
      </w:tr>
      <w:tr w:rsidR="00B31AB0" w:rsidRPr="00B31AB0" w14:paraId="79E76A3A" w14:textId="77777777" w:rsidTr="007E06BA">
        <w:trPr>
          <w:trHeight w:val="312"/>
        </w:trPr>
        <w:tc>
          <w:tcPr>
            <w:tcW w:w="483" w:type="pct"/>
            <w:shd w:val="clear" w:color="000000" w:fill="FFFFFF"/>
            <w:noWrap/>
            <w:vAlign w:val="center"/>
            <w:hideMark/>
          </w:tcPr>
          <w:p w14:paraId="285AF378" w14:textId="77777777" w:rsidR="003D6444" w:rsidRPr="00B31AB0" w:rsidRDefault="003D6444" w:rsidP="008159FB">
            <w:pPr>
              <w:spacing w:after="0" w:line="240" w:lineRule="auto"/>
              <w:jc w:val="center"/>
              <w:rPr>
                <w:rFonts w:eastAsia="Times New Roman"/>
                <w:b/>
                <w:bCs/>
                <w:i/>
                <w:iCs/>
                <w:sz w:val="24"/>
                <w:szCs w:val="24"/>
              </w:rPr>
            </w:pPr>
            <w:r w:rsidRPr="00B31AB0">
              <w:rPr>
                <w:rFonts w:eastAsia="Times New Roman"/>
                <w:b/>
                <w:bCs/>
                <w:i/>
                <w:iCs/>
                <w:sz w:val="24"/>
                <w:szCs w:val="24"/>
              </w:rPr>
              <w:t>1.4</w:t>
            </w:r>
          </w:p>
        </w:tc>
        <w:tc>
          <w:tcPr>
            <w:tcW w:w="2784" w:type="pct"/>
            <w:shd w:val="clear" w:color="000000" w:fill="FFFFFF"/>
            <w:noWrap/>
            <w:vAlign w:val="center"/>
            <w:hideMark/>
          </w:tcPr>
          <w:p w14:paraId="443B0DD2" w14:textId="77777777" w:rsidR="003D6444" w:rsidRPr="00B31AB0" w:rsidRDefault="003D6444" w:rsidP="008159FB">
            <w:pPr>
              <w:spacing w:after="0" w:line="240" w:lineRule="auto"/>
              <w:rPr>
                <w:rFonts w:eastAsia="Times New Roman"/>
                <w:b/>
                <w:bCs/>
                <w:i/>
                <w:iCs/>
                <w:sz w:val="24"/>
                <w:szCs w:val="24"/>
              </w:rPr>
            </w:pPr>
            <w:r w:rsidRPr="00B31AB0">
              <w:rPr>
                <w:rFonts w:eastAsia="Times New Roman"/>
                <w:b/>
                <w:bCs/>
                <w:i/>
                <w:iCs/>
                <w:sz w:val="24"/>
                <w:szCs w:val="24"/>
              </w:rPr>
              <w:t>Đất làm muối</w:t>
            </w:r>
          </w:p>
        </w:tc>
        <w:tc>
          <w:tcPr>
            <w:tcW w:w="498" w:type="pct"/>
            <w:shd w:val="clear" w:color="000000" w:fill="FFFFFF"/>
            <w:noWrap/>
            <w:vAlign w:val="center"/>
            <w:hideMark/>
          </w:tcPr>
          <w:p w14:paraId="288E1937" w14:textId="77777777" w:rsidR="003D6444" w:rsidRPr="00B31AB0" w:rsidRDefault="003D6444" w:rsidP="008159FB">
            <w:pPr>
              <w:spacing w:after="0" w:line="240" w:lineRule="auto"/>
              <w:jc w:val="center"/>
              <w:rPr>
                <w:rFonts w:eastAsia="Times New Roman"/>
                <w:b/>
                <w:bCs/>
                <w:i/>
                <w:iCs/>
                <w:sz w:val="24"/>
                <w:szCs w:val="24"/>
              </w:rPr>
            </w:pPr>
            <w:r w:rsidRPr="00B31AB0">
              <w:rPr>
                <w:rFonts w:eastAsia="Times New Roman"/>
                <w:b/>
                <w:bCs/>
                <w:i/>
                <w:iCs/>
                <w:sz w:val="24"/>
                <w:szCs w:val="24"/>
              </w:rPr>
              <w:t>LMU</w:t>
            </w:r>
          </w:p>
        </w:tc>
        <w:tc>
          <w:tcPr>
            <w:tcW w:w="1235" w:type="pct"/>
            <w:shd w:val="clear" w:color="000000" w:fill="FFFFFF"/>
            <w:vAlign w:val="center"/>
            <w:hideMark/>
          </w:tcPr>
          <w:p w14:paraId="6E6A2A58" w14:textId="5CEBC5FD" w:rsidR="003D6444" w:rsidRPr="00B31AB0" w:rsidRDefault="003D6444" w:rsidP="008159FB">
            <w:pPr>
              <w:spacing w:after="0" w:line="240" w:lineRule="auto"/>
              <w:jc w:val="right"/>
              <w:rPr>
                <w:rFonts w:eastAsia="Times New Roman"/>
                <w:b/>
                <w:bCs/>
                <w:i/>
                <w:iCs/>
                <w:sz w:val="24"/>
                <w:szCs w:val="24"/>
              </w:rPr>
            </w:pPr>
            <w:r w:rsidRPr="00B31AB0">
              <w:rPr>
                <w:rFonts w:eastAsia="Times New Roman"/>
                <w:b/>
                <w:bCs/>
                <w:i/>
                <w:iCs/>
                <w:sz w:val="24"/>
                <w:szCs w:val="24"/>
              </w:rPr>
              <w:t>-</w:t>
            </w:r>
          </w:p>
        </w:tc>
      </w:tr>
      <w:tr w:rsidR="00B31AB0" w:rsidRPr="00B31AB0" w14:paraId="05F66B3B" w14:textId="77777777" w:rsidTr="007E06BA">
        <w:trPr>
          <w:trHeight w:val="312"/>
        </w:trPr>
        <w:tc>
          <w:tcPr>
            <w:tcW w:w="483" w:type="pct"/>
            <w:shd w:val="clear" w:color="000000" w:fill="FFFFFF"/>
            <w:noWrap/>
            <w:vAlign w:val="center"/>
            <w:hideMark/>
          </w:tcPr>
          <w:p w14:paraId="3DE32171" w14:textId="77777777" w:rsidR="003D6444" w:rsidRPr="00B31AB0" w:rsidRDefault="003D6444" w:rsidP="008159FB">
            <w:pPr>
              <w:spacing w:after="0" w:line="240" w:lineRule="auto"/>
              <w:jc w:val="center"/>
              <w:rPr>
                <w:rFonts w:eastAsia="Times New Roman"/>
                <w:b/>
                <w:bCs/>
                <w:i/>
                <w:iCs/>
                <w:sz w:val="24"/>
                <w:szCs w:val="24"/>
              </w:rPr>
            </w:pPr>
            <w:r w:rsidRPr="00B31AB0">
              <w:rPr>
                <w:rFonts w:eastAsia="Times New Roman"/>
                <w:b/>
                <w:bCs/>
                <w:i/>
                <w:iCs/>
                <w:sz w:val="24"/>
                <w:szCs w:val="24"/>
              </w:rPr>
              <w:t>1.5</w:t>
            </w:r>
          </w:p>
        </w:tc>
        <w:tc>
          <w:tcPr>
            <w:tcW w:w="2784" w:type="pct"/>
            <w:shd w:val="clear" w:color="000000" w:fill="FFFFFF"/>
            <w:noWrap/>
            <w:vAlign w:val="center"/>
            <w:hideMark/>
          </w:tcPr>
          <w:p w14:paraId="4D86B4F5" w14:textId="77777777" w:rsidR="003D6444" w:rsidRPr="00B31AB0" w:rsidRDefault="003D6444" w:rsidP="008159FB">
            <w:pPr>
              <w:spacing w:after="0" w:line="240" w:lineRule="auto"/>
              <w:rPr>
                <w:rFonts w:eastAsia="Times New Roman"/>
                <w:b/>
                <w:bCs/>
                <w:i/>
                <w:iCs/>
                <w:sz w:val="24"/>
                <w:szCs w:val="24"/>
              </w:rPr>
            </w:pPr>
            <w:r w:rsidRPr="00B31AB0">
              <w:rPr>
                <w:rFonts w:eastAsia="Times New Roman"/>
                <w:b/>
                <w:bCs/>
                <w:i/>
                <w:iCs/>
                <w:sz w:val="24"/>
                <w:szCs w:val="24"/>
              </w:rPr>
              <w:t>Đất nông nghiệp khác</w:t>
            </w:r>
          </w:p>
        </w:tc>
        <w:tc>
          <w:tcPr>
            <w:tcW w:w="498" w:type="pct"/>
            <w:shd w:val="clear" w:color="000000" w:fill="FFFFFF"/>
            <w:noWrap/>
            <w:vAlign w:val="center"/>
            <w:hideMark/>
          </w:tcPr>
          <w:p w14:paraId="43D8EABA" w14:textId="77777777" w:rsidR="003D6444" w:rsidRPr="00B31AB0" w:rsidRDefault="003D6444" w:rsidP="008159FB">
            <w:pPr>
              <w:spacing w:after="0" w:line="240" w:lineRule="auto"/>
              <w:jc w:val="center"/>
              <w:rPr>
                <w:rFonts w:eastAsia="Times New Roman"/>
                <w:b/>
                <w:bCs/>
                <w:i/>
                <w:iCs/>
                <w:sz w:val="24"/>
                <w:szCs w:val="24"/>
              </w:rPr>
            </w:pPr>
            <w:r w:rsidRPr="00B31AB0">
              <w:rPr>
                <w:rFonts w:eastAsia="Times New Roman"/>
                <w:b/>
                <w:bCs/>
                <w:i/>
                <w:iCs/>
                <w:sz w:val="24"/>
                <w:szCs w:val="24"/>
              </w:rPr>
              <w:t>NKH</w:t>
            </w:r>
          </w:p>
        </w:tc>
        <w:tc>
          <w:tcPr>
            <w:tcW w:w="1235" w:type="pct"/>
            <w:shd w:val="clear" w:color="auto" w:fill="auto"/>
            <w:noWrap/>
            <w:vAlign w:val="center"/>
            <w:hideMark/>
          </w:tcPr>
          <w:p w14:paraId="73B1C599" w14:textId="0734CEC0" w:rsidR="003D6444" w:rsidRPr="00B31AB0" w:rsidRDefault="003D6444" w:rsidP="008159FB">
            <w:pPr>
              <w:spacing w:after="0" w:line="240" w:lineRule="auto"/>
              <w:jc w:val="right"/>
              <w:rPr>
                <w:rFonts w:eastAsia="Times New Roman"/>
                <w:b/>
                <w:bCs/>
                <w:i/>
                <w:iCs/>
                <w:sz w:val="24"/>
                <w:szCs w:val="24"/>
              </w:rPr>
            </w:pPr>
            <w:r w:rsidRPr="00B31AB0">
              <w:rPr>
                <w:rFonts w:eastAsia="Times New Roman"/>
                <w:b/>
                <w:bCs/>
                <w:i/>
                <w:iCs/>
                <w:sz w:val="24"/>
                <w:szCs w:val="24"/>
              </w:rPr>
              <w:t>56,17</w:t>
            </w:r>
          </w:p>
        </w:tc>
      </w:tr>
      <w:tr w:rsidR="00B31AB0" w:rsidRPr="00B31AB0" w14:paraId="5A48693E" w14:textId="77777777" w:rsidTr="007E06BA">
        <w:trPr>
          <w:trHeight w:val="312"/>
        </w:trPr>
        <w:tc>
          <w:tcPr>
            <w:tcW w:w="483" w:type="pct"/>
            <w:shd w:val="clear" w:color="000000" w:fill="FFFFFF"/>
            <w:noWrap/>
            <w:vAlign w:val="center"/>
            <w:hideMark/>
          </w:tcPr>
          <w:p w14:paraId="597C7898"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2</w:t>
            </w:r>
          </w:p>
        </w:tc>
        <w:tc>
          <w:tcPr>
            <w:tcW w:w="2784" w:type="pct"/>
            <w:shd w:val="clear" w:color="000000" w:fill="FFFFFF"/>
            <w:noWrap/>
            <w:vAlign w:val="center"/>
            <w:hideMark/>
          </w:tcPr>
          <w:p w14:paraId="172B47F9" w14:textId="77777777" w:rsidR="003D6444" w:rsidRPr="00B31AB0" w:rsidRDefault="003D6444" w:rsidP="008159FB">
            <w:pPr>
              <w:spacing w:after="0" w:line="240" w:lineRule="auto"/>
              <w:rPr>
                <w:rFonts w:eastAsia="Times New Roman"/>
                <w:b/>
                <w:bCs/>
                <w:sz w:val="24"/>
                <w:szCs w:val="24"/>
              </w:rPr>
            </w:pPr>
            <w:r w:rsidRPr="00B31AB0">
              <w:rPr>
                <w:rFonts w:eastAsia="Times New Roman"/>
                <w:b/>
                <w:bCs/>
                <w:sz w:val="24"/>
                <w:szCs w:val="24"/>
              </w:rPr>
              <w:t>Đất phi nông nghiệp</w:t>
            </w:r>
          </w:p>
        </w:tc>
        <w:tc>
          <w:tcPr>
            <w:tcW w:w="498" w:type="pct"/>
            <w:shd w:val="clear" w:color="000000" w:fill="FFFFFF"/>
            <w:noWrap/>
            <w:vAlign w:val="center"/>
            <w:hideMark/>
          </w:tcPr>
          <w:p w14:paraId="7274CC62"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PNN</w:t>
            </w:r>
          </w:p>
        </w:tc>
        <w:tc>
          <w:tcPr>
            <w:tcW w:w="1235" w:type="pct"/>
            <w:shd w:val="clear" w:color="auto" w:fill="auto"/>
            <w:noWrap/>
            <w:vAlign w:val="center"/>
            <w:hideMark/>
          </w:tcPr>
          <w:p w14:paraId="05D1BCE6" w14:textId="7A4E9738" w:rsidR="003D6444" w:rsidRPr="00B31AB0" w:rsidRDefault="003D6444" w:rsidP="008159FB">
            <w:pPr>
              <w:spacing w:after="0" w:line="240" w:lineRule="auto"/>
              <w:jc w:val="right"/>
              <w:rPr>
                <w:rFonts w:eastAsia="Times New Roman"/>
                <w:b/>
                <w:bCs/>
                <w:sz w:val="24"/>
                <w:szCs w:val="24"/>
              </w:rPr>
            </w:pPr>
            <w:r w:rsidRPr="00B31AB0">
              <w:rPr>
                <w:rFonts w:eastAsia="Times New Roman"/>
                <w:b/>
                <w:bCs/>
                <w:sz w:val="24"/>
                <w:szCs w:val="24"/>
              </w:rPr>
              <w:t>32.871,36</w:t>
            </w:r>
          </w:p>
        </w:tc>
      </w:tr>
      <w:tr w:rsidR="00B31AB0" w:rsidRPr="00B31AB0" w14:paraId="0FCBF0A1" w14:textId="77777777" w:rsidTr="007E06BA">
        <w:trPr>
          <w:trHeight w:val="312"/>
        </w:trPr>
        <w:tc>
          <w:tcPr>
            <w:tcW w:w="483" w:type="pct"/>
            <w:shd w:val="clear" w:color="000000" w:fill="FFFFFF"/>
            <w:noWrap/>
            <w:vAlign w:val="center"/>
            <w:hideMark/>
          </w:tcPr>
          <w:p w14:paraId="26FA5760"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2.1</w:t>
            </w:r>
          </w:p>
        </w:tc>
        <w:tc>
          <w:tcPr>
            <w:tcW w:w="2784" w:type="pct"/>
            <w:shd w:val="clear" w:color="000000" w:fill="FFFFFF"/>
            <w:noWrap/>
            <w:vAlign w:val="center"/>
            <w:hideMark/>
          </w:tcPr>
          <w:p w14:paraId="6CF6CE45" w14:textId="77777777" w:rsidR="003D6444" w:rsidRPr="00B31AB0" w:rsidRDefault="003D6444" w:rsidP="008159FB">
            <w:pPr>
              <w:spacing w:after="0" w:line="240" w:lineRule="auto"/>
              <w:rPr>
                <w:rFonts w:eastAsia="Times New Roman"/>
                <w:b/>
                <w:bCs/>
                <w:sz w:val="24"/>
                <w:szCs w:val="24"/>
              </w:rPr>
            </w:pPr>
            <w:r w:rsidRPr="00B31AB0">
              <w:rPr>
                <w:rFonts w:eastAsia="Times New Roman"/>
                <w:b/>
                <w:bCs/>
                <w:sz w:val="24"/>
                <w:szCs w:val="24"/>
              </w:rPr>
              <w:t>Đất ở</w:t>
            </w:r>
          </w:p>
        </w:tc>
        <w:tc>
          <w:tcPr>
            <w:tcW w:w="498" w:type="pct"/>
            <w:shd w:val="clear" w:color="000000" w:fill="FFFFFF"/>
            <w:noWrap/>
            <w:vAlign w:val="center"/>
            <w:hideMark/>
          </w:tcPr>
          <w:p w14:paraId="53542972"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OTC</w:t>
            </w:r>
          </w:p>
        </w:tc>
        <w:tc>
          <w:tcPr>
            <w:tcW w:w="1235" w:type="pct"/>
            <w:shd w:val="clear" w:color="auto" w:fill="auto"/>
            <w:noWrap/>
            <w:vAlign w:val="center"/>
            <w:hideMark/>
          </w:tcPr>
          <w:p w14:paraId="5EC6E855" w14:textId="52D807A9" w:rsidR="003D6444" w:rsidRPr="00B31AB0" w:rsidRDefault="003D6444" w:rsidP="008159FB">
            <w:pPr>
              <w:spacing w:after="0" w:line="240" w:lineRule="auto"/>
              <w:jc w:val="right"/>
              <w:rPr>
                <w:rFonts w:eastAsia="Times New Roman"/>
                <w:b/>
                <w:bCs/>
                <w:sz w:val="24"/>
                <w:szCs w:val="24"/>
              </w:rPr>
            </w:pPr>
            <w:r w:rsidRPr="00B31AB0">
              <w:rPr>
                <w:rFonts w:eastAsia="Times New Roman"/>
                <w:b/>
                <w:bCs/>
                <w:sz w:val="24"/>
                <w:szCs w:val="24"/>
              </w:rPr>
              <w:t>3.458,27</w:t>
            </w:r>
          </w:p>
        </w:tc>
      </w:tr>
      <w:tr w:rsidR="00B31AB0" w:rsidRPr="00B31AB0" w14:paraId="65339BDB" w14:textId="77777777" w:rsidTr="007E06BA">
        <w:trPr>
          <w:trHeight w:val="312"/>
        </w:trPr>
        <w:tc>
          <w:tcPr>
            <w:tcW w:w="483" w:type="pct"/>
            <w:shd w:val="clear" w:color="000000" w:fill="FFFFFF"/>
            <w:noWrap/>
            <w:vAlign w:val="center"/>
            <w:hideMark/>
          </w:tcPr>
          <w:p w14:paraId="1DDB0B9C"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2.1.1</w:t>
            </w:r>
          </w:p>
        </w:tc>
        <w:tc>
          <w:tcPr>
            <w:tcW w:w="2784" w:type="pct"/>
            <w:shd w:val="clear" w:color="000000" w:fill="FFFFFF"/>
            <w:noWrap/>
            <w:vAlign w:val="center"/>
            <w:hideMark/>
          </w:tcPr>
          <w:p w14:paraId="77591F35"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ở tại nông thôn</w:t>
            </w:r>
          </w:p>
        </w:tc>
        <w:tc>
          <w:tcPr>
            <w:tcW w:w="498" w:type="pct"/>
            <w:shd w:val="clear" w:color="000000" w:fill="FFFFFF"/>
            <w:noWrap/>
            <w:vAlign w:val="center"/>
            <w:hideMark/>
          </w:tcPr>
          <w:p w14:paraId="310F35A8"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ONT</w:t>
            </w:r>
          </w:p>
        </w:tc>
        <w:tc>
          <w:tcPr>
            <w:tcW w:w="1235" w:type="pct"/>
            <w:shd w:val="clear" w:color="auto" w:fill="auto"/>
            <w:noWrap/>
            <w:vAlign w:val="center"/>
            <w:hideMark/>
          </w:tcPr>
          <w:p w14:paraId="2F8A3C2F" w14:textId="6547FD82" w:rsidR="003D6444" w:rsidRPr="00B31AB0" w:rsidRDefault="003D6444" w:rsidP="008159FB">
            <w:pPr>
              <w:spacing w:after="0" w:line="240" w:lineRule="auto"/>
              <w:jc w:val="right"/>
              <w:rPr>
                <w:rFonts w:eastAsia="Times New Roman"/>
                <w:sz w:val="24"/>
                <w:szCs w:val="24"/>
              </w:rPr>
            </w:pPr>
            <w:r w:rsidRPr="00B31AB0">
              <w:rPr>
                <w:sz w:val="24"/>
                <w:szCs w:val="24"/>
              </w:rPr>
              <w:t>3.458,27</w:t>
            </w:r>
          </w:p>
        </w:tc>
      </w:tr>
      <w:tr w:rsidR="00B31AB0" w:rsidRPr="00B31AB0" w14:paraId="34F204CD" w14:textId="77777777" w:rsidTr="007E06BA">
        <w:trPr>
          <w:trHeight w:val="312"/>
        </w:trPr>
        <w:tc>
          <w:tcPr>
            <w:tcW w:w="483" w:type="pct"/>
            <w:shd w:val="clear" w:color="000000" w:fill="FFFFFF"/>
            <w:noWrap/>
            <w:vAlign w:val="center"/>
            <w:hideMark/>
          </w:tcPr>
          <w:p w14:paraId="07EF1706"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2.1.2</w:t>
            </w:r>
          </w:p>
        </w:tc>
        <w:tc>
          <w:tcPr>
            <w:tcW w:w="2784" w:type="pct"/>
            <w:shd w:val="clear" w:color="000000" w:fill="FFFFFF"/>
            <w:noWrap/>
            <w:vAlign w:val="center"/>
            <w:hideMark/>
          </w:tcPr>
          <w:p w14:paraId="7A52FB52"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ở tại đô thị</w:t>
            </w:r>
          </w:p>
        </w:tc>
        <w:tc>
          <w:tcPr>
            <w:tcW w:w="498" w:type="pct"/>
            <w:shd w:val="clear" w:color="000000" w:fill="FFFFFF"/>
            <w:noWrap/>
            <w:vAlign w:val="center"/>
            <w:hideMark/>
          </w:tcPr>
          <w:p w14:paraId="5C807731"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ODT</w:t>
            </w:r>
          </w:p>
        </w:tc>
        <w:tc>
          <w:tcPr>
            <w:tcW w:w="1235" w:type="pct"/>
            <w:shd w:val="clear" w:color="auto" w:fill="auto"/>
            <w:noWrap/>
            <w:vAlign w:val="center"/>
            <w:hideMark/>
          </w:tcPr>
          <w:p w14:paraId="47697D20" w14:textId="34D9D463" w:rsidR="003D6444" w:rsidRPr="00B31AB0" w:rsidRDefault="003D6444" w:rsidP="008159FB">
            <w:pPr>
              <w:spacing w:after="0" w:line="240" w:lineRule="auto"/>
              <w:jc w:val="right"/>
              <w:rPr>
                <w:rFonts w:eastAsia="Times New Roman"/>
                <w:sz w:val="24"/>
                <w:szCs w:val="24"/>
              </w:rPr>
            </w:pPr>
            <w:r w:rsidRPr="00B31AB0">
              <w:rPr>
                <w:sz w:val="24"/>
                <w:szCs w:val="24"/>
              </w:rPr>
              <w:t>-</w:t>
            </w:r>
          </w:p>
        </w:tc>
      </w:tr>
      <w:tr w:rsidR="00B31AB0" w:rsidRPr="00B31AB0" w14:paraId="346D063E" w14:textId="77777777" w:rsidTr="007E06BA">
        <w:trPr>
          <w:trHeight w:val="312"/>
        </w:trPr>
        <w:tc>
          <w:tcPr>
            <w:tcW w:w="483" w:type="pct"/>
            <w:shd w:val="clear" w:color="000000" w:fill="FFFFFF"/>
            <w:noWrap/>
            <w:vAlign w:val="center"/>
            <w:hideMark/>
          </w:tcPr>
          <w:p w14:paraId="43AEED96"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2.2</w:t>
            </w:r>
          </w:p>
        </w:tc>
        <w:tc>
          <w:tcPr>
            <w:tcW w:w="2784" w:type="pct"/>
            <w:shd w:val="clear" w:color="000000" w:fill="FFFFFF"/>
            <w:noWrap/>
            <w:vAlign w:val="center"/>
            <w:hideMark/>
          </w:tcPr>
          <w:p w14:paraId="28DD676A" w14:textId="77777777" w:rsidR="003D6444" w:rsidRPr="00B31AB0" w:rsidRDefault="003D6444" w:rsidP="008159FB">
            <w:pPr>
              <w:spacing w:after="0" w:line="240" w:lineRule="auto"/>
              <w:rPr>
                <w:rFonts w:eastAsia="Times New Roman"/>
                <w:b/>
                <w:bCs/>
                <w:sz w:val="24"/>
                <w:szCs w:val="24"/>
              </w:rPr>
            </w:pPr>
            <w:r w:rsidRPr="00B31AB0">
              <w:rPr>
                <w:rFonts w:eastAsia="Times New Roman"/>
                <w:b/>
                <w:bCs/>
                <w:sz w:val="24"/>
                <w:szCs w:val="24"/>
              </w:rPr>
              <w:t>Đất chuyên dùng</w:t>
            </w:r>
          </w:p>
        </w:tc>
        <w:tc>
          <w:tcPr>
            <w:tcW w:w="498" w:type="pct"/>
            <w:shd w:val="clear" w:color="000000" w:fill="FFFFFF"/>
            <w:noWrap/>
            <w:vAlign w:val="center"/>
            <w:hideMark/>
          </w:tcPr>
          <w:p w14:paraId="50D511C4"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CDG</w:t>
            </w:r>
          </w:p>
        </w:tc>
        <w:tc>
          <w:tcPr>
            <w:tcW w:w="1235" w:type="pct"/>
            <w:shd w:val="clear" w:color="auto" w:fill="auto"/>
            <w:noWrap/>
            <w:vAlign w:val="center"/>
            <w:hideMark/>
          </w:tcPr>
          <w:p w14:paraId="19177841" w14:textId="0A3EB45A" w:rsidR="003D6444" w:rsidRPr="00B31AB0" w:rsidRDefault="003D6444" w:rsidP="008159FB">
            <w:pPr>
              <w:spacing w:after="0" w:line="240" w:lineRule="auto"/>
              <w:jc w:val="right"/>
              <w:rPr>
                <w:rFonts w:eastAsia="Times New Roman"/>
                <w:b/>
                <w:bCs/>
                <w:sz w:val="24"/>
                <w:szCs w:val="24"/>
              </w:rPr>
            </w:pPr>
            <w:r w:rsidRPr="00B31AB0">
              <w:rPr>
                <w:rFonts w:eastAsia="Times New Roman"/>
                <w:b/>
                <w:bCs/>
                <w:sz w:val="24"/>
                <w:szCs w:val="24"/>
              </w:rPr>
              <w:t>7.354,93</w:t>
            </w:r>
          </w:p>
        </w:tc>
      </w:tr>
      <w:tr w:rsidR="00B31AB0" w:rsidRPr="00B31AB0" w14:paraId="3E6E54DA" w14:textId="77777777" w:rsidTr="007E06BA">
        <w:trPr>
          <w:trHeight w:val="312"/>
        </w:trPr>
        <w:tc>
          <w:tcPr>
            <w:tcW w:w="483" w:type="pct"/>
            <w:shd w:val="clear" w:color="000000" w:fill="FFFFFF"/>
            <w:noWrap/>
            <w:vAlign w:val="center"/>
            <w:hideMark/>
          </w:tcPr>
          <w:p w14:paraId="55954DF1"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2.2.1</w:t>
            </w:r>
          </w:p>
        </w:tc>
        <w:tc>
          <w:tcPr>
            <w:tcW w:w="2784" w:type="pct"/>
            <w:shd w:val="clear" w:color="000000" w:fill="FFFFFF"/>
            <w:noWrap/>
            <w:vAlign w:val="center"/>
            <w:hideMark/>
          </w:tcPr>
          <w:p w14:paraId="5BDBF316"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xây dựng trụ sở cơ quan </w:t>
            </w:r>
          </w:p>
        </w:tc>
        <w:tc>
          <w:tcPr>
            <w:tcW w:w="498" w:type="pct"/>
            <w:shd w:val="clear" w:color="000000" w:fill="FFFFFF"/>
            <w:noWrap/>
            <w:vAlign w:val="center"/>
            <w:hideMark/>
          </w:tcPr>
          <w:p w14:paraId="20097959"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TSC</w:t>
            </w:r>
          </w:p>
        </w:tc>
        <w:tc>
          <w:tcPr>
            <w:tcW w:w="1235" w:type="pct"/>
            <w:shd w:val="clear" w:color="auto" w:fill="auto"/>
            <w:noWrap/>
            <w:vAlign w:val="center"/>
            <w:hideMark/>
          </w:tcPr>
          <w:p w14:paraId="26810375" w14:textId="7882D167" w:rsidR="003D6444" w:rsidRPr="00B31AB0" w:rsidRDefault="003D6444" w:rsidP="008159FB">
            <w:pPr>
              <w:spacing w:after="0" w:line="240" w:lineRule="auto"/>
              <w:jc w:val="right"/>
              <w:rPr>
                <w:rFonts w:eastAsia="Times New Roman"/>
                <w:sz w:val="24"/>
                <w:szCs w:val="24"/>
              </w:rPr>
            </w:pPr>
            <w:r w:rsidRPr="00B31AB0">
              <w:rPr>
                <w:sz w:val="24"/>
                <w:szCs w:val="24"/>
              </w:rPr>
              <w:t>43,57</w:t>
            </w:r>
          </w:p>
        </w:tc>
      </w:tr>
      <w:tr w:rsidR="00B31AB0" w:rsidRPr="00B31AB0" w14:paraId="6205A409" w14:textId="77777777" w:rsidTr="007E06BA">
        <w:trPr>
          <w:trHeight w:val="312"/>
        </w:trPr>
        <w:tc>
          <w:tcPr>
            <w:tcW w:w="483" w:type="pct"/>
            <w:shd w:val="clear" w:color="000000" w:fill="FFFFFF"/>
            <w:noWrap/>
            <w:vAlign w:val="center"/>
            <w:hideMark/>
          </w:tcPr>
          <w:p w14:paraId="29BA15A0"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2.2.2</w:t>
            </w:r>
          </w:p>
        </w:tc>
        <w:tc>
          <w:tcPr>
            <w:tcW w:w="2784" w:type="pct"/>
            <w:shd w:val="clear" w:color="000000" w:fill="FFFFFF"/>
            <w:noWrap/>
            <w:vAlign w:val="center"/>
            <w:hideMark/>
          </w:tcPr>
          <w:p w14:paraId="62DC5A36"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quốc phòng</w:t>
            </w:r>
          </w:p>
        </w:tc>
        <w:tc>
          <w:tcPr>
            <w:tcW w:w="498" w:type="pct"/>
            <w:shd w:val="clear" w:color="000000" w:fill="FFFFFF"/>
            <w:noWrap/>
            <w:vAlign w:val="center"/>
            <w:hideMark/>
          </w:tcPr>
          <w:p w14:paraId="3A7DC793"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CQP</w:t>
            </w:r>
          </w:p>
        </w:tc>
        <w:tc>
          <w:tcPr>
            <w:tcW w:w="1235" w:type="pct"/>
            <w:shd w:val="clear" w:color="auto" w:fill="auto"/>
            <w:noWrap/>
            <w:vAlign w:val="center"/>
            <w:hideMark/>
          </w:tcPr>
          <w:p w14:paraId="065E12D8" w14:textId="4F8E6A94" w:rsidR="003D6444" w:rsidRPr="00B31AB0" w:rsidRDefault="003D6444" w:rsidP="008159FB">
            <w:pPr>
              <w:spacing w:after="0" w:line="240" w:lineRule="auto"/>
              <w:jc w:val="right"/>
              <w:rPr>
                <w:rFonts w:eastAsia="Times New Roman"/>
                <w:sz w:val="24"/>
                <w:szCs w:val="24"/>
              </w:rPr>
            </w:pPr>
            <w:r w:rsidRPr="00B31AB0">
              <w:rPr>
                <w:sz w:val="24"/>
                <w:szCs w:val="24"/>
              </w:rPr>
              <w:t>229,34</w:t>
            </w:r>
          </w:p>
        </w:tc>
      </w:tr>
      <w:tr w:rsidR="00B31AB0" w:rsidRPr="00B31AB0" w14:paraId="36B345F1" w14:textId="77777777" w:rsidTr="007E06BA">
        <w:trPr>
          <w:trHeight w:val="312"/>
        </w:trPr>
        <w:tc>
          <w:tcPr>
            <w:tcW w:w="483" w:type="pct"/>
            <w:shd w:val="clear" w:color="000000" w:fill="FFFFFF"/>
            <w:noWrap/>
            <w:vAlign w:val="center"/>
            <w:hideMark/>
          </w:tcPr>
          <w:p w14:paraId="0D72D69F"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2.2.3</w:t>
            </w:r>
          </w:p>
        </w:tc>
        <w:tc>
          <w:tcPr>
            <w:tcW w:w="2784" w:type="pct"/>
            <w:shd w:val="clear" w:color="000000" w:fill="FFFFFF"/>
            <w:noWrap/>
            <w:vAlign w:val="center"/>
            <w:hideMark/>
          </w:tcPr>
          <w:p w14:paraId="09A05414"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an ninh</w:t>
            </w:r>
          </w:p>
        </w:tc>
        <w:tc>
          <w:tcPr>
            <w:tcW w:w="498" w:type="pct"/>
            <w:shd w:val="clear" w:color="000000" w:fill="FFFFFF"/>
            <w:noWrap/>
            <w:vAlign w:val="center"/>
            <w:hideMark/>
          </w:tcPr>
          <w:p w14:paraId="66C62D39"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CAN</w:t>
            </w:r>
          </w:p>
        </w:tc>
        <w:tc>
          <w:tcPr>
            <w:tcW w:w="1235" w:type="pct"/>
            <w:shd w:val="clear" w:color="auto" w:fill="auto"/>
            <w:noWrap/>
            <w:vAlign w:val="center"/>
            <w:hideMark/>
          </w:tcPr>
          <w:p w14:paraId="5BC1D91E" w14:textId="5CACDD73" w:rsidR="003D6444" w:rsidRPr="00B31AB0" w:rsidRDefault="003D6444" w:rsidP="008159FB">
            <w:pPr>
              <w:spacing w:after="0" w:line="240" w:lineRule="auto"/>
              <w:jc w:val="right"/>
              <w:rPr>
                <w:rFonts w:eastAsia="Times New Roman"/>
                <w:sz w:val="24"/>
                <w:szCs w:val="24"/>
              </w:rPr>
            </w:pPr>
            <w:r w:rsidRPr="00B31AB0">
              <w:rPr>
                <w:sz w:val="24"/>
                <w:szCs w:val="24"/>
              </w:rPr>
              <w:t>33,57</w:t>
            </w:r>
          </w:p>
        </w:tc>
      </w:tr>
      <w:tr w:rsidR="00B31AB0" w:rsidRPr="00B31AB0" w14:paraId="035083C3" w14:textId="77777777" w:rsidTr="007E06BA">
        <w:trPr>
          <w:trHeight w:val="312"/>
        </w:trPr>
        <w:tc>
          <w:tcPr>
            <w:tcW w:w="483" w:type="pct"/>
            <w:shd w:val="clear" w:color="000000" w:fill="FFFFFF"/>
            <w:noWrap/>
            <w:vAlign w:val="center"/>
            <w:hideMark/>
          </w:tcPr>
          <w:p w14:paraId="168EF390"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2.2.4</w:t>
            </w:r>
          </w:p>
        </w:tc>
        <w:tc>
          <w:tcPr>
            <w:tcW w:w="2784" w:type="pct"/>
            <w:shd w:val="clear" w:color="000000" w:fill="FFFFFF"/>
            <w:noWrap/>
            <w:vAlign w:val="center"/>
            <w:hideMark/>
          </w:tcPr>
          <w:p w14:paraId="052299F5"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xây dựng công trình sự nghiệp</w:t>
            </w:r>
          </w:p>
        </w:tc>
        <w:tc>
          <w:tcPr>
            <w:tcW w:w="498" w:type="pct"/>
            <w:shd w:val="clear" w:color="000000" w:fill="FFFFFF"/>
            <w:noWrap/>
            <w:vAlign w:val="center"/>
            <w:hideMark/>
          </w:tcPr>
          <w:p w14:paraId="1B78F9CA"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DSN</w:t>
            </w:r>
          </w:p>
        </w:tc>
        <w:tc>
          <w:tcPr>
            <w:tcW w:w="1235" w:type="pct"/>
            <w:shd w:val="clear" w:color="auto" w:fill="auto"/>
            <w:noWrap/>
            <w:vAlign w:val="center"/>
            <w:hideMark/>
          </w:tcPr>
          <w:p w14:paraId="0B136D30" w14:textId="367C523F" w:rsidR="003D6444" w:rsidRPr="00B31AB0" w:rsidRDefault="003D6444" w:rsidP="008159FB">
            <w:pPr>
              <w:spacing w:after="0" w:line="240" w:lineRule="auto"/>
              <w:jc w:val="right"/>
              <w:rPr>
                <w:rFonts w:eastAsia="Times New Roman"/>
                <w:sz w:val="24"/>
                <w:szCs w:val="24"/>
              </w:rPr>
            </w:pPr>
            <w:r w:rsidRPr="00B31AB0">
              <w:rPr>
                <w:sz w:val="24"/>
                <w:szCs w:val="24"/>
              </w:rPr>
              <w:t>420,26</w:t>
            </w:r>
          </w:p>
        </w:tc>
      </w:tr>
      <w:tr w:rsidR="00B31AB0" w:rsidRPr="00B31AB0" w14:paraId="58009DA5" w14:textId="77777777" w:rsidTr="007E06BA">
        <w:trPr>
          <w:trHeight w:val="312"/>
        </w:trPr>
        <w:tc>
          <w:tcPr>
            <w:tcW w:w="483" w:type="pct"/>
            <w:shd w:val="clear" w:color="000000" w:fill="FFFFFF"/>
            <w:noWrap/>
            <w:vAlign w:val="center"/>
            <w:hideMark/>
          </w:tcPr>
          <w:p w14:paraId="42DB8198"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2.2.5</w:t>
            </w:r>
          </w:p>
        </w:tc>
        <w:tc>
          <w:tcPr>
            <w:tcW w:w="2784" w:type="pct"/>
            <w:shd w:val="clear" w:color="000000" w:fill="FFFFFF"/>
            <w:noWrap/>
            <w:vAlign w:val="center"/>
            <w:hideMark/>
          </w:tcPr>
          <w:p w14:paraId="7A076F12"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sản xuất, kinh doanh phi nông nghiệp</w:t>
            </w:r>
          </w:p>
        </w:tc>
        <w:tc>
          <w:tcPr>
            <w:tcW w:w="498" w:type="pct"/>
            <w:shd w:val="clear" w:color="000000" w:fill="FFFFFF"/>
            <w:noWrap/>
            <w:vAlign w:val="center"/>
            <w:hideMark/>
          </w:tcPr>
          <w:p w14:paraId="0A3D07FE"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CSK</w:t>
            </w:r>
          </w:p>
        </w:tc>
        <w:tc>
          <w:tcPr>
            <w:tcW w:w="1235" w:type="pct"/>
            <w:shd w:val="clear" w:color="auto" w:fill="auto"/>
            <w:noWrap/>
            <w:vAlign w:val="center"/>
            <w:hideMark/>
          </w:tcPr>
          <w:p w14:paraId="626857E3" w14:textId="7E16843E" w:rsidR="003D6444" w:rsidRPr="00B31AB0" w:rsidRDefault="003D6444" w:rsidP="008159FB">
            <w:pPr>
              <w:spacing w:after="0" w:line="240" w:lineRule="auto"/>
              <w:jc w:val="right"/>
              <w:rPr>
                <w:rFonts w:eastAsia="Times New Roman"/>
                <w:sz w:val="24"/>
                <w:szCs w:val="24"/>
              </w:rPr>
            </w:pPr>
            <w:r w:rsidRPr="00B31AB0">
              <w:rPr>
                <w:sz w:val="24"/>
                <w:szCs w:val="24"/>
              </w:rPr>
              <w:t>872,15</w:t>
            </w:r>
          </w:p>
        </w:tc>
      </w:tr>
      <w:tr w:rsidR="00B31AB0" w:rsidRPr="00B31AB0" w14:paraId="19A24BD8" w14:textId="77777777" w:rsidTr="007E06BA">
        <w:trPr>
          <w:trHeight w:val="312"/>
        </w:trPr>
        <w:tc>
          <w:tcPr>
            <w:tcW w:w="483" w:type="pct"/>
            <w:shd w:val="clear" w:color="000000" w:fill="FFFFFF"/>
            <w:noWrap/>
            <w:vAlign w:val="center"/>
            <w:hideMark/>
          </w:tcPr>
          <w:p w14:paraId="2AAC9849"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2.2.6</w:t>
            </w:r>
          </w:p>
        </w:tc>
        <w:tc>
          <w:tcPr>
            <w:tcW w:w="2784" w:type="pct"/>
            <w:shd w:val="clear" w:color="000000" w:fill="FFFFFF"/>
            <w:noWrap/>
            <w:vAlign w:val="center"/>
            <w:hideMark/>
          </w:tcPr>
          <w:p w14:paraId="3A5AFE17"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có mục đích công cộng</w:t>
            </w:r>
          </w:p>
        </w:tc>
        <w:tc>
          <w:tcPr>
            <w:tcW w:w="498" w:type="pct"/>
            <w:shd w:val="clear" w:color="000000" w:fill="FFFFFF"/>
            <w:noWrap/>
            <w:vAlign w:val="center"/>
            <w:hideMark/>
          </w:tcPr>
          <w:p w14:paraId="4FD27C77"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CCC</w:t>
            </w:r>
          </w:p>
        </w:tc>
        <w:tc>
          <w:tcPr>
            <w:tcW w:w="1235" w:type="pct"/>
            <w:shd w:val="clear" w:color="auto" w:fill="auto"/>
            <w:noWrap/>
            <w:vAlign w:val="center"/>
            <w:hideMark/>
          </w:tcPr>
          <w:p w14:paraId="58FDBF57" w14:textId="59349BC9" w:rsidR="003D6444" w:rsidRPr="00B31AB0" w:rsidRDefault="003D6444" w:rsidP="008159FB">
            <w:pPr>
              <w:spacing w:after="0" w:line="240" w:lineRule="auto"/>
              <w:jc w:val="right"/>
              <w:rPr>
                <w:rFonts w:eastAsia="Times New Roman"/>
                <w:sz w:val="24"/>
                <w:szCs w:val="24"/>
              </w:rPr>
            </w:pPr>
            <w:r w:rsidRPr="00B31AB0">
              <w:rPr>
                <w:sz w:val="24"/>
                <w:szCs w:val="24"/>
              </w:rPr>
              <w:t>5.756,04</w:t>
            </w:r>
          </w:p>
        </w:tc>
      </w:tr>
      <w:tr w:rsidR="00B31AB0" w:rsidRPr="00B31AB0" w14:paraId="78042E40" w14:textId="77777777" w:rsidTr="007E06BA">
        <w:trPr>
          <w:trHeight w:val="312"/>
        </w:trPr>
        <w:tc>
          <w:tcPr>
            <w:tcW w:w="483" w:type="pct"/>
            <w:shd w:val="clear" w:color="000000" w:fill="FFFFFF"/>
            <w:noWrap/>
            <w:vAlign w:val="center"/>
            <w:hideMark/>
          </w:tcPr>
          <w:p w14:paraId="02444BC7"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2.3</w:t>
            </w:r>
          </w:p>
        </w:tc>
        <w:tc>
          <w:tcPr>
            <w:tcW w:w="2784" w:type="pct"/>
            <w:shd w:val="clear" w:color="000000" w:fill="FFFFFF"/>
            <w:noWrap/>
            <w:vAlign w:val="center"/>
            <w:hideMark/>
          </w:tcPr>
          <w:p w14:paraId="111BCE83"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cơ sở tôn giáo</w:t>
            </w:r>
          </w:p>
        </w:tc>
        <w:tc>
          <w:tcPr>
            <w:tcW w:w="498" w:type="pct"/>
            <w:shd w:val="clear" w:color="000000" w:fill="FFFFFF"/>
            <w:noWrap/>
            <w:vAlign w:val="center"/>
            <w:hideMark/>
          </w:tcPr>
          <w:p w14:paraId="72CE3A6D"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TON</w:t>
            </w:r>
          </w:p>
        </w:tc>
        <w:tc>
          <w:tcPr>
            <w:tcW w:w="1235" w:type="pct"/>
            <w:shd w:val="clear" w:color="auto" w:fill="auto"/>
            <w:noWrap/>
            <w:vAlign w:val="center"/>
            <w:hideMark/>
          </w:tcPr>
          <w:p w14:paraId="6CA45956" w14:textId="62FFD5F1" w:rsidR="003D6444" w:rsidRPr="00B31AB0" w:rsidRDefault="003D6444" w:rsidP="008159FB">
            <w:pPr>
              <w:spacing w:after="0" w:line="240" w:lineRule="auto"/>
              <w:jc w:val="right"/>
              <w:rPr>
                <w:rFonts w:eastAsia="Times New Roman"/>
                <w:sz w:val="24"/>
                <w:szCs w:val="24"/>
              </w:rPr>
            </w:pPr>
            <w:r w:rsidRPr="00B31AB0">
              <w:rPr>
                <w:sz w:val="24"/>
                <w:szCs w:val="24"/>
              </w:rPr>
              <w:t>-</w:t>
            </w:r>
          </w:p>
        </w:tc>
      </w:tr>
      <w:tr w:rsidR="00B31AB0" w:rsidRPr="00B31AB0" w14:paraId="75D34A94" w14:textId="77777777" w:rsidTr="007E06BA">
        <w:trPr>
          <w:trHeight w:val="312"/>
        </w:trPr>
        <w:tc>
          <w:tcPr>
            <w:tcW w:w="483" w:type="pct"/>
            <w:shd w:val="clear" w:color="000000" w:fill="FFFFFF"/>
            <w:noWrap/>
            <w:vAlign w:val="center"/>
            <w:hideMark/>
          </w:tcPr>
          <w:p w14:paraId="536F50C0"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2.4</w:t>
            </w:r>
          </w:p>
        </w:tc>
        <w:tc>
          <w:tcPr>
            <w:tcW w:w="2784" w:type="pct"/>
            <w:shd w:val="clear" w:color="000000" w:fill="FFFFFF"/>
            <w:noWrap/>
            <w:vAlign w:val="center"/>
            <w:hideMark/>
          </w:tcPr>
          <w:p w14:paraId="7079A732"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cơ sở tín ngưỡng</w:t>
            </w:r>
          </w:p>
        </w:tc>
        <w:tc>
          <w:tcPr>
            <w:tcW w:w="498" w:type="pct"/>
            <w:shd w:val="clear" w:color="000000" w:fill="FFFFFF"/>
            <w:noWrap/>
            <w:vAlign w:val="center"/>
            <w:hideMark/>
          </w:tcPr>
          <w:p w14:paraId="06101404"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TIN</w:t>
            </w:r>
          </w:p>
        </w:tc>
        <w:tc>
          <w:tcPr>
            <w:tcW w:w="1235" w:type="pct"/>
            <w:shd w:val="clear" w:color="auto" w:fill="auto"/>
            <w:noWrap/>
            <w:vAlign w:val="center"/>
            <w:hideMark/>
          </w:tcPr>
          <w:p w14:paraId="31DC91D4" w14:textId="49B9C2F4" w:rsidR="003D6444" w:rsidRPr="00B31AB0" w:rsidRDefault="003D6444" w:rsidP="008159FB">
            <w:pPr>
              <w:spacing w:after="0" w:line="240" w:lineRule="auto"/>
              <w:jc w:val="right"/>
              <w:rPr>
                <w:rFonts w:eastAsia="Times New Roman"/>
                <w:sz w:val="24"/>
                <w:szCs w:val="24"/>
              </w:rPr>
            </w:pPr>
            <w:r w:rsidRPr="00B31AB0">
              <w:rPr>
                <w:sz w:val="24"/>
                <w:szCs w:val="24"/>
              </w:rPr>
              <w:t>1,22</w:t>
            </w:r>
          </w:p>
        </w:tc>
      </w:tr>
      <w:tr w:rsidR="00B31AB0" w:rsidRPr="00B31AB0" w14:paraId="7C09E18A" w14:textId="77777777" w:rsidTr="007E06BA">
        <w:trPr>
          <w:trHeight w:val="312"/>
        </w:trPr>
        <w:tc>
          <w:tcPr>
            <w:tcW w:w="483" w:type="pct"/>
            <w:shd w:val="clear" w:color="000000" w:fill="FFFFFF"/>
            <w:noWrap/>
            <w:vAlign w:val="center"/>
            <w:hideMark/>
          </w:tcPr>
          <w:p w14:paraId="45E1046E"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2.5</w:t>
            </w:r>
          </w:p>
        </w:tc>
        <w:tc>
          <w:tcPr>
            <w:tcW w:w="2784" w:type="pct"/>
            <w:shd w:val="clear" w:color="000000" w:fill="FFFFFF"/>
            <w:noWrap/>
            <w:vAlign w:val="center"/>
            <w:hideMark/>
          </w:tcPr>
          <w:p w14:paraId="6473C2C1"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làm nghĩa trang, nghĩa địa, nhà tang lễ, NHT</w:t>
            </w:r>
          </w:p>
        </w:tc>
        <w:tc>
          <w:tcPr>
            <w:tcW w:w="498" w:type="pct"/>
            <w:shd w:val="clear" w:color="000000" w:fill="FFFFFF"/>
            <w:noWrap/>
            <w:vAlign w:val="center"/>
            <w:hideMark/>
          </w:tcPr>
          <w:p w14:paraId="48035B4D"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NTD</w:t>
            </w:r>
          </w:p>
        </w:tc>
        <w:tc>
          <w:tcPr>
            <w:tcW w:w="1235" w:type="pct"/>
            <w:shd w:val="clear" w:color="auto" w:fill="auto"/>
            <w:noWrap/>
            <w:vAlign w:val="center"/>
            <w:hideMark/>
          </w:tcPr>
          <w:p w14:paraId="43D2761C" w14:textId="162CFC81" w:rsidR="003D6444" w:rsidRPr="00B31AB0" w:rsidRDefault="003D6444" w:rsidP="008159FB">
            <w:pPr>
              <w:spacing w:after="0" w:line="240" w:lineRule="auto"/>
              <w:jc w:val="right"/>
              <w:rPr>
                <w:rFonts w:eastAsia="Times New Roman"/>
                <w:sz w:val="24"/>
                <w:szCs w:val="24"/>
              </w:rPr>
            </w:pPr>
            <w:r w:rsidRPr="00B31AB0">
              <w:rPr>
                <w:sz w:val="24"/>
                <w:szCs w:val="24"/>
              </w:rPr>
              <w:t>537,35</w:t>
            </w:r>
          </w:p>
        </w:tc>
      </w:tr>
      <w:tr w:rsidR="00B31AB0" w:rsidRPr="00B31AB0" w14:paraId="5996958E" w14:textId="77777777" w:rsidTr="007E06BA">
        <w:trPr>
          <w:trHeight w:val="312"/>
        </w:trPr>
        <w:tc>
          <w:tcPr>
            <w:tcW w:w="483" w:type="pct"/>
            <w:shd w:val="clear" w:color="000000" w:fill="FFFFFF"/>
            <w:noWrap/>
            <w:vAlign w:val="center"/>
            <w:hideMark/>
          </w:tcPr>
          <w:p w14:paraId="221E7561"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2.6</w:t>
            </w:r>
          </w:p>
        </w:tc>
        <w:tc>
          <w:tcPr>
            <w:tcW w:w="2784" w:type="pct"/>
            <w:shd w:val="clear" w:color="000000" w:fill="FFFFFF"/>
            <w:noWrap/>
            <w:vAlign w:val="center"/>
            <w:hideMark/>
          </w:tcPr>
          <w:p w14:paraId="0589C2AA"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Đất sông, ngòi, kênh, rạch, suối</w:t>
            </w:r>
          </w:p>
        </w:tc>
        <w:tc>
          <w:tcPr>
            <w:tcW w:w="498" w:type="pct"/>
            <w:shd w:val="clear" w:color="000000" w:fill="FFFFFF"/>
            <w:noWrap/>
            <w:vAlign w:val="center"/>
            <w:hideMark/>
          </w:tcPr>
          <w:p w14:paraId="10FD9E9F"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SON</w:t>
            </w:r>
          </w:p>
        </w:tc>
        <w:tc>
          <w:tcPr>
            <w:tcW w:w="1235" w:type="pct"/>
            <w:shd w:val="clear" w:color="auto" w:fill="auto"/>
            <w:noWrap/>
            <w:vAlign w:val="center"/>
            <w:hideMark/>
          </w:tcPr>
          <w:p w14:paraId="6CBAE957" w14:textId="5EA5ED19" w:rsidR="003D6444" w:rsidRPr="00B31AB0" w:rsidRDefault="003D6444" w:rsidP="008159FB">
            <w:pPr>
              <w:spacing w:after="0" w:line="240" w:lineRule="auto"/>
              <w:jc w:val="right"/>
              <w:rPr>
                <w:rFonts w:eastAsia="Times New Roman"/>
                <w:sz w:val="24"/>
                <w:szCs w:val="24"/>
              </w:rPr>
            </w:pPr>
            <w:r w:rsidRPr="00B31AB0">
              <w:rPr>
                <w:sz w:val="24"/>
                <w:szCs w:val="24"/>
              </w:rPr>
              <w:t>5.135,79</w:t>
            </w:r>
          </w:p>
        </w:tc>
      </w:tr>
      <w:tr w:rsidR="00B31AB0" w:rsidRPr="00B31AB0" w14:paraId="16493620" w14:textId="77777777" w:rsidTr="007E06BA">
        <w:trPr>
          <w:trHeight w:val="312"/>
        </w:trPr>
        <w:tc>
          <w:tcPr>
            <w:tcW w:w="483" w:type="pct"/>
            <w:shd w:val="clear" w:color="000000" w:fill="FFFFFF"/>
            <w:noWrap/>
            <w:vAlign w:val="center"/>
            <w:hideMark/>
          </w:tcPr>
          <w:p w14:paraId="00F4589C"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2.7</w:t>
            </w:r>
          </w:p>
        </w:tc>
        <w:tc>
          <w:tcPr>
            <w:tcW w:w="2784" w:type="pct"/>
            <w:shd w:val="clear" w:color="000000" w:fill="FFFFFF"/>
            <w:noWrap/>
            <w:vAlign w:val="center"/>
            <w:hideMark/>
          </w:tcPr>
          <w:p w14:paraId="38F7FAFD"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Đất có mặt nước chuyên dùng</w:t>
            </w:r>
          </w:p>
        </w:tc>
        <w:tc>
          <w:tcPr>
            <w:tcW w:w="498" w:type="pct"/>
            <w:shd w:val="clear" w:color="000000" w:fill="FFFFFF"/>
            <w:noWrap/>
            <w:vAlign w:val="center"/>
            <w:hideMark/>
          </w:tcPr>
          <w:p w14:paraId="1C649D19"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MNC</w:t>
            </w:r>
          </w:p>
        </w:tc>
        <w:tc>
          <w:tcPr>
            <w:tcW w:w="1235" w:type="pct"/>
            <w:shd w:val="clear" w:color="auto" w:fill="auto"/>
            <w:noWrap/>
            <w:vAlign w:val="center"/>
            <w:hideMark/>
          </w:tcPr>
          <w:p w14:paraId="5AEB7736" w14:textId="0BCDA7FA" w:rsidR="003D6444" w:rsidRPr="00B31AB0" w:rsidRDefault="003D6444" w:rsidP="008159FB">
            <w:pPr>
              <w:spacing w:after="0" w:line="240" w:lineRule="auto"/>
              <w:jc w:val="right"/>
              <w:rPr>
                <w:rFonts w:eastAsia="Times New Roman"/>
                <w:sz w:val="24"/>
                <w:szCs w:val="24"/>
              </w:rPr>
            </w:pPr>
            <w:r w:rsidRPr="00B31AB0">
              <w:rPr>
                <w:sz w:val="24"/>
                <w:szCs w:val="24"/>
              </w:rPr>
              <w:t>16.383,63</w:t>
            </w:r>
          </w:p>
        </w:tc>
      </w:tr>
      <w:tr w:rsidR="00B31AB0" w:rsidRPr="00B31AB0" w14:paraId="23CDC041" w14:textId="77777777" w:rsidTr="007E06BA">
        <w:trPr>
          <w:trHeight w:val="312"/>
        </w:trPr>
        <w:tc>
          <w:tcPr>
            <w:tcW w:w="483" w:type="pct"/>
            <w:shd w:val="clear" w:color="000000" w:fill="FFFFFF"/>
            <w:noWrap/>
            <w:vAlign w:val="center"/>
            <w:hideMark/>
          </w:tcPr>
          <w:p w14:paraId="11AE257F"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2.8</w:t>
            </w:r>
          </w:p>
        </w:tc>
        <w:tc>
          <w:tcPr>
            <w:tcW w:w="2784" w:type="pct"/>
            <w:shd w:val="clear" w:color="000000" w:fill="FFFFFF"/>
            <w:noWrap/>
            <w:vAlign w:val="center"/>
            <w:hideMark/>
          </w:tcPr>
          <w:p w14:paraId="60E131A2"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Đất phi nông nghiệp khác</w:t>
            </w:r>
          </w:p>
        </w:tc>
        <w:tc>
          <w:tcPr>
            <w:tcW w:w="498" w:type="pct"/>
            <w:shd w:val="clear" w:color="000000" w:fill="FFFFFF"/>
            <w:noWrap/>
            <w:vAlign w:val="center"/>
            <w:hideMark/>
          </w:tcPr>
          <w:p w14:paraId="3A39EC0B"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PNK</w:t>
            </w:r>
          </w:p>
        </w:tc>
        <w:tc>
          <w:tcPr>
            <w:tcW w:w="1235" w:type="pct"/>
            <w:shd w:val="clear" w:color="auto" w:fill="auto"/>
            <w:noWrap/>
            <w:vAlign w:val="center"/>
            <w:hideMark/>
          </w:tcPr>
          <w:p w14:paraId="5B2133D1" w14:textId="20679540" w:rsidR="003D6444" w:rsidRPr="00B31AB0" w:rsidRDefault="003D6444" w:rsidP="008159FB">
            <w:pPr>
              <w:spacing w:after="0" w:line="240" w:lineRule="auto"/>
              <w:jc w:val="right"/>
              <w:rPr>
                <w:rFonts w:eastAsia="Times New Roman"/>
                <w:sz w:val="24"/>
                <w:szCs w:val="24"/>
              </w:rPr>
            </w:pPr>
            <w:r w:rsidRPr="00B31AB0">
              <w:rPr>
                <w:sz w:val="24"/>
                <w:szCs w:val="24"/>
              </w:rPr>
              <w:t>0,17</w:t>
            </w:r>
          </w:p>
        </w:tc>
      </w:tr>
      <w:tr w:rsidR="00B31AB0" w:rsidRPr="00B31AB0" w14:paraId="3F316F9E" w14:textId="77777777" w:rsidTr="007E06BA">
        <w:trPr>
          <w:trHeight w:val="312"/>
        </w:trPr>
        <w:tc>
          <w:tcPr>
            <w:tcW w:w="483" w:type="pct"/>
            <w:shd w:val="clear" w:color="000000" w:fill="FFFFFF"/>
            <w:noWrap/>
            <w:vAlign w:val="center"/>
            <w:hideMark/>
          </w:tcPr>
          <w:p w14:paraId="27554399"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3</w:t>
            </w:r>
          </w:p>
        </w:tc>
        <w:tc>
          <w:tcPr>
            <w:tcW w:w="2784" w:type="pct"/>
            <w:shd w:val="clear" w:color="000000" w:fill="FFFFFF"/>
            <w:noWrap/>
            <w:vAlign w:val="center"/>
            <w:hideMark/>
          </w:tcPr>
          <w:p w14:paraId="0D0F1116" w14:textId="77777777" w:rsidR="003D6444" w:rsidRPr="00B31AB0" w:rsidRDefault="003D6444" w:rsidP="008159FB">
            <w:pPr>
              <w:spacing w:after="0" w:line="240" w:lineRule="auto"/>
              <w:rPr>
                <w:rFonts w:eastAsia="Times New Roman"/>
                <w:b/>
                <w:bCs/>
                <w:sz w:val="24"/>
                <w:szCs w:val="24"/>
              </w:rPr>
            </w:pPr>
            <w:r w:rsidRPr="00B31AB0">
              <w:rPr>
                <w:rFonts w:eastAsia="Times New Roman"/>
                <w:b/>
                <w:bCs/>
                <w:sz w:val="24"/>
                <w:szCs w:val="24"/>
              </w:rPr>
              <w:t xml:space="preserve"> Đất chưa sử dụng</w:t>
            </w:r>
          </w:p>
        </w:tc>
        <w:tc>
          <w:tcPr>
            <w:tcW w:w="498" w:type="pct"/>
            <w:shd w:val="clear" w:color="000000" w:fill="FFFFFF"/>
            <w:noWrap/>
            <w:vAlign w:val="center"/>
            <w:hideMark/>
          </w:tcPr>
          <w:p w14:paraId="160F3DEE" w14:textId="77777777" w:rsidR="003D6444" w:rsidRPr="00B31AB0" w:rsidRDefault="003D6444" w:rsidP="008159FB">
            <w:pPr>
              <w:spacing w:after="0" w:line="240" w:lineRule="auto"/>
              <w:jc w:val="center"/>
              <w:rPr>
                <w:rFonts w:eastAsia="Times New Roman"/>
                <w:b/>
                <w:bCs/>
                <w:sz w:val="24"/>
                <w:szCs w:val="24"/>
              </w:rPr>
            </w:pPr>
            <w:r w:rsidRPr="00B31AB0">
              <w:rPr>
                <w:rFonts w:eastAsia="Times New Roman"/>
                <w:b/>
                <w:bCs/>
                <w:sz w:val="24"/>
                <w:szCs w:val="24"/>
              </w:rPr>
              <w:t>CSD</w:t>
            </w:r>
          </w:p>
        </w:tc>
        <w:tc>
          <w:tcPr>
            <w:tcW w:w="1235" w:type="pct"/>
            <w:shd w:val="clear" w:color="auto" w:fill="auto"/>
            <w:noWrap/>
            <w:vAlign w:val="center"/>
            <w:hideMark/>
          </w:tcPr>
          <w:p w14:paraId="61C78B22" w14:textId="57560772" w:rsidR="003D6444" w:rsidRPr="00B31AB0" w:rsidRDefault="003D6444" w:rsidP="008159FB">
            <w:pPr>
              <w:spacing w:after="0" w:line="240" w:lineRule="auto"/>
              <w:jc w:val="right"/>
              <w:rPr>
                <w:rFonts w:eastAsia="Times New Roman"/>
                <w:b/>
                <w:bCs/>
                <w:sz w:val="24"/>
                <w:szCs w:val="24"/>
              </w:rPr>
            </w:pPr>
            <w:r w:rsidRPr="00B31AB0">
              <w:rPr>
                <w:rFonts w:eastAsia="Times New Roman"/>
                <w:b/>
                <w:bCs/>
                <w:sz w:val="24"/>
                <w:szCs w:val="24"/>
              </w:rPr>
              <w:t>232.414,38</w:t>
            </w:r>
          </w:p>
        </w:tc>
      </w:tr>
      <w:tr w:rsidR="00B31AB0" w:rsidRPr="00B31AB0" w14:paraId="1D2C3E56" w14:textId="77777777" w:rsidTr="007E06BA">
        <w:trPr>
          <w:trHeight w:val="312"/>
        </w:trPr>
        <w:tc>
          <w:tcPr>
            <w:tcW w:w="483" w:type="pct"/>
            <w:shd w:val="clear" w:color="000000" w:fill="FFFFFF"/>
            <w:noWrap/>
            <w:vAlign w:val="center"/>
            <w:hideMark/>
          </w:tcPr>
          <w:p w14:paraId="6693D930"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3.1</w:t>
            </w:r>
          </w:p>
        </w:tc>
        <w:tc>
          <w:tcPr>
            <w:tcW w:w="2784" w:type="pct"/>
            <w:shd w:val="clear" w:color="000000" w:fill="FFFFFF"/>
            <w:noWrap/>
            <w:vAlign w:val="center"/>
            <w:hideMark/>
          </w:tcPr>
          <w:p w14:paraId="50FFE9A4"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bằng chưa sử dụng</w:t>
            </w:r>
          </w:p>
        </w:tc>
        <w:tc>
          <w:tcPr>
            <w:tcW w:w="498" w:type="pct"/>
            <w:shd w:val="clear" w:color="000000" w:fill="FFFFFF"/>
            <w:noWrap/>
            <w:vAlign w:val="center"/>
            <w:hideMark/>
          </w:tcPr>
          <w:p w14:paraId="04B3254E"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BCS</w:t>
            </w:r>
          </w:p>
        </w:tc>
        <w:tc>
          <w:tcPr>
            <w:tcW w:w="1235" w:type="pct"/>
            <w:shd w:val="clear" w:color="auto" w:fill="auto"/>
            <w:noWrap/>
            <w:vAlign w:val="center"/>
            <w:hideMark/>
          </w:tcPr>
          <w:p w14:paraId="67AAC3F3" w14:textId="3914F406" w:rsidR="003D6444" w:rsidRPr="00B31AB0" w:rsidRDefault="003D6444" w:rsidP="008159FB">
            <w:pPr>
              <w:spacing w:after="0" w:line="240" w:lineRule="auto"/>
              <w:jc w:val="right"/>
              <w:rPr>
                <w:rFonts w:eastAsia="Times New Roman"/>
                <w:sz w:val="24"/>
                <w:szCs w:val="24"/>
              </w:rPr>
            </w:pPr>
            <w:r w:rsidRPr="00B31AB0">
              <w:rPr>
                <w:sz w:val="24"/>
                <w:szCs w:val="24"/>
              </w:rPr>
              <w:t>1.873,05</w:t>
            </w:r>
          </w:p>
        </w:tc>
      </w:tr>
      <w:tr w:rsidR="00B31AB0" w:rsidRPr="00B31AB0" w14:paraId="3B3DEDCE" w14:textId="77777777" w:rsidTr="007E06BA">
        <w:trPr>
          <w:trHeight w:val="312"/>
        </w:trPr>
        <w:tc>
          <w:tcPr>
            <w:tcW w:w="483" w:type="pct"/>
            <w:shd w:val="clear" w:color="000000" w:fill="FFFFFF"/>
            <w:noWrap/>
            <w:vAlign w:val="center"/>
            <w:hideMark/>
          </w:tcPr>
          <w:p w14:paraId="456022CA"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3.2</w:t>
            </w:r>
          </w:p>
        </w:tc>
        <w:tc>
          <w:tcPr>
            <w:tcW w:w="2784" w:type="pct"/>
            <w:shd w:val="clear" w:color="000000" w:fill="FFFFFF"/>
            <w:noWrap/>
            <w:vAlign w:val="center"/>
            <w:hideMark/>
          </w:tcPr>
          <w:p w14:paraId="1423660B"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Đất đồi núi chưa sử dụng</w:t>
            </w:r>
          </w:p>
        </w:tc>
        <w:tc>
          <w:tcPr>
            <w:tcW w:w="498" w:type="pct"/>
            <w:shd w:val="clear" w:color="000000" w:fill="FFFFFF"/>
            <w:noWrap/>
            <w:vAlign w:val="center"/>
            <w:hideMark/>
          </w:tcPr>
          <w:p w14:paraId="2D0E727D"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DCS</w:t>
            </w:r>
          </w:p>
        </w:tc>
        <w:tc>
          <w:tcPr>
            <w:tcW w:w="1235" w:type="pct"/>
            <w:shd w:val="clear" w:color="auto" w:fill="auto"/>
            <w:noWrap/>
            <w:vAlign w:val="center"/>
            <w:hideMark/>
          </w:tcPr>
          <w:p w14:paraId="1E4AEB9F" w14:textId="4BA30DD6" w:rsidR="003D6444" w:rsidRPr="00B31AB0" w:rsidRDefault="003D6444" w:rsidP="008159FB">
            <w:pPr>
              <w:spacing w:after="0" w:line="240" w:lineRule="auto"/>
              <w:jc w:val="right"/>
              <w:rPr>
                <w:rFonts w:eastAsia="Times New Roman"/>
                <w:sz w:val="24"/>
                <w:szCs w:val="24"/>
              </w:rPr>
            </w:pPr>
            <w:r w:rsidRPr="00B31AB0">
              <w:rPr>
                <w:sz w:val="24"/>
                <w:szCs w:val="24"/>
              </w:rPr>
              <w:t>229.094,69</w:t>
            </w:r>
          </w:p>
        </w:tc>
      </w:tr>
      <w:tr w:rsidR="00B31AB0" w:rsidRPr="00B31AB0" w14:paraId="358D4D07" w14:textId="77777777" w:rsidTr="007E06BA">
        <w:trPr>
          <w:trHeight w:val="312"/>
        </w:trPr>
        <w:tc>
          <w:tcPr>
            <w:tcW w:w="483" w:type="pct"/>
            <w:shd w:val="clear" w:color="000000" w:fill="FFFFFF"/>
            <w:noWrap/>
            <w:vAlign w:val="center"/>
            <w:hideMark/>
          </w:tcPr>
          <w:p w14:paraId="51D8D6C5"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3.3</w:t>
            </w:r>
          </w:p>
        </w:tc>
        <w:tc>
          <w:tcPr>
            <w:tcW w:w="2784" w:type="pct"/>
            <w:shd w:val="clear" w:color="000000" w:fill="FFFFFF"/>
            <w:noWrap/>
            <w:vAlign w:val="center"/>
            <w:hideMark/>
          </w:tcPr>
          <w:p w14:paraId="06B422BB" w14:textId="77777777" w:rsidR="003D6444" w:rsidRPr="00B31AB0" w:rsidRDefault="003D6444" w:rsidP="008159FB">
            <w:pPr>
              <w:spacing w:after="0" w:line="240" w:lineRule="auto"/>
              <w:rPr>
                <w:rFonts w:eastAsia="Times New Roman"/>
                <w:sz w:val="24"/>
                <w:szCs w:val="24"/>
              </w:rPr>
            </w:pPr>
            <w:r w:rsidRPr="00B31AB0">
              <w:rPr>
                <w:rFonts w:eastAsia="Times New Roman"/>
                <w:sz w:val="24"/>
                <w:szCs w:val="24"/>
              </w:rPr>
              <w:t xml:space="preserve">   Núi đá không có rừng cây</w:t>
            </w:r>
          </w:p>
        </w:tc>
        <w:tc>
          <w:tcPr>
            <w:tcW w:w="498" w:type="pct"/>
            <w:shd w:val="clear" w:color="000000" w:fill="FFFFFF"/>
            <w:noWrap/>
            <w:vAlign w:val="center"/>
            <w:hideMark/>
          </w:tcPr>
          <w:p w14:paraId="47A50745" w14:textId="77777777" w:rsidR="003D6444" w:rsidRPr="00B31AB0" w:rsidRDefault="003D6444" w:rsidP="008159FB">
            <w:pPr>
              <w:spacing w:after="0" w:line="240" w:lineRule="auto"/>
              <w:jc w:val="center"/>
              <w:rPr>
                <w:rFonts w:eastAsia="Times New Roman"/>
                <w:sz w:val="24"/>
                <w:szCs w:val="24"/>
              </w:rPr>
            </w:pPr>
            <w:r w:rsidRPr="00B31AB0">
              <w:rPr>
                <w:rFonts w:eastAsia="Times New Roman"/>
                <w:sz w:val="24"/>
                <w:szCs w:val="24"/>
              </w:rPr>
              <w:t>NCS</w:t>
            </w:r>
          </w:p>
        </w:tc>
        <w:tc>
          <w:tcPr>
            <w:tcW w:w="1235" w:type="pct"/>
            <w:shd w:val="clear" w:color="auto" w:fill="auto"/>
            <w:noWrap/>
            <w:vAlign w:val="center"/>
            <w:hideMark/>
          </w:tcPr>
          <w:p w14:paraId="2114C9C5" w14:textId="1EE0182E" w:rsidR="003D6444" w:rsidRPr="00B31AB0" w:rsidRDefault="003D6444" w:rsidP="008159FB">
            <w:pPr>
              <w:spacing w:after="0" w:line="240" w:lineRule="auto"/>
              <w:jc w:val="right"/>
              <w:rPr>
                <w:rFonts w:eastAsia="Times New Roman"/>
                <w:sz w:val="24"/>
                <w:szCs w:val="24"/>
              </w:rPr>
            </w:pPr>
            <w:r w:rsidRPr="00B31AB0">
              <w:rPr>
                <w:sz w:val="24"/>
                <w:szCs w:val="24"/>
              </w:rPr>
              <w:t>1.446,64</w:t>
            </w:r>
          </w:p>
        </w:tc>
      </w:tr>
    </w:tbl>
    <w:p w14:paraId="01CC8AD9" w14:textId="252B46D2" w:rsidR="001E5950" w:rsidRPr="00B31AB0" w:rsidRDefault="00281AC4" w:rsidP="007E06BA">
      <w:pPr>
        <w:spacing w:before="120" w:after="0" w:line="312" w:lineRule="auto"/>
        <w:jc w:val="right"/>
        <w:rPr>
          <w:i/>
          <w:szCs w:val="28"/>
        </w:rPr>
      </w:pPr>
      <w:r w:rsidRPr="00B31AB0">
        <w:rPr>
          <w:i/>
          <w:szCs w:val="28"/>
        </w:rPr>
        <w:t xml:space="preserve"> </w:t>
      </w:r>
      <w:r w:rsidR="00463EE0" w:rsidRPr="00B31AB0">
        <w:rPr>
          <w:i/>
          <w:szCs w:val="28"/>
        </w:rPr>
        <w:t xml:space="preserve">(Nguồn: </w:t>
      </w:r>
      <w:r w:rsidR="00AB2C6B" w:rsidRPr="00B31AB0">
        <w:rPr>
          <w:i/>
          <w:szCs w:val="28"/>
        </w:rPr>
        <w:t xml:space="preserve">Thống </w:t>
      </w:r>
      <w:r w:rsidR="00463EE0" w:rsidRPr="00B31AB0">
        <w:rPr>
          <w:i/>
          <w:szCs w:val="28"/>
        </w:rPr>
        <w:t>kê đấ</w:t>
      </w:r>
      <w:r w:rsidR="00AB2C6B" w:rsidRPr="00B31AB0">
        <w:rPr>
          <w:i/>
          <w:szCs w:val="28"/>
        </w:rPr>
        <w:t>t đai năm 2020</w:t>
      </w:r>
      <w:r w:rsidR="001E102E">
        <w:rPr>
          <w:i/>
          <w:szCs w:val="28"/>
        </w:rPr>
        <w:t xml:space="preserve"> tỉnh Lai Châu</w:t>
      </w:r>
      <w:r w:rsidR="00463EE0" w:rsidRPr="00B31AB0">
        <w:rPr>
          <w:i/>
          <w:szCs w:val="28"/>
        </w:rPr>
        <w:t>)</w:t>
      </w:r>
    </w:p>
    <w:p w14:paraId="3E800C78" w14:textId="79DFA79F" w:rsidR="003B6147" w:rsidRPr="00B31AB0" w:rsidRDefault="003B6147" w:rsidP="007E06BA">
      <w:pPr>
        <w:spacing w:after="0" w:line="324" w:lineRule="auto"/>
        <w:ind w:firstLine="720"/>
        <w:jc w:val="both"/>
        <w:rPr>
          <w:szCs w:val="28"/>
        </w:rPr>
      </w:pPr>
      <w:r w:rsidRPr="00B31AB0">
        <w:rPr>
          <w:szCs w:val="28"/>
        </w:rPr>
        <w:t xml:space="preserve">Với quỹ đất nông nghiệp, lâm nghiệp lớn, địa hình đi lại khó khăn trong quá trình sản xuất. Hiện nay sự phân bố dân cư trên địa bàn các huyện, xã tập </w:t>
      </w:r>
      <w:r w:rsidR="00DD25A4" w:rsidRPr="00B31AB0">
        <w:rPr>
          <w:szCs w:val="28"/>
        </w:rPr>
        <w:t>tr</w:t>
      </w:r>
      <w:r w:rsidRPr="00B31AB0">
        <w:rPr>
          <w:szCs w:val="28"/>
        </w:rPr>
        <w:t>ung chủ yếu gần khu vực sản xuất để người dân thuận lợi trong quá trình gieo trồng, thu hoạch các sản phẩm nông nghiệp, lâm nghiệp.</w:t>
      </w:r>
    </w:p>
    <w:p w14:paraId="3EB159A4" w14:textId="56071444" w:rsidR="00F13D69" w:rsidRPr="00B31AB0" w:rsidRDefault="00AA05AE" w:rsidP="007E06BA">
      <w:pPr>
        <w:pStyle w:val="Heading2"/>
        <w:spacing w:line="324" w:lineRule="auto"/>
      </w:pPr>
      <w:bookmarkStart w:id="45" w:name="_Toc69231689"/>
      <w:bookmarkStart w:id="46" w:name="_Toc127018307"/>
      <w:r w:rsidRPr="00B31AB0">
        <w:t>2.6</w:t>
      </w:r>
      <w:r w:rsidR="00F13D69" w:rsidRPr="00B31AB0">
        <w:t>. Đánh giá kết quả thực hiện bố trí dân cư</w:t>
      </w:r>
      <w:bookmarkEnd w:id="45"/>
      <w:bookmarkEnd w:id="46"/>
    </w:p>
    <w:p w14:paraId="220521AC" w14:textId="0F8E3953" w:rsidR="00F13D69" w:rsidRPr="00B31AB0" w:rsidRDefault="00AA05AE" w:rsidP="007E06BA">
      <w:pPr>
        <w:pStyle w:val="Heading3"/>
        <w:spacing w:before="0" w:line="324" w:lineRule="auto"/>
        <w:jc w:val="both"/>
        <w:rPr>
          <w:color w:val="auto"/>
          <w:lang w:eastAsia="en-GB"/>
        </w:rPr>
      </w:pPr>
      <w:bookmarkStart w:id="47" w:name="_Toc69231690"/>
      <w:bookmarkStart w:id="48" w:name="_Toc127018308"/>
      <w:r w:rsidRPr="00B31AB0">
        <w:rPr>
          <w:color w:val="auto"/>
          <w:lang w:eastAsia="en-GB"/>
        </w:rPr>
        <w:t>2.6</w:t>
      </w:r>
      <w:r w:rsidR="002F77D3" w:rsidRPr="00B31AB0">
        <w:rPr>
          <w:color w:val="auto"/>
          <w:lang w:eastAsia="en-GB"/>
        </w:rPr>
        <w:t>.1. Kết quả thực hiện</w:t>
      </w:r>
      <w:r w:rsidR="00FD6EAF" w:rsidRPr="00B31AB0">
        <w:rPr>
          <w:color w:val="auto"/>
          <w:lang w:eastAsia="en-GB"/>
        </w:rPr>
        <w:t xml:space="preserve"> các</w:t>
      </w:r>
      <w:r w:rsidR="002F77D3" w:rsidRPr="00B31AB0">
        <w:rPr>
          <w:color w:val="auto"/>
          <w:lang w:eastAsia="en-GB"/>
        </w:rPr>
        <w:t xml:space="preserve"> chương trình bố trí</w:t>
      </w:r>
      <w:r w:rsidR="00FD6EAF" w:rsidRPr="00B31AB0">
        <w:rPr>
          <w:color w:val="auto"/>
          <w:lang w:eastAsia="en-GB"/>
        </w:rPr>
        <w:t>, sắp xếp ổn định</w:t>
      </w:r>
      <w:r w:rsidR="002F77D3" w:rsidRPr="00B31AB0">
        <w:rPr>
          <w:color w:val="auto"/>
          <w:lang w:eastAsia="en-GB"/>
        </w:rPr>
        <w:t xml:space="preserve"> dân cư giai đoạn 2011-2020</w:t>
      </w:r>
      <w:bookmarkEnd w:id="47"/>
      <w:bookmarkEnd w:id="48"/>
    </w:p>
    <w:p w14:paraId="134FC344" w14:textId="6C082FB7" w:rsidR="004D1EA7" w:rsidRPr="00B31AB0" w:rsidRDefault="004D1EA7" w:rsidP="007E06BA">
      <w:pPr>
        <w:spacing w:after="0" w:line="324" w:lineRule="auto"/>
        <w:ind w:firstLine="720"/>
        <w:jc w:val="both"/>
        <w:rPr>
          <w:i/>
          <w:szCs w:val="28"/>
        </w:rPr>
      </w:pPr>
      <w:r w:rsidRPr="00B31AB0">
        <w:rPr>
          <w:i/>
          <w:szCs w:val="28"/>
        </w:rPr>
        <w:t>a) Chương trình theo Quyết định số 570/QĐ-TTg ngày 17/5/2012 của Thủ tướng Chính phủ về việc phê duyệt Quy hoạch bố trí ổn định dân cư các xã biên giới Việt - Trung giai đoạn 2012 - 2017</w:t>
      </w:r>
    </w:p>
    <w:p w14:paraId="50377021" w14:textId="66BE2B49" w:rsidR="008F5572" w:rsidRPr="00B31AB0" w:rsidRDefault="008F5572" w:rsidP="007E06BA">
      <w:pPr>
        <w:spacing w:after="0" w:line="324" w:lineRule="auto"/>
        <w:ind w:firstLine="720"/>
        <w:jc w:val="both"/>
        <w:rPr>
          <w:i/>
          <w:szCs w:val="28"/>
        </w:rPr>
      </w:pPr>
      <w:r w:rsidRPr="00B31AB0">
        <w:rPr>
          <w:i/>
          <w:szCs w:val="28"/>
        </w:rPr>
        <w:t>* Kết quả sắp xếp, bố trí dân cư</w:t>
      </w:r>
      <w:r w:rsidR="00720C4A" w:rsidRPr="00B31AB0">
        <w:rPr>
          <w:i/>
          <w:szCs w:val="28"/>
        </w:rPr>
        <w:t>:</w:t>
      </w:r>
    </w:p>
    <w:p w14:paraId="02B93E77" w14:textId="5818515A" w:rsidR="003325F0" w:rsidRPr="00B31AB0" w:rsidRDefault="002F77D3" w:rsidP="007E06BA">
      <w:pPr>
        <w:spacing w:after="0" w:line="324" w:lineRule="auto"/>
        <w:ind w:firstLine="720"/>
        <w:jc w:val="both"/>
        <w:rPr>
          <w:szCs w:val="28"/>
        </w:rPr>
      </w:pPr>
      <w:r w:rsidRPr="00B31AB0">
        <w:rPr>
          <w:szCs w:val="28"/>
        </w:rPr>
        <w:t>Giai đoạn 2011</w:t>
      </w:r>
      <w:r w:rsidR="00154E45">
        <w:rPr>
          <w:szCs w:val="28"/>
        </w:rPr>
        <w:t xml:space="preserve"> </w:t>
      </w:r>
      <w:r w:rsidRPr="00B31AB0">
        <w:rPr>
          <w:szCs w:val="28"/>
        </w:rPr>
        <w:t>-</w:t>
      </w:r>
      <w:r w:rsidR="00154E45">
        <w:rPr>
          <w:szCs w:val="28"/>
        </w:rPr>
        <w:t xml:space="preserve"> </w:t>
      </w:r>
      <w:r w:rsidRPr="00B31AB0">
        <w:rPr>
          <w:szCs w:val="28"/>
        </w:rPr>
        <w:t>2015, tỉnh Lai Châu đã thực hiệ</w:t>
      </w:r>
      <w:r w:rsidR="002F77FB" w:rsidRPr="00B31AB0">
        <w:rPr>
          <w:szCs w:val="28"/>
        </w:rPr>
        <w:t xml:space="preserve">n </w:t>
      </w:r>
      <w:r w:rsidR="003325F0" w:rsidRPr="00B31AB0">
        <w:rPr>
          <w:szCs w:val="28"/>
        </w:rPr>
        <w:t xml:space="preserve">bố trí dân cư ra sát biên giới, </w:t>
      </w:r>
      <w:r w:rsidR="003325F0" w:rsidRPr="00B31AB0">
        <w:rPr>
          <w:szCs w:val="28"/>
          <w:lang w:val="nl-NL"/>
        </w:rPr>
        <w:t xml:space="preserve">sắp xếp ổn định dân cư tại các xã biên giới </w:t>
      </w:r>
      <w:r w:rsidR="002F77FB" w:rsidRPr="00B31AB0">
        <w:rPr>
          <w:szCs w:val="28"/>
        </w:rPr>
        <w:t xml:space="preserve">theo quyết định 570/QĐ-TTg và đạt được những kết quả: </w:t>
      </w:r>
    </w:p>
    <w:p w14:paraId="1C3F0514" w14:textId="005CC9E0" w:rsidR="002F77FB" w:rsidRPr="00B31AB0" w:rsidRDefault="002F77FB" w:rsidP="007E06BA">
      <w:pPr>
        <w:spacing w:after="0" w:line="312" w:lineRule="auto"/>
        <w:ind w:firstLine="720"/>
        <w:jc w:val="both"/>
        <w:rPr>
          <w:szCs w:val="28"/>
        </w:rPr>
      </w:pPr>
      <w:r w:rsidRPr="00B31AB0">
        <w:rPr>
          <w:szCs w:val="28"/>
        </w:rPr>
        <w:lastRenderedPageBreak/>
        <w:t>- Tổng số điểm đã được bố trí, sắp xếp 15 điểm 373 hộ, đã được bố trí tại các điểm theo từng năm:</w:t>
      </w:r>
    </w:p>
    <w:p w14:paraId="38B28876" w14:textId="77777777" w:rsidR="002F77FB" w:rsidRPr="00B31AB0" w:rsidRDefault="002F77FB" w:rsidP="007E06BA">
      <w:pPr>
        <w:spacing w:after="0" w:line="312" w:lineRule="auto"/>
        <w:ind w:firstLine="720"/>
        <w:jc w:val="both"/>
        <w:rPr>
          <w:szCs w:val="28"/>
        </w:rPr>
      </w:pPr>
      <w:r w:rsidRPr="00B31AB0">
        <w:rPr>
          <w:bCs/>
          <w:szCs w:val="28"/>
        </w:rPr>
        <w:t>+ Năm 2011: Số điểm được bố trí, sắp xếp 03 điểm 45 hộ;</w:t>
      </w:r>
    </w:p>
    <w:p w14:paraId="3429F98C" w14:textId="77777777" w:rsidR="002F77FB" w:rsidRPr="00B31AB0" w:rsidRDefault="002F77FB" w:rsidP="007E06BA">
      <w:pPr>
        <w:spacing w:after="0" w:line="312" w:lineRule="auto"/>
        <w:ind w:firstLine="720"/>
        <w:jc w:val="both"/>
        <w:rPr>
          <w:szCs w:val="28"/>
        </w:rPr>
      </w:pPr>
      <w:r w:rsidRPr="00B31AB0">
        <w:rPr>
          <w:bCs/>
          <w:szCs w:val="28"/>
        </w:rPr>
        <w:t>+ Năm 2012: Số điểm được bố trí, sắp xếp 02 điểm 65 hộ;</w:t>
      </w:r>
    </w:p>
    <w:p w14:paraId="4957522A" w14:textId="77777777" w:rsidR="002F77FB" w:rsidRPr="00B31AB0" w:rsidRDefault="002F77FB" w:rsidP="007E06BA">
      <w:pPr>
        <w:spacing w:after="0" w:line="312" w:lineRule="auto"/>
        <w:ind w:firstLine="720"/>
        <w:jc w:val="both"/>
        <w:rPr>
          <w:bCs/>
          <w:szCs w:val="28"/>
        </w:rPr>
      </w:pPr>
      <w:r w:rsidRPr="00B31AB0">
        <w:rPr>
          <w:szCs w:val="28"/>
        </w:rPr>
        <w:t xml:space="preserve">+ Năm 2013: </w:t>
      </w:r>
      <w:r w:rsidRPr="00B31AB0">
        <w:rPr>
          <w:bCs/>
          <w:szCs w:val="28"/>
        </w:rPr>
        <w:t>Số điểm được bố trí, sắp xếp 01 điểm 25 hộ;</w:t>
      </w:r>
    </w:p>
    <w:p w14:paraId="35F7FB16" w14:textId="77777777" w:rsidR="002F77FB" w:rsidRPr="00B31AB0" w:rsidRDefault="002F77FB" w:rsidP="007E06BA">
      <w:pPr>
        <w:spacing w:after="0" w:line="312" w:lineRule="auto"/>
        <w:ind w:firstLine="720"/>
        <w:jc w:val="both"/>
        <w:rPr>
          <w:bCs/>
          <w:szCs w:val="28"/>
        </w:rPr>
      </w:pPr>
      <w:r w:rsidRPr="00B31AB0">
        <w:rPr>
          <w:szCs w:val="28"/>
        </w:rPr>
        <w:t xml:space="preserve">+ Năm 2014: </w:t>
      </w:r>
      <w:r w:rsidRPr="00B31AB0">
        <w:rPr>
          <w:bCs/>
          <w:szCs w:val="28"/>
        </w:rPr>
        <w:t>Số điểm được bố trí, sắp xếp 05 điểm 191 hộ;</w:t>
      </w:r>
    </w:p>
    <w:p w14:paraId="41452215" w14:textId="26ACAA09" w:rsidR="00E13AFD" w:rsidRPr="00B31AB0" w:rsidRDefault="002F77FB" w:rsidP="007E06BA">
      <w:pPr>
        <w:spacing w:after="0" w:line="312" w:lineRule="auto"/>
        <w:ind w:firstLine="720"/>
        <w:jc w:val="both"/>
        <w:rPr>
          <w:bCs/>
          <w:szCs w:val="28"/>
        </w:rPr>
      </w:pPr>
      <w:r w:rsidRPr="00B31AB0">
        <w:rPr>
          <w:bCs/>
          <w:szCs w:val="28"/>
        </w:rPr>
        <w:t>+ Năm 2015: Số điểm được bố trí, sắp xếp 04 điểm 47 hộ.</w:t>
      </w:r>
    </w:p>
    <w:p w14:paraId="4903D23B" w14:textId="6D08932B" w:rsidR="003325F0" w:rsidRPr="00B31AB0" w:rsidRDefault="003325F0" w:rsidP="007E06BA">
      <w:pPr>
        <w:spacing w:after="0" w:line="312" w:lineRule="auto"/>
        <w:jc w:val="center"/>
        <w:rPr>
          <w:bCs/>
          <w:i/>
          <w:szCs w:val="28"/>
        </w:rPr>
      </w:pPr>
      <w:r w:rsidRPr="00B31AB0">
        <w:rPr>
          <w:bCs/>
          <w:i/>
          <w:szCs w:val="28"/>
        </w:rPr>
        <w:t>(Chi tiết tại phụ lụ</w:t>
      </w:r>
      <w:r w:rsidR="00580999" w:rsidRPr="00B31AB0">
        <w:rPr>
          <w:bCs/>
          <w:i/>
          <w:szCs w:val="28"/>
        </w:rPr>
        <w:t xml:space="preserve">c </w:t>
      </w:r>
      <w:r w:rsidR="005D1794" w:rsidRPr="00B31AB0">
        <w:rPr>
          <w:bCs/>
          <w:i/>
          <w:szCs w:val="28"/>
        </w:rPr>
        <w:t>1</w:t>
      </w:r>
      <w:r w:rsidRPr="00B31AB0">
        <w:rPr>
          <w:bCs/>
          <w:i/>
          <w:szCs w:val="28"/>
        </w:rPr>
        <w:t xml:space="preserve"> kèm theo)</w:t>
      </w:r>
    </w:p>
    <w:p w14:paraId="50C5F77B" w14:textId="1DF74096" w:rsidR="008F5572" w:rsidRPr="00B31AB0" w:rsidRDefault="008F5572" w:rsidP="007E06BA">
      <w:pPr>
        <w:spacing w:after="0" w:line="312" w:lineRule="auto"/>
        <w:ind w:firstLine="720"/>
        <w:jc w:val="both"/>
        <w:rPr>
          <w:i/>
          <w:szCs w:val="28"/>
        </w:rPr>
      </w:pPr>
      <w:r w:rsidRPr="00B31AB0">
        <w:rPr>
          <w:bCs/>
          <w:i/>
          <w:szCs w:val="28"/>
        </w:rPr>
        <w:t>*</w:t>
      </w:r>
      <w:r w:rsidRPr="00B31AB0">
        <w:rPr>
          <w:i/>
          <w:szCs w:val="28"/>
          <w:lang w:val="vi-VN"/>
        </w:rPr>
        <w:t xml:space="preserve"> Kết quả huy động</w:t>
      </w:r>
      <w:r w:rsidR="00DB632C" w:rsidRPr="00B31AB0">
        <w:rPr>
          <w:i/>
          <w:szCs w:val="28"/>
        </w:rPr>
        <w:t>, sử dụng</w:t>
      </w:r>
      <w:r w:rsidRPr="00B31AB0">
        <w:rPr>
          <w:i/>
          <w:szCs w:val="28"/>
          <w:lang w:val="vi-VN"/>
        </w:rPr>
        <w:t xml:space="preserve"> nguồn lực</w:t>
      </w:r>
      <w:r w:rsidRPr="00B31AB0">
        <w:rPr>
          <w:i/>
          <w:szCs w:val="28"/>
        </w:rPr>
        <w:t xml:space="preserve">: </w:t>
      </w:r>
    </w:p>
    <w:p w14:paraId="55B3F79C" w14:textId="2636B7AA" w:rsidR="008F5572" w:rsidRPr="00B31AB0" w:rsidRDefault="008F5572" w:rsidP="007E06BA">
      <w:pPr>
        <w:spacing w:after="0" w:line="312" w:lineRule="auto"/>
        <w:ind w:firstLine="720"/>
        <w:jc w:val="both"/>
        <w:rPr>
          <w:szCs w:val="28"/>
          <w:lang w:val="af-ZA"/>
        </w:rPr>
      </w:pPr>
      <w:r w:rsidRPr="00B31AB0">
        <w:rPr>
          <w:szCs w:val="28"/>
          <w:lang w:val="af-ZA"/>
        </w:rPr>
        <w:t>Nguồn vốn chương trình: 164.648 triệu đồng, trong đó:</w:t>
      </w:r>
    </w:p>
    <w:p w14:paraId="742EF1E9" w14:textId="77777777" w:rsidR="008F5572" w:rsidRPr="00B31AB0" w:rsidRDefault="008F5572" w:rsidP="007E06BA">
      <w:pPr>
        <w:spacing w:after="0" w:line="312" w:lineRule="auto"/>
        <w:ind w:firstLine="720"/>
        <w:jc w:val="both"/>
        <w:rPr>
          <w:szCs w:val="28"/>
          <w:lang w:val="af-ZA"/>
        </w:rPr>
      </w:pPr>
      <w:r w:rsidRPr="00B31AB0">
        <w:rPr>
          <w:szCs w:val="28"/>
          <w:lang w:val="af-ZA"/>
        </w:rPr>
        <w:t>- Hỗ trợ từ ngân sách Trung ương: 156.048 triệu đồng.</w:t>
      </w:r>
    </w:p>
    <w:p w14:paraId="48037A78" w14:textId="77777777" w:rsidR="008F5572" w:rsidRPr="00B31AB0" w:rsidRDefault="008F5572" w:rsidP="007E06BA">
      <w:pPr>
        <w:spacing w:after="0" w:line="312" w:lineRule="auto"/>
        <w:ind w:firstLine="720"/>
        <w:jc w:val="both"/>
        <w:rPr>
          <w:szCs w:val="28"/>
          <w:lang w:val="af-ZA"/>
        </w:rPr>
      </w:pPr>
      <w:r w:rsidRPr="00B31AB0">
        <w:rPr>
          <w:szCs w:val="28"/>
          <w:lang w:val="af-ZA"/>
        </w:rPr>
        <w:t>+ ĐTPT: 152.048 triệu đồng;</w:t>
      </w:r>
    </w:p>
    <w:p w14:paraId="487E2D21" w14:textId="77777777" w:rsidR="008F5572" w:rsidRPr="00B31AB0" w:rsidRDefault="008F5572" w:rsidP="007E06BA">
      <w:pPr>
        <w:spacing w:after="0" w:line="312" w:lineRule="auto"/>
        <w:ind w:firstLine="720"/>
        <w:jc w:val="both"/>
        <w:rPr>
          <w:szCs w:val="28"/>
          <w:lang w:val="af-ZA"/>
        </w:rPr>
      </w:pPr>
      <w:r w:rsidRPr="00B31AB0">
        <w:rPr>
          <w:szCs w:val="28"/>
          <w:lang w:val="af-ZA"/>
        </w:rPr>
        <w:t>+ SNKT: 4.000 triệu đồng.</w:t>
      </w:r>
    </w:p>
    <w:p w14:paraId="2B96152B" w14:textId="77777777" w:rsidR="008F5572" w:rsidRPr="00B31AB0" w:rsidRDefault="008F5572" w:rsidP="007E06BA">
      <w:pPr>
        <w:spacing w:after="0" w:line="312" w:lineRule="auto"/>
        <w:ind w:firstLine="720"/>
        <w:jc w:val="both"/>
        <w:rPr>
          <w:szCs w:val="28"/>
          <w:lang w:val="af-ZA"/>
        </w:rPr>
      </w:pPr>
      <w:r w:rsidRPr="00B31AB0">
        <w:rPr>
          <w:szCs w:val="28"/>
          <w:lang w:val="af-ZA"/>
        </w:rPr>
        <w:t>- Ngân sách địa phương: 3.150 triệu đồng.</w:t>
      </w:r>
    </w:p>
    <w:p w14:paraId="37B6E5B8" w14:textId="77777777" w:rsidR="008F5572" w:rsidRPr="00B31AB0" w:rsidRDefault="008F5572" w:rsidP="007E06BA">
      <w:pPr>
        <w:spacing w:after="0" w:line="312" w:lineRule="auto"/>
        <w:ind w:firstLine="720"/>
        <w:jc w:val="both"/>
        <w:rPr>
          <w:szCs w:val="28"/>
          <w:lang w:val="af-ZA"/>
        </w:rPr>
      </w:pPr>
      <w:r w:rsidRPr="00B31AB0">
        <w:rPr>
          <w:szCs w:val="28"/>
          <w:lang w:val="af-ZA"/>
        </w:rPr>
        <w:t>- Các nguồn vốn khác 5.450 triệu đồng.</w:t>
      </w:r>
    </w:p>
    <w:p w14:paraId="72D181FC" w14:textId="77777777" w:rsidR="00DB632C" w:rsidRPr="00B31AB0" w:rsidRDefault="00DB632C" w:rsidP="007E06BA">
      <w:pPr>
        <w:spacing w:after="0" w:line="312" w:lineRule="auto"/>
        <w:ind w:firstLine="720"/>
        <w:jc w:val="both"/>
        <w:rPr>
          <w:szCs w:val="28"/>
          <w:lang w:val="af-ZA"/>
        </w:rPr>
      </w:pPr>
      <w:r w:rsidRPr="00B31AB0">
        <w:rPr>
          <w:szCs w:val="28"/>
          <w:lang w:val="af-ZA"/>
        </w:rPr>
        <w:t>Tổng số vốn được phân bổ trong giai đoạn 2011-2015 là 164.648 triệu đồng, thực hiện 147.661 triệu đồng, đạt 90% kế hoạch giao, trong đó:</w:t>
      </w:r>
    </w:p>
    <w:p w14:paraId="6A74A53E" w14:textId="77777777" w:rsidR="00DB632C" w:rsidRPr="00B31AB0" w:rsidRDefault="00DB632C" w:rsidP="007E06BA">
      <w:pPr>
        <w:spacing w:after="0" w:line="312" w:lineRule="auto"/>
        <w:ind w:firstLine="720"/>
        <w:jc w:val="both"/>
        <w:rPr>
          <w:szCs w:val="28"/>
          <w:lang w:val="af-ZA"/>
        </w:rPr>
      </w:pPr>
      <w:r w:rsidRPr="00B31AB0">
        <w:rPr>
          <w:szCs w:val="28"/>
          <w:lang w:val="af-ZA"/>
        </w:rPr>
        <w:t>- Hỗ trợ di chuyển: kế hoạch 13.695 triệu đồng, thực hiện 10.965 triệu đồng, đạt 80% kế hoạch giao.</w:t>
      </w:r>
    </w:p>
    <w:p w14:paraId="17F42FBD" w14:textId="7BF3BE30" w:rsidR="00DB632C" w:rsidRPr="00B31AB0" w:rsidRDefault="00DB632C" w:rsidP="007E06BA">
      <w:pPr>
        <w:spacing w:after="0" w:line="312" w:lineRule="auto"/>
        <w:ind w:firstLine="720"/>
        <w:jc w:val="both"/>
        <w:rPr>
          <w:szCs w:val="28"/>
          <w:lang w:val="af-ZA"/>
        </w:rPr>
      </w:pPr>
      <w:r w:rsidRPr="00B31AB0">
        <w:rPr>
          <w:szCs w:val="28"/>
          <w:lang w:val="af-ZA"/>
        </w:rPr>
        <w:t>- Thực hiện đầu tư cơ sở hạ tầng: kế hoạch</w:t>
      </w:r>
      <w:r w:rsidR="00A17BB0" w:rsidRPr="00B31AB0">
        <w:rPr>
          <w:szCs w:val="28"/>
          <w:lang w:val="af-ZA"/>
        </w:rPr>
        <w:t xml:space="preserve"> </w:t>
      </w:r>
      <w:r w:rsidRPr="00B31AB0">
        <w:rPr>
          <w:szCs w:val="28"/>
          <w:lang w:val="af-ZA"/>
        </w:rPr>
        <w:t>123.728 triệu đồng, thực hiện 121.893 triệu đồng, đạt 98,5% kế hoạch giao.</w:t>
      </w:r>
    </w:p>
    <w:p w14:paraId="3DDC68DA" w14:textId="19DAA974" w:rsidR="008F5572" w:rsidRPr="00B31AB0" w:rsidRDefault="00DB632C" w:rsidP="007E06BA">
      <w:pPr>
        <w:spacing w:after="0" w:line="312" w:lineRule="auto"/>
        <w:ind w:firstLine="720"/>
        <w:jc w:val="both"/>
        <w:rPr>
          <w:bCs/>
          <w:iCs/>
          <w:szCs w:val="28"/>
          <w:lang w:val="af-ZA"/>
        </w:rPr>
      </w:pPr>
      <w:r w:rsidRPr="00B31AB0">
        <w:rPr>
          <w:bCs/>
          <w:iCs/>
          <w:szCs w:val="28"/>
          <w:lang w:val="af-ZA"/>
        </w:rPr>
        <w:t>- Các chi ph</w:t>
      </w:r>
      <w:r w:rsidR="00C14FE1" w:rsidRPr="00B31AB0">
        <w:rPr>
          <w:bCs/>
          <w:iCs/>
          <w:szCs w:val="28"/>
          <w:lang w:val="af-ZA"/>
        </w:rPr>
        <w:t xml:space="preserve">í khác: </w:t>
      </w:r>
      <w:r w:rsidRPr="00B31AB0">
        <w:rPr>
          <w:bCs/>
          <w:iCs/>
          <w:szCs w:val="28"/>
          <w:lang w:val="af-ZA"/>
        </w:rPr>
        <w:t>kế hoạch 27.225 triệu đồng, thực hiện 14.803 triệu đồng,</w:t>
      </w:r>
      <w:r w:rsidR="00A17BB0" w:rsidRPr="00B31AB0">
        <w:rPr>
          <w:bCs/>
          <w:iCs/>
          <w:szCs w:val="28"/>
          <w:lang w:val="af-ZA"/>
        </w:rPr>
        <w:t xml:space="preserve"> </w:t>
      </w:r>
      <w:r w:rsidRPr="00B31AB0">
        <w:rPr>
          <w:szCs w:val="28"/>
          <w:lang w:val="af-ZA"/>
        </w:rPr>
        <w:t>đạt 54,4% kế hoạ</w:t>
      </w:r>
      <w:r w:rsidR="00585E99">
        <w:rPr>
          <w:szCs w:val="28"/>
          <w:lang w:val="af-ZA"/>
        </w:rPr>
        <w:t>ch giao.</w:t>
      </w:r>
    </w:p>
    <w:p w14:paraId="61DC897F" w14:textId="23625F76" w:rsidR="004D1EA7" w:rsidRPr="00B31AB0" w:rsidRDefault="004D1EA7" w:rsidP="007E06BA">
      <w:pPr>
        <w:spacing w:after="0" w:line="312" w:lineRule="auto"/>
        <w:ind w:firstLine="720"/>
        <w:jc w:val="both"/>
        <w:rPr>
          <w:i/>
          <w:szCs w:val="28"/>
          <w:lang w:val="af-ZA"/>
        </w:rPr>
      </w:pPr>
      <w:r w:rsidRPr="00B31AB0">
        <w:rPr>
          <w:bCs/>
          <w:i/>
          <w:szCs w:val="28"/>
          <w:lang w:val="af-ZA"/>
        </w:rPr>
        <w:t xml:space="preserve">b) </w:t>
      </w:r>
      <w:r w:rsidRPr="00B31AB0">
        <w:rPr>
          <w:i/>
          <w:szCs w:val="28"/>
          <w:lang w:val="af-ZA"/>
        </w:rPr>
        <w:t>Chương trình theo Quyết định số 1776/QĐ-TTg ngày 21/11/2012 của Thủ tướng Chính phủ về việc phê duyệt Chương trình Bố trí dân cư các vùng</w:t>
      </w:r>
    </w:p>
    <w:p w14:paraId="2F70F756" w14:textId="0FEBA807" w:rsidR="009928CD" w:rsidRPr="00B31AB0" w:rsidRDefault="009928CD" w:rsidP="007E06BA">
      <w:pPr>
        <w:spacing w:after="0" w:line="312" w:lineRule="auto"/>
        <w:ind w:firstLine="720"/>
        <w:jc w:val="both"/>
        <w:rPr>
          <w:szCs w:val="28"/>
          <w:lang w:val="af-ZA"/>
        </w:rPr>
      </w:pPr>
      <w:r w:rsidRPr="00B31AB0">
        <w:rPr>
          <w:bCs/>
          <w:szCs w:val="28"/>
          <w:lang w:val="af-ZA"/>
        </w:rPr>
        <w:t>Giai đoạ</w:t>
      </w:r>
      <w:r w:rsidR="00C60BE7" w:rsidRPr="00B31AB0">
        <w:rPr>
          <w:bCs/>
          <w:szCs w:val="28"/>
          <w:lang w:val="af-ZA"/>
        </w:rPr>
        <w:t>n 2013</w:t>
      </w:r>
      <w:r w:rsidR="00585E99">
        <w:rPr>
          <w:bCs/>
          <w:szCs w:val="28"/>
          <w:lang w:val="af-ZA"/>
        </w:rPr>
        <w:t xml:space="preserve"> </w:t>
      </w:r>
      <w:r w:rsidRPr="00B31AB0">
        <w:rPr>
          <w:bCs/>
          <w:szCs w:val="28"/>
          <w:lang w:val="af-ZA"/>
        </w:rPr>
        <w:t>-</w:t>
      </w:r>
      <w:r w:rsidR="00585E99">
        <w:rPr>
          <w:bCs/>
          <w:szCs w:val="28"/>
          <w:lang w:val="af-ZA"/>
        </w:rPr>
        <w:t xml:space="preserve"> </w:t>
      </w:r>
      <w:r w:rsidRPr="00B31AB0">
        <w:rPr>
          <w:bCs/>
          <w:szCs w:val="28"/>
          <w:lang w:val="af-ZA"/>
        </w:rPr>
        <w:t>2020,</w:t>
      </w:r>
      <w:r w:rsidR="00E13AFD" w:rsidRPr="00B31AB0">
        <w:rPr>
          <w:bCs/>
          <w:szCs w:val="28"/>
          <w:lang w:val="af-ZA"/>
        </w:rPr>
        <w:t xml:space="preserve"> tỉnh Lai Châu đã </w:t>
      </w:r>
      <w:r w:rsidR="00E13AFD" w:rsidRPr="00B31AB0">
        <w:rPr>
          <w:szCs w:val="28"/>
          <w:lang w:val="af-ZA"/>
        </w:rPr>
        <w:t xml:space="preserve">thực hiện bố trí, sắp xếp ổn định dân cư theo Quyết định số 1776/QĐ-TTg </w:t>
      </w:r>
      <w:r w:rsidR="006D23AD" w:rsidRPr="00B31AB0">
        <w:rPr>
          <w:szCs w:val="28"/>
          <w:lang w:val="af-ZA"/>
        </w:rPr>
        <w:t xml:space="preserve">ngày 21/11/2012 của Thủ tướng Chính Phủ về việc phê duyệt Chương trình Bố trí dân cư các vùng. Kết quả đạt được: </w:t>
      </w:r>
    </w:p>
    <w:p w14:paraId="7E903EED" w14:textId="7F4FB3DC" w:rsidR="006F521C" w:rsidRPr="00B31AB0" w:rsidRDefault="006F521C" w:rsidP="007E06BA">
      <w:pPr>
        <w:spacing w:after="0" w:line="312" w:lineRule="auto"/>
        <w:ind w:firstLine="720"/>
        <w:jc w:val="both"/>
        <w:rPr>
          <w:szCs w:val="28"/>
          <w:lang w:val="af-ZA"/>
        </w:rPr>
      </w:pPr>
      <w:r w:rsidRPr="00B31AB0">
        <w:rPr>
          <w:szCs w:val="28"/>
          <w:lang w:val="af-ZA"/>
        </w:rPr>
        <w:t xml:space="preserve">* Giai đoạn 2013 - 2015: </w:t>
      </w:r>
    </w:p>
    <w:p w14:paraId="2FB3F4EF" w14:textId="75B8E08F" w:rsidR="006F521C" w:rsidRPr="00B31AB0" w:rsidRDefault="00EE1F34" w:rsidP="007E06BA">
      <w:pPr>
        <w:spacing w:after="0" w:line="312" w:lineRule="auto"/>
        <w:ind w:firstLine="720"/>
        <w:jc w:val="both"/>
        <w:rPr>
          <w:szCs w:val="28"/>
          <w:lang w:val="af-ZA"/>
        </w:rPr>
      </w:pPr>
      <w:r w:rsidRPr="00B31AB0">
        <w:rPr>
          <w:szCs w:val="28"/>
          <w:lang w:val="af-ZA"/>
        </w:rPr>
        <w:t xml:space="preserve">- Số hộ được bố trí, sắp xếp ổn định dân cư: </w:t>
      </w:r>
      <w:r w:rsidR="0086169A" w:rsidRPr="00B31AB0">
        <w:rPr>
          <w:szCs w:val="28"/>
          <w:lang w:val="af-ZA"/>
        </w:rPr>
        <w:t>765 hộ, trong đó: Bố trí tập trung 514 hộ, xen ghép 220 hộ, ổn định tại chỗ 31 hộ.</w:t>
      </w:r>
    </w:p>
    <w:p w14:paraId="508BB593" w14:textId="3EDF59AD" w:rsidR="0086169A" w:rsidRPr="00B31AB0" w:rsidRDefault="0086169A" w:rsidP="007E06BA">
      <w:pPr>
        <w:spacing w:after="0" w:line="312" w:lineRule="auto"/>
        <w:jc w:val="center"/>
        <w:rPr>
          <w:i/>
          <w:szCs w:val="28"/>
          <w:lang w:val="af-ZA"/>
        </w:rPr>
      </w:pPr>
      <w:r w:rsidRPr="00B31AB0">
        <w:rPr>
          <w:i/>
          <w:szCs w:val="28"/>
          <w:lang w:val="af-ZA"/>
        </w:rPr>
        <w:t>(Chi tiết tại phụ lục 2 kèm theo)</w:t>
      </w:r>
    </w:p>
    <w:p w14:paraId="0524D6C8" w14:textId="6745CEED" w:rsidR="006F521C" w:rsidRPr="00B31AB0" w:rsidRDefault="006F521C" w:rsidP="007E06BA">
      <w:pPr>
        <w:spacing w:after="0" w:line="312" w:lineRule="auto"/>
        <w:ind w:firstLine="720"/>
        <w:jc w:val="both"/>
        <w:rPr>
          <w:szCs w:val="28"/>
          <w:lang w:val="af-ZA"/>
        </w:rPr>
      </w:pPr>
      <w:r w:rsidRPr="00B31AB0">
        <w:rPr>
          <w:szCs w:val="28"/>
          <w:lang w:val="af-ZA"/>
        </w:rPr>
        <w:t xml:space="preserve">* Giai đoạn 2016 - 2020: </w:t>
      </w:r>
    </w:p>
    <w:p w14:paraId="7791C4A0" w14:textId="3060978A" w:rsidR="00E13AFD" w:rsidRPr="00B31AB0" w:rsidRDefault="00E13AFD" w:rsidP="007E06BA">
      <w:pPr>
        <w:spacing w:after="0" w:line="324" w:lineRule="auto"/>
        <w:ind w:firstLine="720"/>
        <w:jc w:val="both"/>
        <w:rPr>
          <w:szCs w:val="28"/>
          <w:lang w:val="af-ZA"/>
        </w:rPr>
      </w:pPr>
      <w:r w:rsidRPr="00B31AB0">
        <w:rPr>
          <w:szCs w:val="28"/>
          <w:lang w:val="af-ZA"/>
        </w:rPr>
        <w:t xml:space="preserve">- Số dự án bố trí, sắp xếp ổn định dân cư theo từng đối tượng: Giai đoạn 2016-2020, toàn tỉnh đã thực hiện 86 dự án (79 dự án hoàn thành, 07 dự án đang </w:t>
      </w:r>
      <w:r w:rsidRPr="00B31AB0">
        <w:rPr>
          <w:szCs w:val="28"/>
          <w:lang w:val="af-ZA"/>
        </w:rPr>
        <w:lastRenderedPageBreak/>
        <w:t xml:space="preserve">thực hiện), trong đó: Sắp xếp ổn định dân cư vùng thiên tai 76 dự án, vùng đặc biệt khó khăn 05 dự án, vùng biên giới 05 dự án. </w:t>
      </w:r>
    </w:p>
    <w:p w14:paraId="44D25518" w14:textId="24D57B4D" w:rsidR="00E13AFD" w:rsidRPr="00B31AB0" w:rsidRDefault="00E13AFD" w:rsidP="007E06BA">
      <w:pPr>
        <w:spacing w:after="0" w:line="324" w:lineRule="auto"/>
        <w:ind w:firstLine="720"/>
        <w:jc w:val="both"/>
        <w:rPr>
          <w:szCs w:val="28"/>
          <w:lang w:val="af-ZA"/>
        </w:rPr>
      </w:pPr>
      <w:r w:rsidRPr="00B31AB0">
        <w:rPr>
          <w:szCs w:val="28"/>
          <w:lang w:val="af-ZA"/>
        </w:rPr>
        <w:t>- Số hộ được bố trí, sắp xế</w:t>
      </w:r>
      <w:r w:rsidR="00D92ED2" w:rsidRPr="00B31AB0">
        <w:rPr>
          <w:szCs w:val="28"/>
          <w:lang w:val="af-ZA"/>
        </w:rPr>
        <w:t>p</w:t>
      </w:r>
      <w:r w:rsidRPr="00B31AB0">
        <w:rPr>
          <w:szCs w:val="28"/>
          <w:lang w:val="af-ZA"/>
        </w:rPr>
        <w:t xml:space="preserve"> ổn định dân cư: 2.657 hộ, trong đó: Bố trí tập trung 1.442 hộ, xen ghép 1.196 hộ, ổn định tại chỗ 19 hộ.</w:t>
      </w:r>
    </w:p>
    <w:p w14:paraId="3A8D29A1" w14:textId="513FCA4A" w:rsidR="003325F0" w:rsidRPr="00B31AB0" w:rsidRDefault="003325F0" w:rsidP="007E06BA">
      <w:pPr>
        <w:spacing w:after="0" w:line="324" w:lineRule="auto"/>
        <w:jc w:val="center"/>
        <w:rPr>
          <w:i/>
          <w:szCs w:val="28"/>
          <w:lang w:val="af-ZA"/>
        </w:rPr>
      </w:pPr>
      <w:r w:rsidRPr="00B31AB0">
        <w:rPr>
          <w:i/>
          <w:szCs w:val="28"/>
          <w:lang w:val="af-ZA"/>
        </w:rPr>
        <w:t>(Chi tiết tại phụ lục</w:t>
      </w:r>
      <w:r w:rsidR="00A0305D" w:rsidRPr="00B31AB0">
        <w:rPr>
          <w:i/>
          <w:szCs w:val="28"/>
          <w:lang w:val="af-ZA"/>
        </w:rPr>
        <w:t xml:space="preserve"> </w:t>
      </w:r>
      <w:r w:rsidR="0086169A" w:rsidRPr="00B31AB0">
        <w:rPr>
          <w:i/>
          <w:szCs w:val="28"/>
          <w:lang w:val="af-ZA"/>
        </w:rPr>
        <w:t>3</w:t>
      </w:r>
      <w:r w:rsidRPr="00B31AB0">
        <w:rPr>
          <w:i/>
          <w:szCs w:val="28"/>
          <w:lang w:val="af-ZA"/>
        </w:rPr>
        <w:t xml:space="preserve"> kèm theo)</w:t>
      </w:r>
    </w:p>
    <w:p w14:paraId="1243CAF7" w14:textId="77777777" w:rsidR="00DB632C" w:rsidRPr="00B31AB0" w:rsidRDefault="00DB632C" w:rsidP="007E06BA">
      <w:pPr>
        <w:spacing w:after="0" w:line="324" w:lineRule="auto"/>
        <w:ind w:firstLine="720"/>
        <w:jc w:val="both"/>
        <w:rPr>
          <w:szCs w:val="28"/>
          <w:lang w:val="af-ZA"/>
        </w:rPr>
      </w:pPr>
      <w:r w:rsidRPr="00B31AB0">
        <w:rPr>
          <w:szCs w:val="28"/>
          <w:lang w:val="af-ZA"/>
        </w:rPr>
        <w:t xml:space="preserve">- Nguồn vốn được giao trong kế hoạch đầu tư công trung hạn giai đoạn 2016-2020 thực hiện các dự án đầu tư bố trí dân cư, sắp xếp ổn định dân cư: </w:t>
      </w:r>
    </w:p>
    <w:p w14:paraId="79AC3543" w14:textId="3FBC5F39" w:rsidR="00DB632C" w:rsidRPr="00B31AB0" w:rsidRDefault="00DB632C" w:rsidP="007E06BA">
      <w:pPr>
        <w:spacing w:after="0" w:line="324" w:lineRule="auto"/>
        <w:ind w:firstLine="720"/>
        <w:jc w:val="both"/>
        <w:rPr>
          <w:szCs w:val="28"/>
          <w:lang w:val="af-ZA"/>
        </w:rPr>
      </w:pPr>
      <w:r w:rsidRPr="00B31AB0">
        <w:rPr>
          <w:szCs w:val="28"/>
          <w:lang w:val="af-ZA"/>
        </w:rPr>
        <w:t xml:space="preserve">+ Tổng nguồn vốn đã giao trong kế hoạch đầu tư công trung hạn giai đoạn 2016-2020 là 423,234 tỷ đồng, trong đó: Ngân sách Trung ương: 340,165 tỷ đồng (vốn ĐTPT: 323,3 tỷ đồng, vốn SNKT: 10,162 tỷ đồng); ngân sách địa phương: 82,883 tỷ đồng (vốn ĐTPT: </w:t>
      </w:r>
      <w:r w:rsidR="00720C4A" w:rsidRPr="00B31AB0">
        <w:rPr>
          <w:szCs w:val="28"/>
          <w:lang w:val="af-ZA"/>
        </w:rPr>
        <w:t>42,807</w:t>
      </w:r>
      <w:r w:rsidRPr="00B31AB0">
        <w:rPr>
          <w:szCs w:val="28"/>
          <w:lang w:val="af-ZA"/>
        </w:rPr>
        <w:t xml:space="preserve"> tỷ đồng, vốn SNKT: 40,076 tỷ đồng); nguồn vốn khác: 0,186 tỷ đồng (vốn SNKT: 0,186 tỷ đồng). </w:t>
      </w:r>
    </w:p>
    <w:p w14:paraId="02FF9E23" w14:textId="0D4F8F4F" w:rsidR="00DB632C" w:rsidRPr="00B31AB0" w:rsidRDefault="00DB632C" w:rsidP="007E06BA">
      <w:pPr>
        <w:spacing w:after="0" w:line="324" w:lineRule="auto"/>
        <w:ind w:firstLine="720"/>
        <w:jc w:val="both"/>
        <w:rPr>
          <w:spacing w:val="4"/>
          <w:szCs w:val="28"/>
          <w:lang w:val="af-ZA"/>
        </w:rPr>
      </w:pPr>
      <w:r w:rsidRPr="00B31AB0">
        <w:rPr>
          <w:spacing w:val="4"/>
          <w:szCs w:val="28"/>
          <w:lang w:val="af-ZA"/>
        </w:rPr>
        <w:t>+ Kết quả giải ngân vốn đã giao trong kế hoạch đầu tư công trung hạn giai đoạn 2016-2020: Tổng vốn đã giải ngân: 415,858 tỷ đồng, trong đó: Ngân sách Trung ương: 333,462 tỷ đồng (vố</w:t>
      </w:r>
      <w:r w:rsidR="00AC3952" w:rsidRPr="00B31AB0">
        <w:rPr>
          <w:spacing w:val="4"/>
          <w:szCs w:val="28"/>
          <w:lang w:val="af-ZA"/>
        </w:rPr>
        <w:t xml:space="preserve">n ĐTPT: </w:t>
      </w:r>
      <w:r w:rsidRPr="00B31AB0">
        <w:rPr>
          <w:spacing w:val="4"/>
          <w:szCs w:val="28"/>
          <w:lang w:val="af-ZA"/>
        </w:rPr>
        <w:t>323,3 tỷ đồng, vốn SNKT: 10,162 tỷ đồng); ngân sách địa phương: 82,210 tỷ đồng (vốn ĐTPT: 42,134 tỷ đồng, vốn SNKT: 40,076 tỷ đồng); nguồn vốn khác: 0,186 tỷ đồng (vốn SNKT: 0,186 tỷ đồng).</w:t>
      </w:r>
    </w:p>
    <w:p w14:paraId="58868A4D" w14:textId="6F4C2313" w:rsidR="005B0CB9" w:rsidRPr="00B31AB0" w:rsidRDefault="005B0CB9" w:rsidP="007E06BA">
      <w:pPr>
        <w:spacing w:after="0" w:line="324" w:lineRule="auto"/>
        <w:jc w:val="center"/>
        <w:rPr>
          <w:i/>
          <w:szCs w:val="28"/>
          <w:lang w:val="af-ZA"/>
        </w:rPr>
      </w:pPr>
      <w:r w:rsidRPr="00B31AB0">
        <w:rPr>
          <w:i/>
          <w:szCs w:val="28"/>
          <w:lang w:val="af-ZA"/>
        </w:rPr>
        <w:t xml:space="preserve">(Chi tiết tại phụ lục </w:t>
      </w:r>
      <w:r w:rsidR="0086169A" w:rsidRPr="00B31AB0">
        <w:rPr>
          <w:i/>
          <w:szCs w:val="28"/>
          <w:lang w:val="af-ZA"/>
        </w:rPr>
        <w:t>4</w:t>
      </w:r>
      <w:r w:rsidRPr="00B31AB0">
        <w:rPr>
          <w:i/>
          <w:szCs w:val="28"/>
          <w:lang w:val="af-ZA"/>
        </w:rPr>
        <w:t xml:space="preserve"> kèm theo)</w:t>
      </w:r>
    </w:p>
    <w:p w14:paraId="1D072F3E" w14:textId="693A3E32" w:rsidR="004D1EA7" w:rsidRPr="00B31AB0" w:rsidRDefault="004D1EA7" w:rsidP="007E06BA">
      <w:pPr>
        <w:spacing w:after="0" w:line="324" w:lineRule="auto"/>
        <w:ind w:firstLine="720"/>
        <w:jc w:val="both"/>
        <w:rPr>
          <w:i/>
          <w:szCs w:val="28"/>
          <w:lang w:val="af-ZA"/>
        </w:rPr>
      </w:pPr>
      <w:r w:rsidRPr="00B31AB0">
        <w:rPr>
          <w:i/>
          <w:szCs w:val="28"/>
          <w:lang w:val="af-ZA"/>
        </w:rPr>
        <w:t>c)</w:t>
      </w:r>
      <w:r w:rsidR="00DB632C" w:rsidRPr="00B31AB0">
        <w:rPr>
          <w:i/>
          <w:szCs w:val="28"/>
          <w:lang w:val="af-ZA"/>
        </w:rPr>
        <w:t xml:space="preserve"> Các</w:t>
      </w:r>
      <w:r w:rsidRPr="00B31AB0">
        <w:rPr>
          <w:i/>
          <w:szCs w:val="28"/>
          <w:lang w:val="af-ZA"/>
        </w:rPr>
        <w:t xml:space="preserve"> </w:t>
      </w:r>
      <w:r w:rsidR="00DB632C" w:rsidRPr="00B31AB0">
        <w:rPr>
          <w:i/>
          <w:szCs w:val="28"/>
          <w:lang w:val="af-ZA"/>
        </w:rPr>
        <w:t>c</w:t>
      </w:r>
      <w:r w:rsidRPr="00B31AB0">
        <w:rPr>
          <w:i/>
          <w:szCs w:val="28"/>
          <w:lang w:val="af-ZA"/>
        </w:rPr>
        <w:t>hương trình quy hoạch, đề án riêng của tỉnh Lai Châu</w:t>
      </w:r>
    </w:p>
    <w:p w14:paraId="7A70F767" w14:textId="79713215" w:rsidR="00551D73" w:rsidRPr="00B31AB0" w:rsidRDefault="00551D73" w:rsidP="007E06BA">
      <w:pPr>
        <w:spacing w:after="0" w:line="324" w:lineRule="auto"/>
        <w:ind w:firstLine="720"/>
        <w:jc w:val="both"/>
        <w:rPr>
          <w:i/>
          <w:szCs w:val="28"/>
          <w:lang w:val="af-ZA"/>
        </w:rPr>
      </w:pPr>
      <w:r w:rsidRPr="00B31AB0">
        <w:rPr>
          <w:i/>
          <w:szCs w:val="28"/>
          <w:lang w:val="af-ZA"/>
        </w:rPr>
        <w:t>* Thực hiện việc di dân, tái định cư:</w:t>
      </w:r>
    </w:p>
    <w:p w14:paraId="08E0F565" w14:textId="3DB81EF5" w:rsidR="00D92BBD" w:rsidRPr="00B31AB0" w:rsidRDefault="00D92BBD" w:rsidP="007E06BA">
      <w:pPr>
        <w:spacing w:after="0" w:line="324" w:lineRule="auto"/>
        <w:ind w:firstLine="720"/>
        <w:jc w:val="both"/>
        <w:rPr>
          <w:spacing w:val="-4"/>
          <w:szCs w:val="28"/>
          <w:lang w:val="sv-SE"/>
        </w:rPr>
      </w:pPr>
      <w:r w:rsidRPr="00B31AB0">
        <w:rPr>
          <w:szCs w:val="28"/>
          <w:lang w:val="af-ZA"/>
        </w:rPr>
        <w:t>Trong giai đoạn 2011</w:t>
      </w:r>
      <w:r w:rsidR="00EB1B9C" w:rsidRPr="00B31AB0">
        <w:rPr>
          <w:szCs w:val="28"/>
          <w:lang w:val="af-ZA"/>
        </w:rPr>
        <w:t xml:space="preserve"> </w:t>
      </w:r>
      <w:r w:rsidRPr="00B31AB0">
        <w:rPr>
          <w:szCs w:val="28"/>
          <w:lang w:val="af-ZA"/>
        </w:rPr>
        <w:t>-</w:t>
      </w:r>
      <w:r w:rsidR="00EB1B9C" w:rsidRPr="00B31AB0">
        <w:rPr>
          <w:szCs w:val="28"/>
          <w:lang w:val="af-ZA"/>
        </w:rPr>
        <w:t xml:space="preserve"> </w:t>
      </w:r>
      <w:r w:rsidRPr="00B31AB0">
        <w:rPr>
          <w:szCs w:val="28"/>
          <w:lang w:val="af-ZA"/>
        </w:rPr>
        <w:t xml:space="preserve">2020, tỉnh Lai Châu đã thực hiện 04 dự án di dân, tái định cư là: Thủy điện Sơn La, thủy điện Lai Châu, thủy điện Huội Quảng và thủy điện Bản Chát. </w:t>
      </w:r>
      <w:r w:rsidRPr="00B31AB0">
        <w:rPr>
          <w:spacing w:val="-4"/>
          <w:szCs w:val="28"/>
          <w:lang w:val="sv-SE"/>
        </w:rPr>
        <w:t>Dự án Thủy điện Sơn La và Thủy điện Lai Châu do Quốc hội quyết định chủ trương đầu tư, Thủ tướng Chính phủ quyết định phê duyệt dự án đầu tư; dự án Thủy điện Huổi Quảng và Thủy điện Bản Chát do Thủ tướng Chính phủ cho phép chủ trương đầu tư dự án, Tập đoàn Điện lực Việt Nam phê duyệt đầu tư xây dựng dự án. Đến năm 2020, công tác bồi thường, di dân, tái định cư của các dự án trên đã cơ bản hoàn thành.</w:t>
      </w:r>
    </w:p>
    <w:p w14:paraId="069B493E" w14:textId="7D219074" w:rsidR="00D92BBD" w:rsidRPr="00B31AB0" w:rsidRDefault="00BA1D0D" w:rsidP="007E06BA">
      <w:pPr>
        <w:spacing w:after="0" w:line="324" w:lineRule="auto"/>
        <w:ind w:firstLine="720"/>
        <w:jc w:val="both"/>
        <w:rPr>
          <w:rFonts w:ascii="Times New Roman Italic" w:hAnsi="Times New Roman Italic"/>
          <w:i/>
          <w:spacing w:val="4"/>
          <w:szCs w:val="28"/>
          <w:lang w:val="sv-SE"/>
        </w:rPr>
      </w:pPr>
      <w:r w:rsidRPr="00B31AB0">
        <w:rPr>
          <w:rFonts w:ascii="Times New Roman Italic" w:hAnsi="Times New Roman Italic"/>
          <w:i/>
          <w:spacing w:val="4"/>
          <w:szCs w:val="28"/>
          <w:lang w:val="sv-SE"/>
        </w:rPr>
        <w:t>- Kết quả thực hiện công tác di dân thủy điện Sơn La</w:t>
      </w:r>
      <w:r w:rsidR="00205622" w:rsidRPr="00B31AB0">
        <w:rPr>
          <w:rFonts w:ascii="Times New Roman Italic" w:hAnsi="Times New Roman Italic"/>
          <w:i/>
          <w:spacing w:val="4"/>
          <w:szCs w:val="28"/>
          <w:lang w:val="sv-SE"/>
        </w:rPr>
        <w:t xml:space="preserve"> (trên địa bàn tỉnh Lai Châu)</w:t>
      </w:r>
      <w:r w:rsidRPr="00B31AB0">
        <w:rPr>
          <w:rFonts w:ascii="Times New Roman Italic" w:hAnsi="Times New Roman Italic"/>
          <w:i/>
          <w:spacing w:val="4"/>
          <w:szCs w:val="28"/>
          <w:lang w:val="sv-SE"/>
        </w:rPr>
        <w:t xml:space="preserve">: </w:t>
      </w:r>
    </w:p>
    <w:p w14:paraId="0BE3E8C1" w14:textId="483937AF" w:rsidR="00BA1D0D" w:rsidRPr="00B31AB0" w:rsidRDefault="00BA1D0D" w:rsidP="007E06BA">
      <w:pPr>
        <w:spacing w:after="0" w:line="324" w:lineRule="auto"/>
        <w:ind w:firstLine="720"/>
        <w:jc w:val="both"/>
        <w:rPr>
          <w:szCs w:val="28"/>
          <w:lang w:val="sv-SE"/>
        </w:rPr>
      </w:pPr>
      <w:r w:rsidRPr="00B31AB0">
        <w:rPr>
          <w:szCs w:val="28"/>
          <w:lang w:val="sv-SE"/>
        </w:rPr>
        <w:t xml:space="preserve">+ Số hộ dân đã di </w:t>
      </w:r>
      <w:r w:rsidR="00746148" w:rsidRPr="00B31AB0">
        <w:rPr>
          <w:szCs w:val="28"/>
          <w:lang w:val="sv-SE"/>
        </w:rPr>
        <w:t>chuyển: 3.579 hộ,</w:t>
      </w:r>
      <w:r w:rsidR="00746148" w:rsidRPr="00B31AB0">
        <w:rPr>
          <w:szCs w:val="28"/>
          <w:lang w:val="sv-SE"/>
        </w:rPr>
        <w:tab/>
      </w:r>
    </w:p>
    <w:p w14:paraId="1E8AB841" w14:textId="3678772E" w:rsidR="00746148" w:rsidRPr="00B31AB0" w:rsidRDefault="00746148" w:rsidP="007E06BA">
      <w:pPr>
        <w:spacing w:after="0" w:line="324" w:lineRule="auto"/>
        <w:ind w:firstLine="720"/>
        <w:jc w:val="both"/>
        <w:rPr>
          <w:szCs w:val="28"/>
          <w:lang w:val="sv-SE"/>
        </w:rPr>
      </w:pPr>
      <w:r w:rsidRPr="00B31AB0">
        <w:rPr>
          <w:szCs w:val="28"/>
          <w:lang w:val="sv-SE"/>
        </w:rPr>
        <w:t>+ Số hộ dân đã được bồi thường, hỗ trợ: 3.579 hộ,</w:t>
      </w:r>
    </w:p>
    <w:p w14:paraId="53BE0503" w14:textId="5D74392B" w:rsidR="00BA1D0D" w:rsidRPr="00B31AB0" w:rsidRDefault="00BA1D0D" w:rsidP="007E06BA">
      <w:pPr>
        <w:spacing w:after="0" w:line="324" w:lineRule="auto"/>
        <w:ind w:firstLine="720"/>
        <w:jc w:val="both"/>
        <w:rPr>
          <w:szCs w:val="28"/>
          <w:lang w:val="sv-SE"/>
        </w:rPr>
      </w:pPr>
      <w:r w:rsidRPr="00B31AB0">
        <w:rPr>
          <w:szCs w:val="28"/>
          <w:lang w:val="sv-SE"/>
        </w:rPr>
        <w:lastRenderedPageBreak/>
        <w:t>+ Kinh phí bồi thường, hỗ trợ tái định cư:</w:t>
      </w:r>
      <w:r w:rsidR="0061152C" w:rsidRPr="00B31AB0">
        <w:rPr>
          <w:szCs w:val="28"/>
          <w:lang w:val="sv-SE"/>
        </w:rPr>
        <w:t xml:space="preserve"> 934,44 tỷ đồng,</w:t>
      </w:r>
    </w:p>
    <w:p w14:paraId="0D5BB3C5" w14:textId="44EB8313" w:rsidR="00BA1D0D" w:rsidRPr="00B31AB0" w:rsidRDefault="00BA1D0D" w:rsidP="007E06BA">
      <w:pPr>
        <w:spacing w:after="0" w:line="324" w:lineRule="auto"/>
        <w:ind w:firstLine="720"/>
        <w:jc w:val="both"/>
        <w:rPr>
          <w:szCs w:val="28"/>
          <w:lang w:val="sv-SE"/>
        </w:rPr>
      </w:pPr>
      <w:r w:rsidRPr="00B31AB0">
        <w:rPr>
          <w:szCs w:val="28"/>
          <w:lang w:val="sv-SE"/>
        </w:rPr>
        <w:t>+ Diện tích đất ở</w:t>
      </w:r>
      <w:r w:rsidR="00755D6B" w:rsidRPr="00B31AB0">
        <w:rPr>
          <w:szCs w:val="28"/>
          <w:lang w:val="sv-SE"/>
        </w:rPr>
        <w:t xml:space="preserve"> đã giao bình quân/hộ</w:t>
      </w:r>
      <w:r w:rsidRPr="00B31AB0">
        <w:rPr>
          <w:szCs w:val="28"/>
          <w:lang w:val="sv-SE"/>
        </w:rPr>
        <w:t>:</w:t>
      </w:r>
      <w:r w:rsidR="00755D6B" w:rsidRPr="00B31AB0">
        <w:rPr>
          <w:szCs w:val="28"/>
          <w:lang w:val="sv-SE"/>
        </w:rPr>
        <w:t xml:space="preserve"> 264,1 m</w:t>
      </w:r>
      <w:r w:rsidR="00755D6B" w:rsidRPr="00B31AB0">
        <w:rPr>
          <w:szCs w:val="28"/>
          <w:vertAlign w:val="superscript"/>
          <w:lang w:val="sv-SE"/>
        </w:rPr>
        <w:t>2</w:t>
      </w:r>
      <w:r w:rsidR="00B70B61" w:rsidRPr="00B31AB0">
        <w:rPr>
          <w:szCs w:val="28"/>
          <w:lang w:val="sv-SE"/>
        </w:rPr>
        <w:t>,</w:t>
      </w:r>
    </w:p>
    <w:p w14:paraId="7959E1CD" w14:textId="1A1042B3" w:rsidR="00BA1D0D" w:rsidRPr="00B31AB0" w:rsidRDefault="00BA1D0D" w:rsidP="007E06BA">
      <w:pPr>
        <w:spacing w:after="0" w:line="324" w:lineRule="auto"/>
        <w:ind w:firstLine="720"/>
        <w:jc w:val="both"/>
        <w:rPr>
          <w:szCs w:val="28"/>
          <w:lang w:val="sv-SE"/>
        </w:rPr>
      </w:pPr>
      <w:r w:rsidRPr="00B31AB0">
        <w:rPr>
          <w:szCs w:val="28"/>
          <w:lang w:val="sv-SE"/>
        </w:rPr>
        <w:t xml:space="preserve">+ </w:t>
      </w:r>
      <w:r w:rsidR="00755D6B" w:rsidRPr="00B31AB0">
        <w:rPr>
          <w:szCs w:val="28"/>
          <w:lang w:val="sv-SE"/>
        </w:rPr>
        <w:t>Diện tích đất sản xuất đã giao bình quân/hộ: 31.313,9 m</w:t>
      </w:r>
      <w:r w:rsidR="00755D6B" w:rsidRPr="00B31AB0">
        <w:rPr>
          <w:szCs w:val="28"/>
          <w:vertAlign w:val="superscript"/>
          <w:lang w:val="sv-SE"/>
        </w:rPr>
        <w:t>2</w:t>
      </w:r>
      <w:r w:rsidR="00B70B61" w:rsidRPr="00B31AB0">
        <w:rPr>
          <w:szCs w:val="28"/>
          <w:lang w:val="sv-SE"/>
        </w:rPr>
        <w:t>,</w:t>
      </w:r>
    </w:p>
    <w:p w14:paraId="5EFC223C" w14:textId="5DF4FF02" w:rsidR="00464783" w:rsidRPr="00B31AB0" w:rsidRDefault="00464783" w:rsidP="007E06BA">
      <w:pPr>
        <w:spacing w:after="0" w:line="324" w:lineRule="auto"/>
        <w:ind w:firstLine="720"/>
        <w:jc w:val="both"/>
        <w:rPr>
          <w:szCs w:val="28"/>
          <w:lang w:val="sv-SE"/>
        </w:rPr>
      </w:pPr>
      <w:r w:rsidRPr="00B31AB0">
        <w:rPr>
          <w:szCs w:val="28"/>
          <w:lang w:val="sv-SE"/>
        </w:rPr>
        <w:t xml:space="preserve">+ Kết quả giải ngân vốn bồi thường, hỗ trợ, TĐC: 3.399,68 tỷ đồng </w:t>
      </w:r>
      <w:r w:rsidR="00837A80" w:rsidRPr="00B31AB0">
        <w:rPr>
          <w:szCs w:val="28"/>
          <w:lang w:val="sv-SE"/>
        </w:rPr>
        <w:t>trong đó ngân sách trung ương:</w:t>
      </w:r>
      <w:r w:rsidRPr="00B31AB0">
        <w:rPr>
          <w:szCs w:val="28"/>
          <w:lang w:val="sv-SE"/>
        </w:rPr>
        <w:t xml:space="preserve"> 2.231,24 tỷ đồ</w:t>
      </w:r>
      <w:r w:rsidR="00837A80" w:rsidRPr="00B31AB0">
        <w:rPr>
          <w:szCs w:val="28"/>
          <w:lang w:val="sv-SE"/>
        </w:rPr>
        <w:t>ng,</w:t>
      </w:r>
      <w:r w:rsidRPr="00B31AB0">
        <w:rPr>
          <w:szCs w:val="28"/>
          <w:lang w:val="sv-SE"/>
        </w:rPr>
        <w:t xml:space="preserve"> vốn </w:t>
      </w:r>
      <w:r w:rsidR="00837A80" w:rsidRPr="00B31AB0">
        <w:rPr>
          <w:szCs w:val="28"/>
          <w:lang w:val="sv-SE"/>
        </w:rPr>
        <w:t>khác:</w:t>
      </w:r>
      <w:r w:rsidR="00393B16" w:rsidRPr="00B31AB0">
        <w:rPr>
          <w:szCs w:val="28"/>
          <w:lang w:val="sv-SE"/>
        </w:rPr>
        <w:t xml:space="preserve"> </w:t>
      </w:r>
      <w:r w:rsidRPr="00B31AB0">
        <w:rPr>
          <w:szCs w:val="28"/>
          <w:lang w:val="sv-SE"/>
        </w:rPr>
        <w:t xml:space="preserve">1.168,44 tỷ đồng. </w:t>
      </w:r>
    </w:p>
    <w:p w14:paraId="45449AA5" w14:textId="39395C4B" w:rsidR="00BA1D0D" w:rsidRPr="00B31AB0" w:rsidRDefault="00BA1D0D" w:rsidP="007E06BA">
      <w:pPr>
        <w:spacing w:after="0" w:line="324" w:lineRule="auto"/>
        <w:ind w:firstLine="720"/>
        <w:jc w:val="both"/>
        <w:rPr>
          <w:i/>
          <w:szCs w:val="28"/>
          <w:lang w:val="sv-SE"/>
        </w:rPr>
      </w:pPr>
      <w:r w:rsidRPr="00B31AB0">
        <w:rPr>
          <w:i/>
          <w:szCs w:val="28"/>
          <w:lang w:val="sv-SE"/>
        </w:rPr>
        <w:t>- Kết quả thực hiện công tác di dân thủy điện Lai Châu:</w:t>
      </w:r>
    </w:p>
    <w:p w14:paraId="689686E8" w14:textId="2A759A97" w:rsidR="00BA1D0D" w:rsidRPr="00B31AB0" w:rsidRDefault="00BA1D0D" w:rsidP="007E06BA">
      <w:pPr>
        <w:spacing w:after="0" w:line="324" w:lineRule="auto"/>
        <w:ind w:firstLine="720"/>
        <w:jc w:val="both"/>
        <w:rPr>
          <w:szCs w:val="28"/>
          <w:lang w:val="sv-SE"/>
        </w:rPr>
      </w:pPr>
      <w:r w:rsidRPr="00B31AB0">
        <w:rPr>
          <w:szCs w:val="28"/>
          <w:lang w:val="sv-SE"/>
        </w:rPr>
        <w:t>+ Số hộ dân đã di chuyển</w:t>
      </w:r>
      <w:r w:rsidR="00746148" w:rsidRPr="00B31AB0">
        <w:rPr>
          <w:szCs w:val="28"/>
          <w:lang w:val="sv-SE"/>
        </w:rPr>
        <w:t>: 2.010 hộ</w:t>
      </w:r>
      <w:r w:rsidR="00B70B61" w:rsidRPr="00B31AB0">
        <w:rPr>
          <w:szCs w:val="28"/>
          <w:lang w:val="sv-SE"/>
        </w:rPr>
        <w:t>,</w:t>
      </w:r>
    </w:p>
    <w:p w14:paraId="73CC2914" w14:textId="4235C98A" w:rsidR="0061152C" w:rsidRPr="00B31AB0" w:rsidRDefault="0061152C" w:rsidP="007E06BA">
      <w:pPr>
        <w:spacing w:after="0" w:line="324" w:lineRule="auto"/>
        <w:ind w:firstLine="720"/>
        <w:jc w:val="both"/>
        <w:rPr>
          <w:szCs w:val="28"/>
          <w:lang w:val="sv-SE"/>
        </w:rPr>
      </w:pPr>
      <w:r w:rsidRPr="00B31AB0">
        <w:rPr>
          <w:szCs w:val="28"/>
          <w:lang w:val="sv-SE"/>
        </w:rPr>
        <w:t>+ Số hộ dân đã được bồi thường, hỗ trợ: 2.010 hộ,</w:t>
      </w:r>
    </w:p>
    <w:p w14:paraId="0E47F533" w14:textId="7A1FC0B7" w:rsidR="00BA1D0D" w:rsidRPr="00B31AB0" w:rsidRDefault="0061152C" w:rsidP="007E06BA">
      <w:pPr>
        <w:spacing w:after="0" w:line="324" w:lineRule="auto"/>
        <w:ind w:firstLine="720"/>
        <w:jc w:val="both"/>
        <w:rPr>
          <w:szCs w:val="28"/>
          <w:lang w:val="sv-SE"/>
        </w:rPr>
      </w:pPr>
      <w:r w:rsidRPr="00B31AB0">
        <w:rPr>
          <w:szCs w:val="28"/>
          <w:lang w:val="sv-SE"/>
        </w:rPr>
        <w:t>+ Kinh phí bồi thường, hỗ trợ tái định cư: 1.028,45 tỷ đồ</w:t>
      </w:r>
      <w:r w:rsidR="00B70B61" w:rsidRPr="00B31AB0">
        <w:rPr>
          <w:szCs w:val="28"/>
          <w:lang w:val="sv-SE"/>
        </w:rPr>
        <w:t>ng,</w:t>
      </w:r>
    </w:p>
    <w:p w14:paraId="6FC7C413" w14:textId="2F31221F" w:rsidR="00755D6B" w:rsidRPr="00B31AB0" w:rsidRDefault="00755D6B" w:rsidP="007E06BA">
      <w:pPr>
        <w:spacing w:after="0" w:line="324" w:lineRule="auto"/>
        <w:ind w:firstLine="720"/>
        <w:jc w:val="both"/>
        <w:rPr>
          <w:szCs w:val="28"/>
          <w:lang w:val="sv-SE"/>
        </w:rPr>
      </w:pPr>
      <w:r w:rsidRPr="00B31AB0">
        <w:rPr>
          <w:szCs w:val="28"/>
          <w:lang w:val="sv-SE"/>
        </w:rPr>
        <w:t>+ Diện tích đất ở đã giao bình quân/hộ: 361,2 m</w:t>
      </w:r>
      <w:r w:rsidRPr="00B31AB0">
        <w:rPr>
          <w:szCs w:val="28"/>
          <w:vertAlign w:val="superscript"/>
          <w:lang w:val="sv-SE"/>
        </w:rPr>
        <w:t>2</w:t>
      </w:r>
      <w:r w:rsidR="00B70B61" w:rsidRPr="00B31AB0">
        <w:rPr>
          <w:szCs w:val="28"/>
          <w:lang w:val="sv-SE"/>
        </w:rPr>
        <w:t>,</w:t>
      </w:r>
    </w:p>
    <w:p w14:paraId="5DB9FB6C" w14:textId="0AF6B9A2" w:rsidR="00755D6B" w:rsidRPr="00B31AB0" w:rsidRDefault="00755D6B" w:rsidP="007E06BA">
      <w:pPr>
        <w:spacing w:after="0" w:line="324" w:lineRule="auto"/>
        <w:ind w:firstLine="720"/>
        <w:jc w:val="both"/>
        <w:rPr>
          <w:szCs w:val="28"/>
          <w:lang w:val="sv-SE"/>
        </w:rPr>
      </w:pPr>
      <w:r w:rsidRPr="00B31AB0">
        <w:rPr>
          <w:szCs w:val="28"/>
          <w:lang w:val="sv-SE"/>
        </w:rPr>
        <w:t>+ Diện tích đất sản xuất đã giao bình quân/hộ: 5.739,9 m</w:t>
      </w:r>
      <w:r w:rsidRPr="00B31AB0">
        <w:rPr>
          <w:szCs w:val="28"/>
          <w:vertAlign w:val="superscript"/>
          <w:lang w:val="sv-SE"/>
        </w:rPr>
        <w:t>2</w:t>
      </w:r>
      <w:r w:rsidR="00B70B61" w:rsidRPr="00B31AB0">
        <w:rPr>
          <w:szCs w:val="28"/>
          <w:lang w:val="sv-SE"/>
        </w:rPr>
        <w:t>,</w:t>
      </w:r>
    </w:p>
    <w:p w14:paraId="5479BDD3" w14:textId="5F7AE38A" w:rsidR="0061152C" w:rsidRPr="00B31AB0" w:rsidRDefault="00464783" w:rsidP="007E06BA">
      <w:pPr>
        <w:spacing w:after="0" w:line="324" w:lineRule="auto"/>
        <w:ind w:firstLine="720"/>
        <w:jc w:val="both"/>
        <w:rPr>
          <w:szCs w:val="28"/>
          <w:lang w:val="sv-SE"/>
        </w:rPr>
      </w:pPr>
      <w:r w:rsidRPr="00B31AB0">
        <w:rPr>
          <w:szCs w:val="28"/>
          <w:lang w:val="sv-SE"/>
        </w:rPr>
        <w:t>+ Kết quả giải ngân vốn bồi thường, hỗ trợ</w:t>
      </w:r>
      <w:r w:rsidR="00BE1C5A" w:rsidRPr="00B31AB0">
        <w:rPr>
          <w:szCs w:val="28"/>
          <w:lang w:val="sv-SE"/>
        </w:rPr>
        <w:t>, TĐC</w:t>
      </w:r>
      <w:r w:rsidRPr="00B31AB0">
        <w:rPr>
          <w:szCs w:val="28"/>
          <w:lang w:val="sv-SE"/>
        </w:rPr>
        <w:t>: 2.845,48 tỷ đồng trong đó vốn khác là 2.845,48</w:t>
      </w:r>
      <w:r w:rsidR="00837A80" w:rsidRPr="00B31AB0">
        <w:rPr>
          <w:szCs w:val="28"/>
          <w:lang w:val="sv-SE"/>
        </w:rPr>
        <w:t xml:space="preserve"> tỷ đồng</w:t>
      </w:r>
      <w:r w:rsidR="00B70B61" w:rsidRPr="00B31AB0">
        <w:rPr>
          <w:szCs w:val="28"/>
          <w:lang w:val="sv-SE"/>
        </w:rPr>
        <w:t>.</w:t>
      </w:r>
    </w:p>
    <w:p w14:paraId="7CCD84D5" w14:textId="4EC20794" w:rsidR="00746148" w:rsidRPr="00B31AB0" w:rsidRDefault="00746148" w:rsidP="007E06BA">
      <w:pPr>
        <w:spacing w:after="0" w:line="324" w:lineRule="auto"/>
        <w:ind w:firstLine="720"/>
        <w:jc w:val="both"/>
        <w:rPr>
          <w:i/>
          <w:szCs w:val="28"/>
          <w:lang w:val="sv-SE"/>
        </w:rPr>
      </w:pPr>
      <w:r w:rsidRPr="00B31AB0">
        <w:rPr>
          <w:i/>
          <w:szCs w:val="28"/>
          <w:lang w:val="sv-SE"/>
        </w:rPr>
        <w:t>- Kết quả thực hiện công tác di dân thủy điện Huổi Quảng</w:t>
      </w:r>
      <w:r w:rsidR="0061152C" w:rsidRPr="00B31AB0">
        <w:rPr>
          <w:i/>
          <w:szCs w:val="28"/>
          <w:lang w:val="sv-SE"/>
        </w:rPr>
        <w:t>:</w:t>
      </w:r>
      <w:r w:rsidRPr="00B31AB0">
        <w:rPr>
          <w:i/>
          <w:szCs w:val="28"/>
          <w:lang w:val="sv-SE"/>
        </w:rPr>
        <w:t xml:space="preserve"> </w:t>
      </w:r>
    </w:p>
    <w:p w14:paraId="324A295D" w14:textId="40CD7A36" w:rsidR="00746148" w:rsidRPr="00B31AB0" w:rsidRDefault="00746148" w:rsidP="007E06BA">
      <w:pPr>
        <w:spacing w:after="0" w:line="324" w:lineRule="auto"/>
        <w:ind w:firstLine="720"/>
        <w:jc w:val="both"/>
        <w:rPr>
          <w:szCs w:val="28"/>
          <w:lang w:val="sv-SE"/>
        </w:rPr>
      </w:pPr>
      <w:r w:rsidRPr="00B31AB0">
        <w:rPr>
          <w:szCs w:val="28"/>
          <w:lang w:val="sv-SE"/>
        </w:rPr>
        <w:t>+ Số hộ dân đã di chuyển: 704 hộ</w:t>
      </w:r>
      <w:r w:rsidR="00B70B61" w:rsidRPr="00B31AB0">
        <w:rPr>
          <w:szCs w:val="28"/>
          <w:lang w:val="sv-SE"/>
        </w:rPr>
        <w:t>,</w:t>
      </w:r>
    </w:p>
    <w:p w14:paraId="0DA7C25E" w14:textId="0B4DAA09" w:rsidR="00755D6B" w:rsidRPr="00B31AB0" w:rsidRDefault="00755D6B" w:rsidP="007E06BA">
      <w:pPr>
        <w:spacing w:after="0" w:line="324" w:lineRule="auto"/>
        <w:ind w:firstLine="720"/>
        <w:jc w:val="both"/>
        <w:rPr>
          <w:szCs w:val="28"/>
          <w:lang w:val="sv-SE"/>
        </w:rPr>
      </w:pPr>
      <w:r w:rsidRPr="00B31AB0">
        <w:rPr>
          <w:szCs w:val="28"/>
          <w:lang w:val="sv-SE"/>
        </w:rPr>
        <w:t>+ Số hộ dân đã được bồi thường, hỗ trợ: 704 hộ,</w:t>
      </w:r>
    </w:p>
    <w:p w14:paraId="2064A3F0" w14:textId="25D633F3" w:rsidR="00755D6B" w:rsidRPr="00B31AB0" w:rsidRDefault="00755D6B" w:rsidP="007E06BA">
      <w:pPr>
        <w:spacing w:after="0" w:line="324" w:lineRule="auto"/>
        <w:ind w:firstLine="720"/>
        <w:jc w:val="both"/>
        <w:rPr>
          <w:szCs w:val="28"/>
          <w:lang w:val="sv-SE"/>
        </w:rPr>
      </w:pPr>
      <w:r w:rsidRPr="00B31AB0">
        <w:rPr>
          <w:szCs w:val="28"/>
          <w:lang w:val="sv-SE"/>
        </w:rPr>
        <w:t>+ Kinh phí bồi thường, hỗ trợ tái định cư: 312,29 tỷ</w:t>
      </w:r>
      <w:r w:rsidR="00B70B61" w:rsidRPr="00B31AB0">
        <w:rPr>
          <w:szCs w:val="28"/>
          <w:lang w:val="sv-SE"/>
        </w:rPr>
        <w:t>,</w:t>
      </w:r>
    </w:p>
    <w:p w14:paraId="42EF3514" w14:textId="2593ABF3" w:rsidR="00755D6B" w:rsidRPr="00B31AB0" w:rsidRDefault="00755D6B" w:rsidP="007E06BA">
      <w:pPr>
        <w:spacing w:after="0" w:line="324" w:lineRule="auto"/>
        <w:ind w:firstLine="720"/>
        <w:jc w:val="both"/>
        <w:rPr>
          <w:szCs w:val="28"/>
          <w:lang w:val="sv-SE"/>
        </w:rPr>
      </w:pPr>
      <w:r w:rsidRPr="00B31AB0">
        <w:rPr>
          <w:szCs w:val="28"/>
          <w:lang w:val="sv-SE"/>
        </w:rPr>
        <w:t>+ Diện tích đất ở đã giao bình quân/hộ: 294,3 m</w:t>
      </w:r>
      <w:r w:rsidRPr="00B31AB0">
        <w:rPr>
          <w:szCs w:val="28"/>
          <w:vertAlign w:val="superscript"/>
          <w:lang w:val="sv-SE"/>
        </w:rPr>
        <w:t>2</w:t>
      </w:r>
      <w:r w:rsidR="00B70B61" w:rsidRPr="00B31AB0">
        <w:rPr>
          <w:szCs w:val="28"/>
          <w:lang w:val="sv-SE"/>
        </w:rPr>
        <w:t>,</w:t>
      </w:r>
    </w:p>
    <w:p w14:paraId="6DD407BF" w14:textId="2D38455F" w:rsidR="00755D6B" w:rsidRPr="00B31AB0" w:rsidRDefault="00755D6B" w:rsidP="007E06BA">
      <w:pPr>
        <w:spacing w:after="0" w:line="324" w:lineRule="auto"/>
        <w:ind w:firstLine="720"/>
        <w:jc w:val="both"/>
        <w:rPr>
          <w:szCs w:val="28"/>
          <w:lang w:val="sv-SE"/>
        </w:rPr>
      </w:pPr>
      <w:r w:rsidRPr="00B31AB0">
        <w:rPr>
          <w:szCs w:val="28"/>
          <w:lang w:val="sv-SE"/>
        </w:rPr>
        <w:t>+ Diện tích đất sản xuất đã giao bình quân/hộ: 627,8 m</w:t>
      </w:r>
      <w:r w:rsidRPr="00B31AB0">
        <w:rPr>
          <w:szCs w:val="28"/>
          <w:vertAlign w:val="superscript"/>
          <w:lang w:val="sv-SE"/>
        </w:rPr>
        <w:t>2</w:t>
      </w:r>
      <w:r w:rsidR="00B70B61" w:rsidRPr="00B31AB0">
        <w:rPr>
          <w:szCs w:val="28"/>
          <w:lang w:val="sv-SE"/>
        </w:rPr>
        <w:t>,</w:t>
      </w:r>
    </w:p>
    <w:p w14:paraId="2A90BCCD" w14:textId="626FF1AD" w:rsidR="00755D6B" w:rsidRPr="00B31AB0" w:rsidRDefault="00464783" w:rsidP="007E06BA">
      <w:pPr>
        <w:spacing w:after="0" w:line="324" w:lineRule="auto"/>
        <w:ind w:firstLine="720"/>
        <w:jc w:val="both"/>
        <w:rPr>
          <w:szCs w:val="28"/>
          <w:lang w:val="sv-SE"/>
        </w:rPr>
      </w:pPr>
      <w:r w:rsidRPr="00B31AB0">
        <w:rPr>
          <w:szCs w:val="28"/>
          <w:lang w:val="sv-SE"/>
        </w:rPr>
        <w:t>+ Kết quả giải ngân vốn bồi thường, hỗ trợ</w:t>
      </w:r>
      <w:r w:rsidR="00BE1C5A" w:rsidRPr="00B31AB0">
        <w:rPr>
          <w:szCs w:val="28"/>
          <w:lang w:val="sv-SE"/>
        </w:rPr>
        <w:t>, TĐC</w:t>
      </w:r>
      <w:r w:rsidRPr="00B31AB0">
        <w:rPr>
          <w:szCs w:val="28"/>
          <w:lang w:val="sv-SE"/>
        </w:rPr>
        <w:t>:</w:t>
      </w:r>
      <w:r w:rsidR="00BE1C5A" w:rsidRPr="00B31AB0">
        <w:rPr>
          <w:szCs w:val="28"/>
          <w:lang w:val="sv-SE"/>
        </w:rPr>
        <w:t xml:space="preserve"> 750,36 tỷ đồng trong đó vốn khác là 750,36 tỷ đồng.</w:t>
      </w:r>
    </w:p>
    <w:p w14:paraId="798B83EF" w14:textId="04A99442" w:rsidR="00746148" w:rsidRPr="00B31AB0" w:rsidRDefault="00746148" w:rsidP="007E06BA">
      <w:pPr>
        <w:spacing w:after="0" w:line="324" w:lineRule="auto"/>
        <w:ind w:firstLine="720"/>
        <w:jc w:val="both"/>
        <w:rPr>
          <w:i/>
          <w:szCs w:val="28"/>
          <w:lang w:val="sv-SE"/>
        </w:rPr>
      </w:pPr>
      <w:r w:rsidRPr="00B31AB0">
        <w:rPr>
          <w:i/>
          <w:szCs w:val="28"/>
          <w:lang w:val="sv-SE"/>
        </w:rPr>
        <w:t>- Kết quả thực hiện công tác di dân thủy điện Bản Chát</w:t>
      </w:r>
      <w:r w:rsidR="0061152C" w:rsidRPr="00B31AB0">
        <w:rPr>
          <w:i/>
          <w:szCs w:val="28"/>
          <w:lang w:val="sv-SE"/>
        </w:rPr>
        <w:t>:</w:t>
      </w:r>
    </w:p>
    <w:p w14:paraId="75924778" w14:textId="36590F6F" w:rsidR="00C32ABE" w:rsidRPr="00B31AB0" w:rsidRDefault="00746148" w:rsidP="007E06BA">
      <w:pPr>
        <w:spacing w:after="0" w:line="324" w:lineRule="auto"/>
        <w:ind w:firstLine="720"/>
        <w:jc w:val="both"/>
        <w:rPr>
          <w:szCs w:val="28"/>
          <w:lang w:val="sv-SE"/>
        </w:rPr>
      </w:pPr>
      <w:r w:rsidRPr="00B31AB0">
        <w:rPr>
          <w:szCs w:val="28"/>
          <w:lang w:val="sv-SE"/>
        </w:rPr>
        <w:t>+ Số hộ dân đã di chuyển: 2.664 hộ</w:t>
      </w:r>
      <w:r w:rsidR="00B70B61" w:rsidRPr="00B31AB0">
        <w:rPr>
          <w:szCs w:val="28"/>
          <w:lang w:val="sv-SE"/>
        </w:rPr>
        <w:t>,</w:t>
      </w:r>
    </w:p>
    <w:p w14:paraId="1A793161" w14:textId="689CAF11" w:rsidR="00755D6B" w:rsidRPr="00B31AB0" w:rsidRDefault="00755D6B" w:rsidP="007E06BA">
      <w:pPr>
        <w:spacing w:after="0" w:line="324" w:lineRule="auto"/>
        <w:ind w:firstLine="720"/>
        <w:jc w:val="both"/>
        <w:rPr>
          <w:szCs w:val="28"/>
          <w:lang w:val="sv-SE"/>
        </w:rPr>
      </w:pPr>
      <w:r w:rsidRPr="00B31AB0">
        <w:rPr>
          <w:szCs w:val="28"/>
          <w:lang w:val="sv-SE"/>
        </w:rPr>
        <w:t>+ Số hộ dân đã được bồi thường, hỗ trợ:</w:t>
      </w:r>
      <w:r w:rsidR="00393B16" w:rsidRPr="00B31AB0">
        <w:rPr>
          <w:szCs w:val="28"/>
          <w:lang w:val="sv-SE"/>
        </w:rPr>
        <w:t xml:space="preserve"> </w:t>
      </w:r>
      <w:r w:rsidRPr="00B31AB0">
        <w:rPr>
          <w:szCs w:val="28"/>
          <w:lang w:val="sv-SE"/>
        </w:rPr>
        <w:t>2.644 hộ,</w:t>
      </w:r>
    </w:p>
    <w:p w14:paraId="6DE23787" w14:textId="36904EC6" w:rsidR="00755D6B" w:rsidRPr="00B31AB0" w:rsidRDefault="00755D6B" w:rsidP="007E06BA">
      <w:pPr>
        <w:spacing w:after="0" w:line="324" w:lineRule="auto"/>
        <w:ind w:firstLine="720"/>
        <w:jc w:val="both"/>
        <w:rPr>
          <w:szCs w:val="28"/>
          <w:lang w:val="sv-SE"/>
        </w:rPr>
      </w:pPr>
      <w:r w:rsidRPr="00B31AB0">
        <w:rPr>
          <w:szCs w:val="28"/>
          <w:lang w:val="sv-SE"/>
        </w:rPr>
        <w:t>+ Kinh phí bồi thường, hỗ trợ tái định cư: 1.602,21 tỷ</w:t>
      </w:r>
      <w:r w:rsidR="00B70B61" w:rsidRPr="00B31AB0">
        <w:rPr>
          <w:szCs w:val="28"/>
          <w:lang w:val="sv-SE"/>
        </w:rPr>
        <w:t>,</w:t>
      </w:r>
    </w:p>
    <w:p w14:paraId="0EF2A605" w14:textId="592ADDCA" w:rsidR="00755D6B" w:rsidRPr="00B31AB0" w:rsidRDefault="00755D6B" w:rsidP="007E06BA">
      <w:pPr>
        <w:spacing w:after="0" w:line="324" w:lineRule="auto"/>
        <w:ind w:firstLine="720"/>
        <w:jc w:val="both"/>
        <w:rPr>
          <w:szCs w:val="28"/>
          <w:lang w:val="sv-SE"/>
        </w:rPr>
      </w:pPr>
      <w:r w:rsidRPr="00B31AB0">
        <w:rPr>
          <w:szCs w:val="28"/>
          <w:lang w:val="sv-SE"/>
        </w:rPr>
        <w:t>+ Diện tích đất ở đã giao bình quân/hộ: 317,0 m</w:t>
      </w:r>
      <w:r w:rsidRPr="00B31AB0">
        <w:rPr>
          <w:szCs w:val="28"/>
          <w:vertAlign w:val="superscript"/>
          <w:lang w:val="sv-SE"/>
        </w:rPr>
        <w:t>2</w:t>
      </w:r>
      <w:r w:rsidR="00B70B61" w:rsidRPr="00B31AB0">
        <w:rPr>
          <w:szCs w:val="28"/>
          <w:lang w:val="sv-SE"/>
        </w:rPr>
        <w:t>,</w:t>
      </w:r>
    </w:p>
    <w:p w14:paraId="0DD7C69E" w14:textId="5C8B82BF" w:rsidR="00755D6B" w:rsidRPr="00B31AB0" w:rsidRDefault="00755D6B" w:rsidP="007E06BA">
      <w:pPr>
        <w:spacing w:after="0" w:line="324" w:lineRule="auto"/>
        <w:ind w:firstLine="720"/>
        <w:jc w:val="both"/>
        <w:rPr>
          <w:szCs w:val="28"/>
          <w:lang w:val="sv-SE"/>
        </w:rPr>
      </w:pPr>
      <w:r w:rsidRPr="00B31AB0">
        <w:rPr>
          <w:szCs w:val="28"/>
          <w:lang w:val="sv-SE"/>
        </w:rPr>
        <w:t>+ Diện tích đất sản xuất đã giao bình quân/hộ: 1.271,4 m</w:t>
      </w:r>
      <w:r w:rsidRPr="00B31AB0">
        <w:rPr>
          <w:szCs w:val="28"/>
          <w:vertAlign w:val="superscript"/>
          <w:lang w:val="sv-SE"/>
        </w:rPr>
        <w:t>2</w:t>
      </w:r>
      <w:r w:rsidR="00B70B61" w:rsidRPr="00B31AB0">
        <w:rPr>
          <w:szCs w:val="28"/>
          <w:lang w:val="sv-SE"/>
        </w:rPr>
        <w:t>,</w:t>
      </w:r>
    </w:p>
    <w:p w14:paraId="1039A81A" w14:textId="2B43C882" w:rsidR="00755D6B" w:rsidRPr="00B31AB0" w:rsidRDefault="00BE1C5A" w:rsidP="007E06BA">
      <w:pPr>
        <w:spacing w:after="0" w:line="324" w:lineRule="auto"/>
        <w:ind w:firstLine="720"/>
        <w:jc w:val="both"/>
        <w:rPr>
          <w:szCs w:val="28"/>
          <w:lang w:val="sv-SE"/>
        </w:rPr>
      </w:pPr>
      <w:r w:rsidRPr="00B31AB0">
        <w:rPr>
          <w:szCs w:val="28"/>
          <w:lang w:val="sv-SE"/>
        </w:rPr>
        <w:t>+ Kết quả giải ngân vốn bồi thường, hỗ trợ, TĐC: 3.623,58 tỷ đồng, trong đó vốn khác là 3.623,58 tỷ đồ</w:t>
      </w:r>
      <w:r w:rsidR="00584550" w:rsidRPr="00B31AB0">
        <w:rPr>
          <w:szCs w:val="28"/>
          <w:lang w:val="sv-SE"/>
        </w:rPr>
        <w:t>ng.</w:t>
      </w:r>
    </w:p>
    <w:p w14:paraId="1175BD9B" w14:textId="31FB2F9D" w:rsidR="00551D73" w:rsidRPr="00B31AB0" w:rsidRDefault="00551D73" w:rsidP="007E06BA">
      <w:pPr>
        <w:spacing w:after="0" w:line="324" w:lineRule="auto"/>
        <w:ind w:firstLine="720"/>
        <w:jc w:val="both"/>
        <w:rPr>
          <w:i/>
          <w:szCs w:val="28"/>
          <w:lang w:val="sv-SE"/>
        </w:rPr>
      </w:pPr>
      <w:r w:rsidRPr="00B31AB0">
        <w:rPr>
          <w:i/>
          <w:szCs w:val="28"/>
          <w:lang w:val="sv-SE"/>
        </w:rPr>
        <w:t>* Thực hiện ổn định đời sống và sản xuất cho người dân sau tái định cư:</w:t>
      </w:r>
    </w:p>
    <w:p w14:paraId="160BA515" w14:textId="0E0C88DB" w:rsidR="00FD6EAF" w:rsidRPr="00B31AB0" w:rsidRDefault="008C70C3" w:rsidP="007E06BA">
      <w:pPr>
        <w:spacing w:after="0" w:line="324" w:lineRule="auto"/>
        <w:ind w:firstLine="720"/>
        <w:jc w:val="both"/>
        <w:rPr>
          <w:szCs w:val="28"/>
          <w:lang w:val="sv-SE"/>
        </w:rPr>
      </w:pPr>
      <w:r w:rsidRPr="00B31AB0">
        <w:rPr>
          <w:szCs w:val="28"/>
          <w:lang w:val="sv-SE"/>
        </w:rPr>
        <w:t xml:space="preserve">- </w:t>
      </w:r>
      <w:r w:rsidR="00FD6EAF" w:rsidRPr="00B31AB0">
        <w:rPr>
          <w:szCs w:val="28"/>
          <w:lang w:val="sv-SE"/>
        </w:rPr>
        <w:t xml:space="preserve">Trên địa bàn tỉnh Lai Châu có 04 dự án phải thực hiện ổn định đời sống và sản xuất cho người dân sau tái định cư các dự án thủy điện theo các Quyết định số 64/2014/QĐ-TTg của Thủ tướng Chính phủ, bao gồm: Thủy điện Sơn </w:t>
      </w:r>
      <w:r w:rsidR="00FD6EAF" w:rsidRPr="00B31AB0">
        <w:rPr>
          <w:szCs w:val="28"/>
          <w:lang w:val="sv-SE"/>
        </w:rPr>
        <w:lastRenderedPageBreak/>
        <w:t xml:space="preserve">La, Thủy điện Lai Châu, Thủy điện Huội Quảng và Thủy điện Bản Chát. Công tác bồi thường, di dân, tái định cư của các dự án trên đã cơ bản hoàn thành, tuy nhiên, các dự án ổn định đời sống và phát triển sản xuất cho người dân sau tái định cư chưa được thực hiện, cụ thể như sau: </w:t>
      </w:r>
    </w:p>
    <w:p w14:paraId="28F060EF" w14:textId="602EE62B" w:rsidR="00FD6EAF" w:rsidRPr="00B31AB0" w:rsidRDefault="008C70C3" w:rsidP="007E06BA">
      <w:pPr>
        <w:spacing w:after="0" w:line="324" w:lineRule="auto"/>
        <w:ind w:firstLine="720"/>
        <w:jc w:val="both"/>
        <w:rPr>
          <w:szCs w:val="28"/>
          <w:lang w:val="sv-SE"/>
        </w:rPr>
      </w:pPr>
      <w:r w:rsidRPr="00B31AB0">
        <w:rPr>
          <w:szCs w:val="28"/>
          <w:lang w:val="sv-SE"/>
        </w:rPr>
        <w:t>+</w:t>
      </w:r>
      <w:r w:rsidR="00FD6EAF" w:rsidRPr="00B31AB0">
        <w:rPr>
          <w:szCs w:val="28"/>
          <w:lang w:val="sv-SE"/>
        </w:rPr>
        <w:t xml:space="preserve"> Đến năm 2020, có 01 dự án được phê duyệt: Dự án thủy điện Sơn La (được Thủ tướng Chính phủ phê duyệt Đề án ổn định dân cư, phát triển kinh tế - xã hội vùng tái định cư Thủy điện Sơn La tại Quyết định số 666/QĐ-TTg ngày 31/5/2018; UBND tỉnh Lai Châu đã phê duyệt Kế hoạch triển khai thực hiện Đề án giai đoạn 3 </w:t>
      </w:r>
      <w:r w:rsidR="00585E99">
        <w:rPr>
          <w:szCs w:val="28"/>
          <w:lang w:val="sv-SE"/>
        </w:rPr>
        <w:t>(</w:t>
      </w:r>
      <w:r w:rsidR="00FD6EAF" w:rsidRPr="00B31AB0">
        <w:rPr>
          <w:szCs w:val="28"/>
          <w:lang w:val="sv-SE"/>
        </w:rPr>
        <w:t>2018</w:t>
      </w:r>
      <w:r w:rsidR="00585E99">
        <w:rPr>
          <w:szCs w:val="28"/>
          <w:lang w:val="sv-SE"/>
        </w:rPr>
        <w:t xml:space="preserve"> – </w:t>
      </w:r>
      <w:r w:rsidR="00FD6EAF" w:rsidRPr="00B31AB0">
        <w:rPr>
          <w:szCs w:val="28"/>
          <w:lang w:val="sv-SE"/>
        </w:rPr>
        <w:t>2025</w:t>
      </w:r>
      <w:r w:rsidR="00585E99">
        <w:rPr>
          <w:szCs w:val="28"/>
          <w:lang w:val="sv-SE"/>
        </w:rPr>
        <w:t>)</w:t>
      </w:r>
      <w:r w:rsidR="00FD6EAF" w:rsidRPr="00B31AB0">
        <w:rPr>
          <w:szCs w:val="28"/>
          <w:lang w:val="sv-SE"/>
        </w:rPr>
        <w:t xml:space="preserve"> tại Quyết định số 1010/QĐ-UB</w:t>
      </w:r>
      <w:r w:rsidR="00B95B11" w:rsidRPr="00B31AB0">
        <w:rPr>
          <w:szCs w:val="28"/>
          <w:lang w:val="sv-SE"/>
        </w:rPr>
        <w:t>ND ngày 31/8/2018). Tuy nhiên, d</w:t>
      </w:r>
      <w:r w:rsidR="00FD6EAF" w:rsidRPr="00B31AB0">
        <w:rPr>
          <w:szCs w:val="28"/>
          <w:lang w:val="sv-SE"/>
        </w:rPr>
        <w:t xml:space="preserve">ự án chưa được Trung ương bố trí vốn để thực hiện. </w:t>
      </w:r>
    </w:p>
    <w:p w14:paraId="6CFC97D9" w14:textId="1387D727" w:rsidR="00FD6EAF" w:rsidRPr="00B31AB0" w:rsidRDefault="008C70C3" w:rsidP="007E06BA">
      <w:pPr>
        <w:spacing w:after="0" w:line="324" w:lineRule="auto"/>
        <w:ind w:firstLine="720"/>
        <w:jc w:val="both"/>
        <w:rPr>
          <w:szCs w:val="28"/>
          <w:lang w:val="sv-SE"/>
        </w:rPr>
      </w:pPr>
      <w:r w:rsidRPr="00B31AB0">
        <w:rPr>
          <w:szCs w:val="28"/>
          <w:lang w:val="sv-SE"/>
        </w:rPr>
        <w:t>+</w:t>
      </w:r>
      <w:r w:rsidR="00FD6EAF" w:rsidRPr="00B31AB0">
        <w:rPr>
          <w:szCs w:val="28"/>
          <w:lang w:val="sv-SE"/>
        </w:rPr>
        <w:t xml:space="preserve"> Dự án ổn định dân cư, phát triển kinh tế - xã hội vùng tái định cư Thủy điện Huội Quảng và Thủy điện Bản Chát đã lập Đề án nhưng chưa được Thủ tướng Chính phủ phê duyệt. </w:t>
      </w:r>
    </w:p>
    <w:p w14:paraId="2A1F1CB2" w14:textId="5496BB40" w:rsidR="009E3BD3" w:rsidRPr="00B31AB0" w:rsidRDefault="008C70C3" w:rsidP="007E06BA">
      <w:pPr>
        <w:spacing w:after="0" w:line="324" w:lineRule="auto"/>
        <w:ind w:firstLine="720"/>
        <w:jc w:val="both"/>
        <w:rPr>
          <w:szCs w:val="28"/>
          <w:lang w:val="sv-SE"/>
        </w:rPr>
      </w:pPr>
      <w:r w:rsidRPr="00B31AB0">
        <w:rPr>
          <w:szCs w:val="28"/>
          <w:lang w:val="sv-SE"/>
        </w:rPr>
        <w:t>+</w:t>
      </w:r>
      <w:r w:rsidR="00FD6EAF" w:rsidRPr="00B31AB0">
        <w:rPr>
          <w:szCs w:val="28"/>
          <w:lang w:val="sv-SE"/>
        </w:rPr>
        <w:t xml:space="preserve"> Dự án ổn định dân cư, phát triển kinh tế - xã hội vùng tái định cư Thủy điện Lai Châu chưa lập Đề án.</w:t>
      </w:r>
    </w:p>
    <w:p w14:paraId="084D9454" w14:textId="57B01BFF" w:rsidR="00D579A4" w:rsidRPr="00B31AB0" w:rsidRDefault="007D4BFC" w:rsidP="007E06BA">
      <w:pPr>
        <w:spacing w:after="0" w:line="324" w:lineRule="auto"/>
        <w:jc w:val="center"/>
        <w:rPr>
          <w:i/>
          <w:szCs w:val="28"/>
          <w:lang w:val="sv-SE"/>
        </w:rPr>
      </w:pPr>
      <w:r w:rsidRPr="00B31AB0">
        <w:rPr>
          <w:i/>
          <w:szCs w:val="28"/>
          <w:lang w:val="sv-SE"/>
        </w:rPr>
        <w:t>(Chi tiết tại phụ lục</w:t>
      </w:r>
      <w:r w:rsidR="005B0CB9" w:rsidRPr="00B31AB0">
        <w:rPr>
          <w:i/>
          <w:szCs w:val="28"/>
          <w:lang w:val="sv-SE"/>
        </w:rPr>
        <w:t xml:space="preserve"> </w:t>
      </w:r>
      <w:r w:rsidR="0086169A" w:rsidRPr="00B31AB0">
        <w:rPr>
          <w:i/>
          <w:szCs w:val="28"/>
          <w:lang w:val="sv-SE"/>
        </w:rPr>
        <w:t>5</w:t>
      </w:r>
      <w:r w:rsidRPr="00B31AB0">
        <w:rPr>
          <w:i/>
          <w:szCs w:val="28"/>
          <w:lang w:val="sv-SE"/>
        </w:rPr>
        <w:t xml:space="preserve"> kèm theo)</w:t>
      </w:r>
    </w:p>
    <w:p w14:paraId="36F15611" w14:textId="5E228184" w:rsidR="007D4BFC" w:rsidRPr="00B31AB0" w:rsidRDefault="008C70C3" w:rsidP="007E06BA">
      <w:pPr>
        <w:pStyle w:val="Heading3"/>
        <w:spacing w:before="0" w:line="324" w:lineRule="auto"/>
        <w:rPr>
          <w:color w:val="auto"/>
          <w:lang w:eastAsia="en-GB"/>
        </w:rPr>
      </w:pPr>
      <w:bookmarkStart w:id="49" w:name="_Toc69231691"/>
      <w:bookmarkStart w:id="50" w:name="_Toc127018309"/>
      <w:r w:rsidRPr="00B31AB0">
        <w:rPr>
          <w:color w:val="auto"/>
          <w:lang w:eastAsia="en-GB"/>
        </w:rPr>
        <w:t>2.</w:t>
      </w:r>
      <w:r w:rsidR="00AA05AE" w:rsidRPr="00B31AB0">
        <w:rPr>
          <w:color w:val="auto"/>
          <w:lang w:eastAsia="en-GB"/>
        </w:rPr>
        <w:t>6</w:t>
      </w:r>
      <w:r w:rsidRPr="00B31AB0">
        <w:rPr>
          <w:color w:val="auto"/>
          <w:lang w:eastAsia="en-GB"/>
        </w:rPr>
        <w:t xml:space="preserve">.2. </w:t>
      </w:r>
      <w:r w:rsidR="00DB632C" w:rsidRPr="00B31AB0">
        <w:rPr>
          <w:color w:val="auto"/>
          <w:lang w:eastAsia="en-GB"/>
        </w:rPr>
        <w:t>Đánh giá chung giai đoạn 2011</w:t>
      </w:r>
      <w:r w:rsidR="00585E99">
        <w:rPr>
          <w:color w:val="auto"/>
          <w:lang w:eastAsia="en-GB"/>
        </w:rPr>
        <w:t xml:space="preserve"> </w:t>
      </w:r>
      <w:r w:rsidR="00DB632C" w:rsidRPr="00B31AB0">
        <w:rPr>
          <w:color w:val="auto"/>
          <w:lang w:eastAsia="en-GB"/>
        </w:rPr>
        <w:t>-</w:t>
      </w:r>
      <w:r w:rsidR="00585E99">
        <w:rPr>
          <w:color w:val="auto"/>
          <w:lang w:eastAsia="en-GB"/>
        </w:rPr>
        <w:t xml:space="preserve"> </w:t>
      </w:r>
      <w:r w:rsidR="00DB632C" w:rsidRPr="00B31AB0">
        <w:rPr>
          <w:color w:val="auto"/>
          <w:lang w:eastAsia="en-GB"/>
        </w:rPr>
        <w:t>2020</w:t>
      </w:r>
      <w:bookmarkEnd w:id="49"/>
      <w:bookmarkEnd w:id="50"/>
    </w:p>
    <w:p w14:paraId="6585771A" w14:textId="44700FF6" w:rsidR="00DB632C" w:rsidRPr="00B31AB0" w:rsidRDefault="0008171A" w:rsidP="007E06BA">
      <w:pPr>
        <w:spacing w:after="0" w:line="324" w:lineRule="auto"/>
        <w:ind w:firstLine="720"/>
        <w:jc w:val="both"/>
        <w:rPr>
          <w:i/>
          <w:szCs w:val="28"/>
        </w:rPr>
      </w:pPr>
      <w:r w:rsidRPr="00B31AB0">
        <w:rPr>
          <w:i/>
          <w:szCs w:val="28"/>
        </w:rPr>
        <w:t xml:space="preserve">a) Kết quả đạt được </w:t>
      </w:r>
    </w:p>
    <w:p w14:paraId="4506C0F9" w14:textId="116F497D" w:rsidR="006D23AD" w:rsidRPr="00B31AB0" w:rsidRDefault="006D23AD" w:rsidP="007E06BA">
      <w:pPr>
        <w:spacing w:after="0" w:line="324" w:lineRule="auto"/>
        <w:ind w:firstLine="720"/>
        <w:jc w:val="both"/>
        <w:rPr>
          <w:i/>
          <w:szCs w:val="28"/>
        </w:rPr>
      </w:pPr>
      <w:r w:rsidRPr="00B31AB0">
        <w:rPr>
          <w:i/>
          <w:szCs w:val="28"/>
        </w:rPr>
        <w:t>*</w:t>
      </w:r>
      <w:r w:rsidR="00334AA8" w:rsidRPr="00B31AB0">
        <w:rPr>
          <w:i/>
          <w:szCs w:val="28"/>
        </w:rPr>
        <w:t xml:space="preserve"> Giai đoạn 2011</w:t>
      </w:r>
      <w:r w:rsidR="00585E99">
        <w:rPr>
          <w:i/>
          <w:szCs w:val="28"/>
        </w:rPr>
        <w:t xml:space="preserve"> </w:t>
      </w:r>
      <w:r w:rsidR="00334AA8" w:rsidRPr="00B31AB0">
        <w:rPr>
          <w:i/>
          <w:szCs w:val="28"/>
        </w:rPr>
        <w:t>-</w:t>
      </w:r>
      <w:r w:rsidR="00585E99">
        <w:rPr>
          <w:i/>
          <w:szCs w:val="28"/>
        </w:rPr>
        <w:t xml:space="preserve"> </w:t>
      </w:r>
      <w:r w:rsidR="00334AA8" w:rsidRPr="00B31AB0">
        <w:rPr>
          <w:i/>
          <w:szCs w:val="28"/>
        </w:rPr>
        <w:t>2015</w:t>
      </w:r>
      <w:r w:rsidRPr="00B31AB0">
        <w:rPr>
          <w:i/>
          <w:szCs w:val="28"/>
        </w:rPr>
        <w:t>:</w:t>
      </w:r>
    </w:p>
    <w:p w14:paraId="0BA38BDD" w14:textId="3FA51C9C" w:rsidR="00334AA8" w:rsidRPr="00B31AB0" w:rsidRDefault="006D23AD" w:rsidP="007E06BA">
      <w:pPr>
        <w:spacing w:after="0" w:line="324" w:lineRule="auto"/>
        <w:ind w:firstLine="720"/>
        <w:jc w:val="both"/>
        <w:rPr>
          <w:szCs w:val="28"/>
          <w:lang w:val="nl-NL"/>
        </w:rPr>
      </w:pPr>
      <w:r w:rsidRPr="00B31AB0">
        <w:rPr>
          <w:szCs w:val="28"/>
        </w:rPr>
        <w:t>- Tỉnh Lai Châu đã t</w:t>
      </w:r>
      <w:r w:rsidR="00334AA8" w:rsidRPr="00B31AB0">
        <w:rPr>
          <w:szCs w:val="28"/>
        </w:rPr>
        <w:t>hực hiện chương trình bố trí dân cư theo Quyết định số 570/QĐ-TTg của Thủ tướng Chính phủ</w:t>
      </w:r>
      <w:r w:rsidR="00B31C2B" w:rsidRPr="00B31AB0">
        <w:rPr>
          <w:szCs w:val="28"/>
        </w:rPr>
        <w:t xml:space="preserve">, </w:t>
      </w:r>
      <w:r w:rsidR="00B31C2B" w:rsidRPr="00B31AB0">
        <w:rPr>
          <w:szCs w:val="28"/>
          <w:lang w:val="nl-NL"/>
        </w:rPr>
        <w:t>c</w:t>
      </w:r>
      <w:r w:rsidR="00334AA8" w:rsidRPr="00B31AB0">
        <w:rPr>
          <w:szCs w:val="28"/>
          <w:lang w:val="nl-NL"/>
        </w:rPr>
        <w:t>ùng với các chính sách hỗ trợ phát triển kinh tế, nguồn vốn Chương trình bố trí, sắp xếp ổn định dân cư đã mang lại hiệu quả cải thiện điều kiện sản xuất, sinh hoạt, phát triển cơ sở hạ tầng, nâng cao đời sống vật chất, tinh thần cho đồng bào các dân tộc, góp phần bảo vệ vững chắc an ninh biên giới. Trong điều kiện kinh phí còn gặp nhiều khó khăn, UBND các huyện đã chủ động lồng ghép các nguồn vốn từ các chương trình, dự án khác trên địa bàn để thực hiện công tác bố trí dân cư.</w:t>
      </w:r>
    </w:p>
    <w:p w14:paraId="1C39599B" w14:textId="12C0EEC1" w:rsidR="00334AA8" w:rsidRPr="00B31AB0" w:rsidRDefault="00C66C4C" w:rsidP="007E06BA">
      <w:pPr>
        <w:spacing w:after="0" w:line="324" w:lineRule="auto"/>
        <w:ind w:firstLine="720"/>
        <w:jc w:val="both"/>
        <w:rPr>
          <w:szCs w:val="28"/>
          <w:lang w:val="nl-NL"/>
        </w:rPr>
      </w:pPr>
      <w:r w:rsidRPr="00B31AB0">
        <w:rPr>
          <w:szCs w:val="28"/>
          <w:lang w:val="nl-NL"/>
        </w:rPr>
        <w:t xml:space="preserve">- </w:t>
      </w:r>
      <w:r w:rsidR="00334AA8" w:rsidRPr="00B31AB0">
        <w:rPr>
          <w:szCs w:val="28"/>
          <w:lang w:val="nl-NL"/>
        </w:rPr>
        <w:t>Các hộ dân tại các điểm định cư mới ổn định góp phần củng cố an ninh quốc phòng, ổn định kinh tế, phát triển sản xuất, định cư lâu dài, hạn chế tình trạng dân di cư tự do</w:t>
      </w:r>
      <w:r w:rsidR="007F41FE">
        <w:rPr>
          <w:szCs w:val="28"/>
          <w:lang w:val="nl-NL"/>
        </w:rPr>
        <w:t>,</w:t>
      </w:r>
      <w:r w:rsidR="00334AA8" w:rsidRPr="00B31AB0">
        <w:rPr>
          <w:szCs w:val="28"/>
          <w:lang w:val="nl-NL"/>
        </w:rPr>
        <w:t>...</w:t>
      </w:r>
    </w:p>
    <w:p w14:paraId="5F2F4B40" w14:textId="44F0D917" w:rsidR="00334AA8" w:rsidRPr="00B31AB0" w:rsidRDefault="00C66C4C" w:rsidP="00CB2273">
      <w:pPr>
        <w:spacing w:after="0" w:line="324" w:lineRule="auto"/>
        <w:ind w:firstLine="720"/>
        <w:jc w:val="both"/>
        <w:rPr>
          <w:i/>
          <w:szCs w:val="28"/>
          <w:lang w:val="nl-NL"/>
        </w:rPr>
      </w:pPr>
      <w:r w:rsidRPr="00B31AB0">
        <w:rPr>
          <w:szCs w:val="28"/>
          <w:lang w:val="nl-NL"/>
        </w:rPr>
        <w:t xml:space="preserve">- </w:t>
      </w:r>
      <w:r w:rsidR="00334AA8" w:rsidRPr="00B31AB0">
        <w:rPr>
          <w:szCs w:val="28"/>
          <w:lang w:val="nl-NL"/>
        </w:rPr>
        <w:t xml:space="preserve">Cơ sở hạ tầng tại các điểm tái định cư ngày càng được bổ sung, các hộ dân tránh được nguy cơ thiên tai, công tác bố trí sắp xếp dân cư có những chuyển biến tích cực góp phần quan trọng trong việc tái cơ cấu ngành nông </w:t>
      </w:r>
      <w:r w:rsidR="00334AA8" w:rsidRPr="00B31AB0">
        <w:rPr>
          <w:szCs w:val="28"/>
          <w:lang w:val="nl-NL"/>
        </w:rPr>
        <w:lastRenderedPageBreak/>
        <w:t>nghiệp và triển khai thực hiện Chương trình Mục tiêu quốc gia xây dựng nông thôn mới, xóa đói giảm nghèo từng bước nâng cao đời sống vật chất và tinh thần cho nhân dân.</w:t>
      </w:r>
    </w:p>
    <w:p w14:paraId="0751CF2F" w14:textId="30417D88" w:rsidR="00C14BA1" w:rsidRPr="00B31AB0" w:rsidRDefault="00C14BA1" w:rsidP="00CB2273">
      <w:pPr>
        <w:spacing w:after="0" w:line="324" w:lineRule="auto"/>
        <w:ind w:firstLine="720"/>
        <w:jc w:val="both"/>
        <w:rPr>
          <w:i/>
          <w:szCs w:val="28"/>
          <w:lang w:val="nl-NL"/>
        </w:rPr>
      </w:pPr>
      <w:r w:rsidRPr="00B31AB0">
        <w:rPr>
          <w:i/>
          <w:szCs w:val="28"/>
          <w:lang w:val="nl-NL"/>
        </w:rPr>
        <w:t>* Giai đoạn 2016</w:t>
      </w:r>
      <w:r w:rsidR="00360225">
        <w:rPr>
          <w:i/>
          <w:szCs w:val="28"/>
          <w:lang w:val="nl-NL"/>
        </w:rPr>
        <w:t xml:space="preserve"> </w:t>
      </w:r>
      <w:r w:rsidRPr="00B31AB0">
        <w:rPr>
          <w:i/>
          <w:szCs w:val="28"/>
          <w:lang w:val="nl-NL"/>
        </w:rPr>
        <w:t>-</w:t>
      </w:r>
      <w:r w:rsidR="00360225">
        <w:rPr>
          <w:i/>
          <w:szCs w:val="28"/>
          <w:lang w:val="nl-NL"/>
        </w:rPr>
        <w:t xml:space="preserve"> </w:t>
      </w:r>
      <w:r w:rsidRPr="00B31AB0">
        <w:rPr>
          <w:i/>
          <w:szCs w:val="28"/>
          <w:lang w:val="nl-NL"/>
        </w:rPr>
        <w:t>2020:</w:t>
      </w:r>
    </w:p>
    <w:p w14:paraId="26B1248B" w14:textId="1B492C68" w:rsidR="00334AA8" w:rsidRPr="00B31AB0" w:rsidRDefault="00C14BA1" w:rsidP="00CB2273">
      <w:pPr>
        <w:spacing w:after="0" w:line="324" w:lineRule="auto"/>
        <w:ind w:firstLine="720"/>
        <w:jc w:val="both"/>
        <w:rPr>
          <w:szCs w:val="28"/>
          <w:lang w:val="nl-NL"/>
        </w:rPr>
      </w:pPr>
      <w:r w:rsidRPr="00B31AB0">
        <w:rPr>
          <w:szCs w:val="28"/>
          <w:lang w:val="nl-NL"/>
        </w:rPr>
        <w:t xml:space="preserve">- </w:t>
      </w:r>
      <w:r w:rsidR="00334AA8" w:rsidRPr="00B31AB0">
        <w:rPr>
          <w:szCs w:val="28"/>
          <w:lang w:val="nl-NL"/>
        </w:rPr>
        <w:t>Trong giai đoạn 2016</w:t>
      </w:r>
      <w:r w:rsidR="00360225">
        <w:rPr>
          <w:szCs w:val="28"/>
          <w:lang w:val="nl-NL"/>
        </w:rPr>
        <w:t xml:space="preserve"> </w:t>
      </w:r>
      <w:r w:rsidR="00334AA8" w:rsidRPr="00B31AB0">
        <w:rPr>
          <w:szCs w:val="28"/>
          <w:lang w:val="nl-NL"/>
        </w:rPr>
        <w:t>-</w:t>
      </w:r>
      <w:r w:rsidR="00360225">
        <w:rPr>
          <w:szCs w:val="28"/>
          <w:lang w:val="nl-NL"/>
        </w:rPr>
        <w:t xml:space="preserve"> </w:t>
      </w:r>
      <w:r w:rsidR="00334AA8" w:rsidRPr="00B31AB0">
        <w:rPr>
          <w:szCs w:val="28"/>
          <w:lang w:val="nl-NL"/>
        </w:rPr>
        <w:t>2020,</w:t>
      </w:r>
      <w:r w:rsidRPr="00B31AB0">
        <w:rPr>
          <w:szCs w:val="28"/>
          <w:lang w:val="nl-NL"/>
        </w:rPr>
        <w:t xml:space="preserve"> toàn tỉnh</w:t>
      </w:r>
      <w:r w:rsidR="00334AA8" w:rsidRPr="00B31AB0">
        <w:rPr>
          <w:szCs w:val="28"/>
          <w:lang w:val="nl-NL"/>
        </w:rPr>
        <w:t xml:space="preserve"> đã thực hiện bố trí, sắp xếp ổn định dân cư cho 2.629 hộ dân ra khỏi vùng có nguy cơ thiên tai, vùng đặc biệt khó khăn, qua đó đã giúp nhân dân ổn định cuộc sống, tạo điều kiện phát triển kinh tế, góp phần đảm bảo an ninh trật tự, an toàn xã hội. </w:t>
      </w:r>
    </w:p>
    <w:p w14:paraId="78A58800" w14:textId="77777777" w:rsidR="00334AA8" w:rsidRPr="00B31AB0" w:rsidRDefault="00334AA8" w:rsidP="00CB2273">
      <w:pPr>
        <w:spacing w:after="0" w:line="324" w:lineRule="auto"/>
        <w:ind w:firstLine="720"/>
        <w:jc w:val="both"/>
        <w:rPr>
          <w:szCs w:val="28"/>
          <w:lang w:val="nl-NL"/>
        </w:rPr>
      </w:pPr>
      <w:r w:rsidRPr="00B31AB0">
        <w:rPr>
          <w:szCs w:val="28"/>
          <w:lang w:val="nl-NL"/>
        </w:rPr>
        <w:t xml:space="preserve">- Công tác di chuyển dân tái định cư dự án thủy điện đáp ứng tiến độ xây dựng các công trình thủy điện. Nhân dân sau khi di chuyển đến nơi ở mới cơ bản ổn định cuộc sống và sản xuất. </w:t>
      </w:r>
    </w:p>
    <w:p w14:paraId="1A212198" w14:textId="015F619D" w:rsidR="0008171A" w:rsidRPr="00B31AB0" w:rsidRDefault="00334AA8" w:rsidP="00CB2273">
      <w:pPr>
        <w:spacing w:after="0" w:line="324" w:lineRule="auto"/>
        <w:ind w:firstLine="720"/>
        <w:jc w:val="both"/>
        <w:rPr>
          <w:szCs w:val="28"/>
          <w:lang w:val="nl-NL"/>
        </w:rPr>
      </w:pPr>
      <w:r w:rsidRPr="00B31AB0">
        <w:rPr>
          <w:szCs w:val="28"/>
          <w:lang w:val="nl-NL"/>
        </w:rPr>
        <w:t>- Cơ sở hạ tầng được xây dựng tương đối đồng bộ góp phần thúc đẩy phát triển kinh tế - xã hội của cả vùng, phục vụ thiết thực cho công tác tái định cư và góp phần quan trọng trong việc xóa đói giảm nghèo, xây dựng nông thôn mới.</w:t>
      </w:r>
    </w:p>
    <w:p w14:paraId="43307005" w14:textId="37AC9261" w:rsidR="00334AA8" w:rsidRPr="00B31AB0" w:rsidRDefault="00334AA8" w:rsidP="00CB2273">
      <w:pPr>
        <w:spacing w:after="0" w:line="324" w:lineRule="auto"/>
        <w:ind w:firstLine="720"/>
        <w:jc w:val="both"/>
        <w:rPr>
          <w:i/>
          <w:szCs w:val="28"/>
          <w:lang w:val="nl-NL"/>
        </w:rPr>
      </w:pPr>
      <w:r w:rsidRPr="00B31AB0">
        <w:rPr>
          <w:i/>
          <w:szCs w:val="28"/>
          <w:lang w:val="nl-NL"/>
        </w:rPr>
        <w:t>b)</w:t>
      </w:r>
      <w:r w:rsidR="00AC0BBF" w:rsidRPr="00B31AB0">
        <w:rPr>
          <w:i/>
          <w:szCs w:val="28"/>
          <w:lang w:val="nl-NL"/>
        </w:rPr>
        <w:t xml:space="preserve"> Tồn tại, nguyên nhân </w:t>
      </w:r>
    </w:p>
    <w:p w14:paraId="72786103" w14:textId="612AC5CB" w:rsidR="00AC0BBF" w:rsidRPr="00B31AB0" w:rsidRDefault="00AC0BBF" w:rsidP="00CB2273">
      <w:pPr>
        <w:spacing w:after="0" w:line="324" w:lineRule="auto"/>
        <w:ind w:firstLine="720"/>
        <w:jc w:val="both"/>
        <w:rPr>
          <w:i/>
          <w:szCs w:val="28"/>
          <w:lang w:val="nl-NL"/>
        </w:rPr>
      </w:pPr>
      <w:r w:rsidRPr="00B31AB0">
        <w:rPr>
          <w:i/>
          <w:szCs w:val="28"/>
          <w:lang w:val="nl-NL"/>
        </w:rPr>
        <w:t>* Tồn tại</w:t>
      </w:r>
    </w:p>
    <w:p w14:paraId="5C59D8FA" w14:textId="77777777" w:rsidR="00AC0BBF" w:rsidRPr="00B31AB0" w:rsidRDefault="00AC0BBF" w:rsidP="00CB2273">
      <w:pPr>
        <w:spacing w:after="0" w:line="324" w:lineRule="auto"/>
        <w:ind w:firstLine="720"/>
        <w:jc w:val="both"/>
        <w:rPr>
          <w:szCs w:val="28"/>
          <w:lang w:val="nl-NL"/>
        </w:rPr>
      </w:pPr>
      <w:r w:rsidRPr="00B31AB0">
        <w:rPr>
          <w:szCs w:val="28"/>
          <w:lang w:val="nl-NL"/>
        </w:rPr>
        <w:t>- Tiến độ thực hiện Chương trình Bố trí dân cư tại một số điểm đã được phê duyệt còn chậm.</w:t>
      </w:r>
    </w:p>
    <w:p w14:paraId="7DE5D4CB" w14:textId="0A9ADB29" w:rsidR="00AC0BBF" w:rsidRPr="00B31AB0" w:rsidRDefault="00AC0BBF" w:rsidP="00CB2273">
      <w:pPr>
        <w:spacing w:after="0" w:line="324" w:lineRule="auto"/>
        <w:ind w:firstLine="720"/>
        <w:jc w:val="both"/>
        <w:rPr>
          <w:spacing w:val="4"/>
          <w:szCs w:val="28"/>
          <w:lang w:val="nl-NL"/>
        </w:rPr>
      </w:pPr>
      <w:r w:rsidRPr="00B31AB0">
        <w:rPr>
          <w:spacing w:val="4"/>
          <w:szCs w:val="28"/>
          <w:lang w:val="nl-NL"/>
        </w:rPr>
        <w:t>- Đời sống dân cư tại một số điểm vẫn còn khó khăn do việc chuyển đổi sản xuất, áp dụng khoa học kỹ thuật vào sản xuất còn hạn chế; tỷ lệ hộ nghèo các khu vực sắp xếp dân cư còn cao so với mặt bằng chung toàn tỉnh. Kết cấu hạ tầng kinh tế - xã hội được quan tâm đầu tư, song còn nhiều bất cập, chưa đáp ứng được nhu cầu.</w:t>
      </w:r>
    </w:p>
    <w:p w14:paraId="7521781D" w14:textId="7B80E9EF" w:rsidR="00AC0BBF" w:rsidRPr="00B31AB0" w:rsidRDefault="00AC0BBF" w:rsidP="00CB2273">
      <w:pPr>
        <w:spacing w:after="0" w:line="324" w:lineRule="auto"/>
        <w:ind w:firstLine="720"/>
        <w:jc w:val="both"/>
        <w:rPr>
          <w:szCs w:val="28"/>
          <w:lang w:val="nl-NL"/>
        </w:rPr>
      </w:pPr>
      <w:r w:rsidRPr="00B31AB0">
        <w:rPr>
          <w:szCs w:val="28"/>
          <w:lang w:val="nl-NL"/>
        </w:rPr>
        <w:t>- Phương án bố trí đất đai phát triển sản xuất rất khó thực hiện, các hộ tái định cư tại nơi ở mới chủ yếu sản xuất trên diện tích đất canh tác cũ; việc ổn định cuộc sống và sản xuất bền vững lâu dài cho các hộ dân vùng tái định cư còn nhiều khó khăn.</w:t>
      </w:r>
    </w:p>
    <w:p w14:paraId="2009E0DB" w14:textId="77777777" w:rsidR="00AC0BBF" w:rsidRPr="00B31AB0" w:rsidRDefault="00AC0BBF" w:rsidP="00CB2273">
      <w:pPr>
        <w:spacing w:after="0" w:line="324" w:lineRule="auto"/>
        <w:ind w:firstLine="720"/>
        <w:jc w:val="both"/>
        <w:rPr>
          <w:szCs w:val="28"/>
          <w:lang w:val="nl-NL"/>
        </w:rPr>
      </w:pPr>
      <w:r w:rsidRPr="00B31AB0">
        <w:rPr>
          <w:szCs w:val="28"/>
          <w:lang w:val="nl-NL"/>
        </w:rPr>
        <w:t>- Chế độ thông tin, báo cáo giữa các cấp cơ sở thực hiện thiếu chính xác, chưa kịp thời.</w:t>
      </w:r>
    </w:p>
    <w:p w14:paraId="437D37DB" w14:textId="1B9B6818" w:rsidR="00AC0BBF" w:rsidRPr="00B31AB0" w:rsidRDefault="00AC0BBF" w:rsidP="00CB2273">
      <w:pPr>
        <w:spacing w:after="0" w:line="324" w:lineRule="auto"/>
        <w:ind w:firstLine="720"/>
        <w:jc w:val="both"/>
        <w:rPr>
          <w:szCs w:val="28"/>
          <w:lang w:val="nl-NL"/>
        </w:rPr>
      </w:pPr>
      <w:r w:rsidRPr="00B31AB0">
        <w:rPr>
          <w:szCs w:val="28"/>
          <w:lang w:val="nl-NL"/>
        </w:rPr>
        <w:t>- Một số công trình đầu tư sau bàn giao đưa vào sử dụng hư hỏng, xuống cấp, đặc biệt là các công trình cấp nước sinh hoạt và đường giao thông trong khu, điểm tái định cư đã ảnh hưởng không nhỏ tới đời sống và sản xuất của người dân.</w:t>
      </w:r>
    </w:p>
    <w:p w14:paraId="33F51458" w14:textId="23E6F2EA" w:rsidR="00AC0BBF" w:rsidRPr="00B31AB0" w:rsidRDefault="00AC0BBF" w:rsidP="00CB2273">
      <w:pPr>
        <w:spacing w:after="0" w:line="324" w:lineRule="auto"/>
        <w:ind w:firstLine="720"/>
        <w:jc w:val="both"/>
        <w:rPr>
          <w:i/>
          <w:szCs w:val="28"/>
          <w:lang w:val="nl-NL"/>
        </w:rPr>
      </w:pPr>
      <w:r w:rsidRPr="00B31AB0">
        <w:rPr>
          <w:i/>
          <w:szCs w:val="28"/>
          <w:lang w:val="nl-NL"/>
        </w:rPr>
        <w:lastRenderedPageBreak/>
        <w:t xml:space="preserve">* Nguyên nhân </w:t>
      </w:r>
    </w:p>
    <w:p w14:paraId="125ABD8D" w14:textId="30EA07DA" w:rsidR="00F14B0E" w:rsidRPr="00B31AB0" w:rsidRDefault="00E3462D" w:rsidP="00CB2273">
      <w:pPr>
        <w:spacing w:after="0" w:line="324" w:lineRule="auto"/>
        <w:ind w:firstLine="720"/>
        <w:jc w:val="both"/>
        <w:rPr>
          <w:szCs w:val="28"/>
          <w:lang w:val="nl-NL"/>
        </w:rPr>
      </w:pPr>
      <w:r w:rsidRPr="00B31AB0">
        <w:rPr>
          <w:szCs w:val="28"/>
          <w:lang w:val="nl-NL"/>
        </w:rPr>
        <w:t xml:space="preserve">- Đối tượng dân cư di chuyển là đồng bào </w:t>
      </w:r>
      <w:r w:rsidR="00DF2907" w:rsidRPr="00B31AB0">
        <w:rPr>
          <w:szCs w:val="28"/>
          <w:lang w:val="nl-NL"/>
        </w:rPr>
        <w:t xml:space="preserve">các </w:t>
      </w:r>
      <w:r w:rsidRPr="00B31AB0">
        <w:rPr>
          <w:szCs w:val="28"/>
          <w:lang w:val="nl-NL"/>
        </w:rPr>
        <w:t xml:space="preserve">dân tộc thiểu số </w:t>
      </w:r>
      <w:r w:rsidR="00E71D81" w:rsidRPr="00B31AB0">
        <w:rPr>
          <w:szCs w:val="28"/>
          <w:lang w:val="nl-NL"/>
        </w:rPr>
        <w:t xml:space="preserve">và đặc biệt khó khăn của tỉnh có trình độ dân trí không đồng đều, tỷ lệ người dân không biết chữ, không biết tiếng phổ thông còn cao, </w:t>
      </w:r>
      <w:r w:rsidR="00DF2907" w:rsidRPr="00B31AB0">
        <w:rPr>
          <w:szCs w:val="28"/>
          <w:lang w:val="nl-NL"/>
        </w:rPr>
        <w:t>một số tập quán sinh hoạt và đặc thù văn hóa cũng</w:t>
      </w:r>
      <w:r w:rsidR="00E71D81" w:rsidRPr="00B31AB0">
        <w:rPr>
          <w:szCs w:val="28"/>
          <w:lang w:val="nl-NL"/>
        </w:rPr>
        <w:t xml:space="preserve"> ảnh hưởng tới việc </w:t>
      </w:r>
      <w:r w:rsidR="001D0BF5" w:rsidRPr="00B31AB0">
        <w:rPr>
          <w:szCs w:val="28"/>
          <w:lang w:val="nl-NL"/>
        </w:rPr>
        <w:t>tuyên truyền chính sách</w:t>
      </w:r>
      <w:r w:rsidR="000641B1" w:rsidRPr="00B31AB0">
        <w:rPr>
          <w:szCs w:val="28"/>
          <w:lang w:val="nl-NL"/>
        </w:rPr>
        <w:t xml:space="preserve"> di dân tái định cư </w:t>
      </w:r>
      <w:r w:rsidR="001D0BF5" w:rsidRPr="00B31AB0">
        <w:rPr>
          <w:szCs w:val="28"/>
          <w:lang w:val="nl-NL"/>
        </w:rPr>
        <w:t>đến người dân.</w:t>
      </w:r>
    </w:p>
    <w:p w14:paraId="7D4F4EB2" w14:textId="16775BB1" w:rsidR="00A6673D" w:rsidRPr="00B31AB0" w:rsidRDefault="00F10D2A" w:rsidP="00660434">
      <w:pPr>
        <w:spacing w:after="0" w:line="312" w:lineRule="auto"/>
        <w:ind w:firstLine="720"/>
        <w:jc w:val="both"/>
        <w:rPr>
          <w:szCs w:val="28"/>
          <w:lang w:val="nl-NL"/>
        </w:rPr>
      </w:pPr>
      <w:r w:rsidRPr="00B31AB0">
        <w:rPr>
          <w:szCs w:val="28"/>
          <w:lang w:val="nl-NL"/>
        </w:rPr>
        <w:t>- Địa bàn rộng, địa hình núi cao hiểm trở, cơ sở hạ tầ</w:t>
      </w:r>
      <w:r w:rsidR="0073789E" w:rsidRPr="00B31AB0">
        <w:rPr>
          <w:szCs w:val="28"/>
          <w:lang w:val="nl-NL"/>
        </w:rPr>
        <w:t xml:space="preserve">ng yếu </w:t>
      </w:r>
      <w:r w:rsidRPr="00B31AB0">
        <w:rPr>
          <w:szCs w:val="28"/>
          <w:lang w:val="nl-NL"/>
        </w:rPr>
        <w:t xml:space="preserve">kém, đặc biệt là hệ thống đường </w:t>
      </w:r>
      <w:r w:rsidR="00A6673D" w:rsidRPr="00B31AB0">
        <w:rPr>
          <w:szCs w:val="28"/>
          <w:lang w:val="nl-NL"/>
        </w:rPr>
        <w:t xml:space="preserve">giao thông và các công trình thủy lợi phục vụ cho sản xuất nông nghiệp còn thiếu </w:t>
      </w:r>
      <w:r w:rsidR="00E140CE" w:rsidRPr="00B31AB0">
        <w:rPr>
          <w:szCs w:val="28"/>
          <w:lang w:val="nl-NL"/>
        </w:rPr>
        <w:t>v</w:t>
      </w:r>
      <w:r w:rsidR="00A6673D" w:rsidRPr="00B31AB0">
        <w:rPr>
          <w:szCs w:val="28"/>
          <w:lang w:val="nl-NL"/>
        </w:rPr>
        <w:t>à yếu, suất đầu tư cho một công trình hạ tầng trên địa bàn tỉnh là rất cao, nhiều công trình xuống cấp chưa đảm bảo cho sản xuất.</w:t>
      </w:r>
    </w:p>
    <w:p w14:paraId="068D5C06" w14:textId="560AE481" w:rsidR="00AC0BBF" w:rsidRPr="00B31AB0" w:rsidRDefault="00AC0BBF" w:rsidP="00660434">
      <w:pPr>
        <w:spacing w:after="0" w:line="312" w:lineRule="auto"/>
        <w:ind w:firstLine="720"/>
        <w:jc w:val="both"/>
        <w:rPr>
          <w:szCs w:val="28"/>
          <w:lang w:val="nl-NL"/>
        </w:rPr>
      </w:pPr>
      <w:r w:rsidRPr="00B31AB0">
        <w:rPr>
          <w:szCs w:val="28"/>
          <w:lang w:val="nl-NL"/>
        </w:rPr>
        <w:t xml:space="preserve">- Một bộ phận hộ dân sau khi sắp xếp, ổn định dân cư không có nghề nghiệp ổn định, một số điểm sắp xếp dân cư có quỹ đất hạn hẹp, các công trình thiết yếu như giao thông, cấp điện, cấp nước, thủy lợi chưa đầu tư đồng bộ nên khó khăn cho nhân dân trong phát triển sản xuất, thương mại dẫn đến tỷ lệ hộ nghèo một số vùng còn cao. </w:t>
      </w:r>
    </w:p>
    <w:p w14:paraId="1BA43976" w14:textId="77777777" w:rsidR="00AC0BBF" w:rsidRPr="00B31AB0" w:rsidRDefault="00AC0BBF" w:rsidP="00660434">
      <w:pPr>
        <w:spacing w:after="0" w:line="312" w:lineRule="auto"/>
        <w:ind w:firstLine="720"/>
        <w:contextualSpacing/>
        <w:jc w:val="both"/>
        <w:rPr>
          <w:szCs w:val="28"/>
          <w:lang w:val="nl-NL"/>
        </w:rPr>
      </w:pPr>
      <w:r w:rsidRPr="00B31AB0">
        <w:rPr>
          <w:szCs w:val="28"/>
          <w:lang w:val="nl-NL"/>
        </w:rPr>
        <w:t xml:space="preserve">- Do ảnh hưởng của biến đổi khí hậu, thường xuyên xảy ra mưa lũ, sạt lở đất, mưa đá; công tác quản lý, sử dụng sau đầu tư còn hạn chế, không có nguồn kinh phí để duy tu, bảo dưỡng công trình, làm ảnh hưởng đến hiệu quả sử dụng. </w:t>
      </w:r>
    </w:p>
    <w:p w14:paraId="1E37EAC1" w14:textId="477960DF" w:rsidR="00AC0BBF" w:rsidRPr="00B31AB0" w:rsidRDefault="00AC0BBF" w:rsidP="00660434">
      <w:pPr>
        <w:spacing w:after="0" w:line="312" w:lineRule="auto"/>
        <w:ind w:firstLine="720"/>
        <w:contextualSpacing/>
        <w:jc w:val="both"/>
        <w:rPr>
          <w:szCs w:val="28"/>
          <w:lang w:val="nl-NL"/>
        </w:rPr>
      </w:pPr>
      <w:r w:rsidRPr="00B31AB0">
        <w:rPr>
          <w:szCs w:val="28"/>
          <w:lang w:val="nl-NL"/>
        </w:rPr>
        <w:t>- Nhu cầu vốn đầu tư lớn, trong khi nguồn lực hạn hẹp, chưa đáp ứng đủ kinh phí hỗ trợ di chuyển, làm nhà ở; hỗ trợ sản xuất cho các điểm bố trí dân cư chủ yếu sử dụng các nguồn lồng ghép do vậy còn thiếu chủ động.</w:t>
      </w:r>
    </w:p>
    <w:p w14:paraId="73AC3A7F" w14:textId="7AED174E" w:rsidR="00AC0BBF" w:rsidRPr="00B31AB0" w:rsidRDefault="00AC0BBF" w:rsidP="00660434">
      <w:pPr>
        <w:spacing w:after="0" w:line="312" w:lineRule="auto"/>
        <w:ind w:firstLine="720"/>
        <w:contextualSpacing/>
        <w:jc w:val="both"/>
        <w:rPr>
          <w:spacing w:val="-2"/>
          <w:szCs w:val="28"/>
          <w:lang w:val="nl-NL"/>
        </w:rPr>
      </w:pPr>
      <w:r w:rsidRPr="00B31AB0">
        <w:rPr>
          <w:szCs w:val="28"/>
          <w:lang w:val="nl-NL"/>
        </w:rPr>
        <w:t xml:space="preserve">- </w:t>
      </w:r>
      <w:r w:rsidRPr="00B31AB0">
        <w:rPr>
          <w:spacing w:val="-2"/>
          <w:szCs w:val="28"/>
          <w:lang w:val="nl-NL"/>
        </w:rPr>
        <w:t>Trình độ nhận thức của một số người dân còn hạn chế, còn trông chờ ỷ lại vào sự</w:t>
      </w:r>
      <w:r w:rsidR="003C338E" w:rsidRPr="00B31AB0">
        <w:rPr>
          <w:spacing w:val="-2"/>
          <w:szCs w:val="28"/>
          <w:lang w:val="nl-NL"/>
        </w:rPr>
        <w:t xml:space="preserve"> </w:t>
      </w:r>
      <w:r w:rsidRPr="00B31AB0">
        <w:rPr>
          <w:spacing w:val="-2"/>
          <w:szCs w:val="28"/>
          <w:lang w:val="nl-NL"/>
        </w:rPr>
        <w:t>hỗ trợ của Nhà nước, chưa chủ động trong việc thực hiện di chuyển nhà cửa ra khỏi vùng có nguy cơ sạt lở đã được cảnh báo trước</w:t>
      </w:r>
      <w:r w:rsidR="003C338E" w:rsidRPr="00B31AB0">
        <w:rPr>
          <w:spacing w:val="-2"/>
          <w:szCs w:val="28"/>
          <w:lang w:val="nl-NL"/>
        </w:rPr>
        <w:t>.</w:t>
      </w:r>
    </w:p>
    <w:p w14:paraId="74A40CF6" w14:textId="530338A8" w:rsidR="00A6673D" w:rsidRPr="00B31AB0" w:rsidRDefault="00A6673D" w:rsidP="00660434">
      <w:pPr>
        <w:spacing w:after="0" w:line="312" w:lineRule="auto"/>
        <w:ind w:firstLine="720"/>
        <w:contextualSpacing/>
        <w:jc w:val="both"/>
        <w:rPr>
          <w:i/>
          <w:szCs w:val="28"/>
          <w:lang w:val="nl-NL"/>
        </w:rPr>
      </w:pPr>
      <w:r w:rsidRPr="00B31AB0">
        <w:rPr>
          <w:i/>
          <w:szCs w:val="28"/>
          <w:lang w:val="nl-NL"/>
        </w:rPr>
        <w:t xml:space="preserve">c) Bài học kinh nghiệm </w:t>
      </w:r>
    </w:p>
    <w:p w14:paraId="3DA162C4" w14:textId="23ECF247" w:rsidR="00A6673D" w:rsidRPr="00B31AB0" w:rsidRDefault="00A6673D" w:rsidP="00660434">
      <w:pPr>
        <w:spacing w:after="0" w:line="312" w:lineRule="auto"/>
        <w:ind w:firstLine="720"/>
        <w:contextualSpacing/>
        <w:jc w:val="both"/>
        <w:rPr>
          <w:szCs w:val="28"/>
          <w:lang w:val="nl-NL"/>
        </w:rPr>
      </w:pPr>
      <w:r w:rsidRPr="00B31AB0">
        <w:rPr>
          <w:szCs w:val="28"/>
          <w:lang w:val="nl-NL"/>
        </w:rPr>
        <w:t>Việc bố trí sắp xếp dân cư các vùng thiên tai, biên giới, vùng đặc biệt khó khăn</w:t>
      </w:r>
      <w:r w:rsidR="00046513">
        <w:rPr>
          <w:szCs w:val="28"/>
          <w:lang w:val="nl-NL"/>
        </w:rPr>
        <w:t>,</w:t>
      </w:r>
      <w:r w:rsidRPr="00B31AB0">
        <w:rPr>
          <w:szCs w:val="28"/>
          <w:lang w:val="nl-NL"/>
        </w:rPr>
        <w:t>… là rất cần thiết. Tuy nhiên, vấn đề đặt ra cần phải giải quyết quỹ đất cho Chương trình bố trí dân cư hiện đang rất hạn hẹp, hộ dân di chuyển ra nơi ở mới cần có đất ở và đất sản xuất nhưng mới chỉ giải quyết cơ bản trước mắt về đất ở, còn đất sản xuất vẫn còn rất hạn chế, cùng với đó là vốn đầu tư cho các Chương trình bố trí dân cư hạn hẹp; nguồn vốn Trung ương bố trí còn ít, kéo dài nhiều năm, trong khi đó nguồn vốn của tỉ</w:t>
      </w:r>
      <w:r w:rsidR="005A36C5" w:rsidRPr="00B31AB0">
        <w:rPr>
          <w:szCs w:val="28"/>
          <w:lang w:val="nl-NL"/>
        </w:rPr>
        <w:t>nh hạn chế</w:t>
      </w:r>
      <w:r w:rsidRPr="00B31AB0">
        <w:rPr>
          <w:szCs w:val="28"/>
          <w:lang w:val="nl-NL"/>
        </w:rPr>
        <w:t xml:space="preserve">, vì thế không đáp ứng cho các dự án triển khai theo đúng kế hoạch. Việc phân cấp quản lý các dự án bố trí dân cư trong tỉnh còn nhiều bất cập. </w:t>
      </w:r>
    </w:p>
    <w:p w14:paraId="03A2DD61" w14:textId="4024E3FE" w:rsidR="00A6673D" w:rsidRPr="00B31AB0" w:rsidRDefault="00A6673D" w:rsidP="00CB2273">
      <w:pPr>
        <w:spacing w:after="0" w:line="324" w:lineRule="auto"/>
        <w:ind w:firstLine="720"/>
        <w:contextualSpacing/>
        <w:jc w:val="both"/>
        <w:rPr>
          <w:szCs w:val="28"/>
          <w:lang w:val="nl-NL"/>
        </w:rPr>
      </w:pPr>
      <w:r w:rsidRPr="00B31AB0">
        <w:rPr>
          <w:szCs w:val="28"/>
          <w:lang w:val="nl-NL"/>
        </w:rPr>
        <w:lastRenderedPageBreak/>
        <w:t>Để thực hiện có hiệu quả Chương trình bố trí dân cư giai đoạn tới cần giải quyết một số vấn đề nêu trên cụ thể như:</w:t>
      </w:r>
    </w:p>
    <w:p w14:paraId="624B599E" w14:textId="6D3393B1" w:rsidR="00A6673D" w:rsidRPr="00B31AB0" w:rsidRDefault="00A6673D" w:rsidP="00CB2273">
      <w:pPr>
        <w:spacing w:after="0" w:line="324" w:lineRule="auto"/>
        <w:ind w:firstLine="720"/>
        <w:contextualSpacing/>
        <w:jc w:val="both"/>
        <w:rPr>
          <w:szCs w:val="28"/>
          <w:lang w:val="nl-NL"/>
        </w:rPr>
      </w:pPr>
      <w:r w:rsidRPr="00B31AB0">
        <w:rPr>
          <w:szCs w:val="28"/>
          <w:lang w:val="nl-NL"/>
        </w:rPr>
        <w:t>- Quy hoạch cụ thể quỹ đấ</w:t>
      </w:r>
      <w:r w:rsidR="006A225C" w:rsidRPr="00B31AB0">
        <w:rPr>
          <w:szCs w:val="28"/>
          <w:lang w:val="nl-NL"/>
        </w:rPr>
        <w:t xml:space="preserve">t </w:t>
      </w:r>
      <w:r w:rsidR="00FC71C2" w:rsidRPr="00B31AB0">
        <w:rPr>
          <w:szCs w:val="28"/>
          <w:lang w:val="nl-NL"/>
        </w:rPr>
        <w:t>(đất ở, đất sản xuất) c</w:t>
      </w:r>
      <w:r w:rsidR="006A225C" w:rsidRPr="00B31AB0">
        <w:rPr>
          <w:szCs w:val="28"/>
          <w:lang w:val="nl-NL"/>
        </w:rPr>
        <w:t>ho Chương trình bố trí dân cư; phân cấp quản lý về trách nhiệm của các cấp chính quyề</w:t>
      </w:r>
      <w:r w:rsidR="00E140CE" w:rsidRPr="00B31AB0">
        <w:rPr>
          <w:szCs w:val="28"/>
          <w:lang w:val="nl-NL"/>
        </w:rPr>
        <w:t>n</w:t>
      </w:r>
      <w:r w:rsidR="006A225C" w:rsidRPr="00B31AB0">
        <w:rPr>
          <w:szCs w:val="28"/>
          <w:lang w:val="nl-NL"/>
        </w:rPr>
        <w:t xml:space="preserve">, cơ quan chủ quản trong việc thực hiện dự án bố trí dân cư. </w:t>
      </w:r>
    </w:p>
    <w:p w14:paraId="074029A0" w14:textId="1FC1804C" w:rsidR="006A225C" w:rsidRPr="00B31AB0" w:rsidRDefault="006A225C" w:rsidP="00CB2273">
      <w:pPr>
        <w:spacing w:after="0" w:line="324" w:lineRule="auto"/>
        <w:ind w:firstLine="720"/>
        <w:contextualSpacing/>
        <w:jc w:val="both"/>
        <w:rPr>
          <w:szCs w:val="28"/>
          <w:lang w:val="nl-NL"/>
        </w:rPr>
      </w:pPr>
      <w:r w:rsidRPr="00B31AB0">
        <w:rPr>
          <w:szCs w:val="28"/>
          <w:lang w:val="nl-NL"/>
        </w:rPr>
        <w:t>- Tiếp tục đẩy mạnh công tác tuyên truyền, vận động thực hiện tốt các chính sách của Đảng và Nhà nước về Chương trình bố trí dân cư.</w:t>
      </w:r>
    </w:p>
    <w:p w14:paraId="5D63B4FB" w14:textId="555D3D78" w:rsidR="006A225C" w:rsidRPr="00B31AB0" w:rsidRDefault="006A225C" w:rsidP="00CB2273">
      <w:pPr>
        <w:spacing w:after="0" w:line="324" w:lineRule="auto"/>
        <w:ind w:firstLine="720"/>
        <w:contextualSpacing/>
        <w:jc w:val="both"/>
        <w:rPr>
          <w:szCs w:val="28"/>
          <w:lang w:val="nl-NL"/>
        </w:rPr>
      </w:pPr>
      <w:r w:rsidRPr="00B31AB0">
        <w:rPr>
          <w:szCs w:val="28"/>
          <w:lang w:val="nl-NL"/>
        </w:rPr>
        <w:t xml:space="preserve">- Tăng cường sự phối hợp chặt chẽ giữa các ngành, các cấp chính quyền trong chỉ đạo, </w:t>
      </w:r>
      <w:r w:rsidR="00EA4C73" w:rsidRPr="00B31AB0">
        <w:rPr>
          <w:szCs w:val="28"/>
          <w:lang w:val="nl-NL"/>
        </w:rPr>
        <w:t>hướng dẫn xây dựng quy hoạch, kế hoạch, phân bổ vốn đầu tư, giải phóng mặt bằng, giải quyết chính sách đất đai đảm bảo tiến độ đầ</w:t>
      </w:r>
      <w:r w:rsidR="0067686D" w:rsidRPr="00B31AB0">
        <w:rPr>
          <w:szCs w:val="28"/>
          <w:lang w:val="nl-NL"/>
        </w:rPr>
        <w:t>u tư</w:t>
      </w:r>
      <w:r w:rsidR="00EA4C73" w:rsidRPr="00B31AB0">
        <w:rPr>
          <w:szCs w:val="28"/>
          <w:lang w:val="nl-NL"/>
        </w:rPr>
        <w:t xml:space="preserve"> xây dựng khu tái định cư để tổ chức di dân đến theo quy hoạch, kế hoạch. </w:t>
      </w:r>
    </w:p>
    <w:p w14:paraId="45D236DE" w14:textId="7CF8B985" w:rsidR="00EA4C73" w:rsidRPr="00B31AB0" w:rsidRDefault="00EA4C73" w:rsidP="00CB2273">
      <w:pPr>
        <w:spacing w:after="0" w:line="324" w:lineRule="auto"/>
        <w:ind w:firstLine="720"/>
        <w:contextualSpacing/>
        <w:jc w:val="both"/>
        <w:rPr>
          <w:szCs w:val="28"/>
          <w:lang w:val="nl-NL"/>
        </w:rPr>
      </w:pPr>
      <w:r w:rsidRPr="00B31AB0">
        <w:rPr>
          <w:szCs w:val="28"/>
          <w:lang w:val="nl-NL"/>
        </w:rPr>
        <w:t>- Thu hút các nguồn vốn từ Trung ương, huy động lồng ghép nguồn vốn của các chương trình, dự án và các nguồn vốn khác trên địa bàn.</w:t>
      </w:r>
    </w:p>
    <w:p w14:paraId="6CF21C79" w14:textId="01B4D0B2" w:rsidR="00EA4C73" w:rsidRPr="00B31AB0" w:rsidRDefault="00EA4C73" w:rsidP="00CB2273">
      <w:pPr>
        <w:spacing w:after="0" w:line="324" w:lineRule="auto"/>
        <w:ind w:firstLine="720"/>
        <w:contextualSpacing/>
        <w:jc w:val="both"/>
        <w:rPr>
          <w:szCs w:val="28"/>
          <w:lang w:val="nl-NL"/>
        </w:rPr>
      </w:pPr>
      <w:r w:rsidRPr="00B31AB0">
        <w:rPr>
          <w:szCs w:val="28"/>
          <w:lang w:val="nl-NL"/>
        </w:rPr>
        <w:t>- Thực hiện tốt công tác thanh kiểm tra các dự án.</w:t>
      </w:r>
    </w:p>
    <w:p w14:paraId="78FD71B9" w14:textId="6EB5D7D9" w:rsidR="003E648E" w:rsidRPr="00B31AB0" w:rsidRDefault="00EA4C73" w:rsidP="00CB2273">
      <w:pPr>
        <w:spacing w:after="0" w:line="324" w:lineRule="auto"/>
        <w:ind w:firstLine="720"/>
        <w:contextualSpacing/>
        <w:jc w:val="both"/>
        <w:rPr>
          <w:szCs w:val="28"/>
          <w:lang w:val="nl-NL"/>
        </w:rPr>
      </w:pPr>
      <w:r w:rsidRPr="00B31AB0">
        <w:rPr>
          <w:szCs w:val="28"/>
          <w:lang w:val="nl-NL"/>
        </w:rPr>
        <w:t xml:space="preserve">- Tổ chức các lớp tham quan, học hỏi đối với cán bộ cấp huyện, xã tới các điểm dân cư đã bố trí sắp xếp trên địa bàn tỉnh và những tỉnh lân cận. </w:t>
      </w:r>
      <w:r w:rsidR="003E648E" w:rsidRPr="00B31AB0">
        <w:rPr>
          <w:szCs w:val="28"/>
          <w:lang w:val="nl-NL"/>
        </w:rPr>
        <w:br w:type="page"/>
      </w:r>
    </w:p>
    <w:p w14:paraId="5F0BC3AC" w14:textId="60FBAD44" w:rsidR="00B105BC" w:rsidRDefault="00B105BC" w:rsidP="008159FB">
      <w:pPr>
        <w:pStyle w:val="Heading1"/>
        <w:rPr>
          <w:lang w:val="nl-NL"/>
        </w:rPr>
      </w:pPr>
      <w:bookmarkStart w:id="51" w:name="_Toc69231693"/>
      <w:bookmarkStart w:id="52" w:name="_Toc127018310"/>
      <w:r w:rsidRPr="00B31AB0">
        <w:rPr>
          <w:lang w:val="nl-NL"/>
        </w:rPr>
        <w:lastRenderedPageBreak/>
        <w:t>PHẦN III</w:t>
      </w:r>
      <w:r w:rsidR="007F53D5" w:rsidRPr="00B31AB0">
        <w:rPr>
          <w:lang w:val="nl-NL"/>
        </w:rPr>
        <w:br/>
      </w:r>
      <w:r w:rsidRPr="00B31AB0">
        <w:rPr>
          <w:lang w:val="nl-NL"/>
        </w:rPr>
        <w:t>PHƯƠNG ÁN QUY HOẠCH PHÂN BỐ DÂN CƯ NÔNG THÔN GẮN VỚI XÂY DỰNG NÔNG THÔN MỚI VÀ SẮP XẾP, BỐ TRÍ ỔN ĐỊNH CÁC ĐIỂM DÂN CƯ</w:t>
      </w:r>
      <w:bookmarkEnd w:id="51"/>
      <w:bookmarkEnd w:id="52"/>
    </w:p>
    <w:p w14:paraId="3232E4AB" w14:textId="77777777" w:rsidR="00285E1B" w:rsidRPr="00285E1B" w:rsidRDefault="00285E1B" w:rsidP="00285E1B">
      <w:pPr>
        <w:rPr>
          <w:lang w:val="nl-NL" w:eastAsia="en-GB"/>
        </w:rPr>
      </w:pPr>
    </w:p>
    <w:p w14:paraId="5C864573" w14:textId="6036EB8A" w:rsidR="009F6A41" w:rsidRPr="00285E1B" w:rsidRDefault="009F6A41" w:rsidP="005F455C">
      <w:pPr>
        <w:pStyle w:val="Heading2"/>
        <w:spacing w:line="319" w:lineRule="auto"/>
      </w:pPr>
      <w:bookmarkStart w:id="53" w:name="_Toc127018311"/>
      <w:bookmarkStart w:id="54" w:name="_Toc69231694"/>
      <w:r w:rsidRPr="00285E1B">
        <w:t>3.1. Căn cứ phân bố, sắp xếp và bố trí ổn định dân cư</w:t>
      </w:r>
      <w:bookmarkEnd w:id="53"/>
    </w:p>
    <w:p w14:paraId="129175CC" w14:textId="77777777" w:rsidR="009F6A41" w:rsidRPr="00B31AB0" w:rsidRDefault="009F6A41" w:rsidP="005F455C">
      <w:pPr>
        <w:spacing w:after="0" w:line="319" w:lineRule="auto"/>
        <w:ind w:firstLine="720"/>
        <w:jc w:val="both"/>
        <w:rPr>
          <w:szCs w:val="28"/>
          <w:lang w:val="vi-VN"/>
        </w:rPr>
      </w:pPr>
      <w:r w:rsidRPr="00B31AB0">
        <w:rPr>
          <w:szCs w:val="28"/>
          <w:lang w:val="vi-VN"/>
        </w:rPr>
        <w:t>- Xây dựng khu dân cư nông thôn với kết cấu hạ tầng kinh tế - xã hội từng bước hiện đại; cơ cấu kinh tế và các hình thức tổ chức sản xuất hợp lý, gắn nông nghiệp với phát triển nhanh công nghiệp, dịch vụ; xã hội nông thôn dân chủ, ổn định, giàu bản sắc dân tộc; môi trường sinh thái được bảo vệ; an ninh trật tự được giữ vững; đời sống vật chất tinh thần của người dân ngày càng nâng cao.</w:t>
      </w:r>
    </w:p>
    <w:p w14:paraId="18AEDC42" w14:textId="77777777" w:rsidR="009E755C" w:rsidRPr="00B31AB0" w:rsidRDefault="009F6A41" w:rsidP="005F455C">
      <w:pPr>
        <w:tabs>
          <w:tab w:val="left" w:pos="567"/>
        </w:tabs>
        <w:spacing w:after="0" w:line="319" w:lineRule="auto"/>
        <w:ind w:firstLine="720"/>
        <w:jc w:val="both"/>
        <w:rPr>
          <w:bCs/>
          <w:szCs w:val="26"/>
          <w:lang w:val="es-ES_tradnl"/>
        </w:rPr>
      </w:pPr>
      <w:r w:rsidRPr="00B31AB0">
        <w:rPr>
          <w:szCs w:val="28"/>
          <w:lang w:val="vi-VN"/>
        </w:rPr>
        <w:t>-</w:t>
      </w:r>
      <w:r w:rsidRPr="00B31AB0">
        <w:rPr>
          <w:bCs/>
          <w:szCs w:val="26"/>
          <w:lang w:val="es-ES_tradnl"/>
        </w:rPr>
        <w:t xml:space="preserve"> Phát triển khu dân cư nông thôn gắn với quá trình đô thị hóa, gìn giữ văn hóa truyền thống trên địa bàn cấp huyện phù hợp với tiến trình công nghiệp hóa, hiện đại hóa nông nghiệp, nông thôn, tái cơ cấu nông nghiệp và nâng cao điều kiện sống người dân nông thôn gần với điều kiện sống người dân đô thị. </w:t>
      </w:r>
    </w:p>
    <w:p w14:paraId="7160D81E" w14:textId="6EB819AB" w:rsidR="009F6A41" w:rsidRPr="00B31AB0" w:rsidRDefault="009E755C" w:rsidP="005F455C">
      <w:pPr>
        <w:tabs>
          <w:tab w:val="left" w:pos="567"/>
        </w:tabs>
        <w:spacing w:after="0" w:line="319" w:lineRule="auto"/>
        <w:ind w:firstLine="720"/>
        <w:jc w:val="both"/>
        <w:rPr>
          <w:bCs/>
          <w:szCs w:val="26"/>
          <w:lang w:val="es-ES_tradnl"/>
        </w:rPr>
      </w:pPr>
      <w:r w:rsidRPr="00B31AB0">
        <w:rPr>
          <w:bCs/>
          <w:szCs w:val="26"/>
          <w:lang w:val="es-ES_tradnl"/>
        </w:rPr>
        <w:t xml:space="preserve">- </w:t>
      </w:r>
      <w:r w:rsidR="009F6A41" w:rsidRPr="00B31AB0">
        <w:rPr>
          <w:bCs/>
          <w:szCs w:val="26"/>
          <w:lang w:val="es-ES_tradnl"/>
        </w:rPr>
        <w:t>Xây dựng nông thôn mới thông minh, ứng dụng công nghệ thông tin, công nghệ số nhằm thay đổi căn bản hoạt động quản lý, điều hành, giám sát của cơ quan chính quyền; hoạt động sản xuất, kinh doanh của doanh nghiệp, hợp tác xã, làng nghề, góp phần thu hẹp dần khoảng cách thụ hưởng dịch vụ xã hội cơ bản với thành thị.</w:t>
      </w:r>
    </w:p>
    <w:p w14:paraId="2B4FDBE7" w14:textId="77777777" w:rsidR="009F6A41" w:rsidRPr="00B31AB0" w:rsidRDefault="009F6A41" w:rsidP="005F455C">
      <w:pPr>
        <w:spacing w:after="0" w:line="319" w:lineRule="auto"/>
        <w:ind w:firstLine="720"/>
        <w:jc w:val="both"/>
        <w:rPr>
          <w:szCs w:val="28"/>
          <w:lang w:val="vi-VN"/>
        </w:rPr>
      </w:pPr>
      <w:r w:rsidRPr="00B31AB0">
        <w:rPr>
          <w:szCs w:val="28"/>
          <w:lang w:val="es-ES_tradnl"/>
        </w:rPr>
        <w:t xml:space="preserve">- </w:t>
      </w:r>
      <w:r w:rsidRPr="00B31AB0">
        <w:rPr>
          <w:bCs/>
          <w:szCs w:val="26"/>
          <w:lang w:val="es-ES_tradnl"/>
        </w:rPr>
        <w:t xml:space="preserve">Phát triển khu dân cư nông thôn </w:t>
      </w:r>
      <w:r w:rsidRPr="00B31AB0">
        <w:rPr>
          <w:szCs w:val="28"/>
          <w:lang w:val="es-ES_tradnl"/>
        </w:rPr>
        <w:t>trên cơ sở sử dụng hợp lý tài nguyên thiên nhiên, tiết kiệm năng lượng, bảo vệ môi trường sinh thái, thích ứng với biến đổi khí hậu</w:t>
      </w:r>
      <w:r w:rsidRPr="00B31AB0">
        <w:rPr>
          <w:szCs w:val="28"/>
          <w:lang w:val="vi-VN"/>
        </w:rPr>
        <w:t>.</w:t>
      </w:r>
    </w:p>
    <w:p w14:paraId="31B40110" w14:textId="77777777" w:rsidR="009F6A41" w:rsidRPr="00B31AB0" w:rsidRDefault="009F6A41" w:rsidP="005F455C">
      <w:pPr>
        <w:spacing w:after="0" w:line="319" w:lineRule="auto"/>
        <w:ind w:firstLine="720"/>
        <w:jc w:val="both"/>
        <w:rPr>
          <w:szCs w:val="28"/>
          <w:lang w:val="vi-VN"/>
        </w:rPr>
      </w:pPr>
      <w:r w:rsidRPr="00B31AB0">
        <w:rPr>
          <w:szCs w:val="28"/>
          <w:lang w:val="vi-VN"/>
        </w:rPr>
        <w:t xml:space="preserve">- </w:t>
      </w:r>
      <w:r w:rsidRPr="00B31AB0">
        <w:rPr>
          <w:bCs/>
          <w:szCs w:val="26"/>
          <w:lang w:val="es-ES_tradnl"/>
        </w:rPr>
        <w:t>Phát triển khu dân cư nông thôn</w:t>
      </w:r>
      <w:r w:rsidRPr="00B31AB0">
        <w:rPr>
          <w:szCs w:val="28"/>
          <w:lang w:val="vi-VN"/>
        </w:rPr>
        <w:t xml:space="preserve"> hợp lý và đô thị hóa phù hợp trình độ phát triển ở từng khu vực, tương xứng quá trình công nghiệp hóa - hiện đại hóa và hội nhập kinh tế.</w:t>
      </w:r>
    </w:p>
    <w:p w14:paraId="01AD5307" w14:textId="5CE7E60A" w:rsidR="00A72C46" w:rsidRPr="00B31AB0" w:rsidRDefault="00B105BC" w:rsidP="005F455C">
      <w:pPr>
        <w:pStyle w:val="Heading2"/>
        <w:spacing w:line="319" w:lineRule="auto"/>
      </w:pPr>
      <w:bookmarkStart w:id="55" w:name="_Toc127018312"/>
      <w:r w:rsidRPr="00B31AB0">
        <w:t>3.</w:t>
      </w:r>
      <w:r w:rsidR="009F6A41" w:rsidRPr="00B31AB0">
        <w:t>2</w:t>
      </w:r>
      <w:r w:rsidRPr="00B31AB0">
        <w:t>. Quan điểm phân bố, sắp xếp và bố trí ổn đị</w:t>
      </w:r>
      <w:r w:rsidR="00A72C46" w:rsidRPr="00B31AB0">
        <w:t>nh dân cư</w:t>
      </w:r>
      <w:bookmarkEnd w:id="54"/>
      <w:bookmarkEnd w:id="55"/>
    </w:p>
    <w:p w14:paraId="2128BA9E" w14:textId="0C523B7D" w:rsidR="00FD28BC" w:rsidRPr="00B31AB0" w:rsidRDefault="00FD28BC" w:rsidP="005F455C">
      <w:pPr>
        <w:pStyle w:val="NormalWeb"/>
        <w:spacing w:before="0" w:beforeAutospacing="0" w:after="0" w:afterAutospacing="0" w:line="319" w:lineRule="auto"/>
        <w:ind w:firstLine="720"/>
        <w:jc w:val="both"/>
        <w:rPr>
          <w:bCs/>
          <w:sz w:val="28"/>
          <w:szCs w:val="26"/>
          <w:lang w:val="es-ES_tradnl"/>
        </w:rPr>
      </w:pPr>
      <w:r w:rsidRPr="00B31AB0">
        <w:rPr>
          <w:bCs/>
          <w:sz w:val="28"/>
          <w:szCs w:val="26"/>
          <w:lang w:val="es-ES_tradnl"/>
        </w:rPr>
        <w:t xml:space="preserve">- Cư dân nông thôn của </w:t>
      </w:r>
      <w:r w:rsidR="00285E1B">
        <w:rPr>
          <w:bCs/>
          <w:sz w:val="28"/>
          <w:szCs w:val="26"/>
          <w:lang w:val="es-ES_tradnl"/>
        </w:rPr>
        <w:t>t</w:t>
      </w:r>
      <w:r w:rsidRPr="00B31AB0">
        <w:rPr>
          <w:bCs/>
          <w:sz w:val="28"/>
          <w:szCs w:val="26"/>
          <w:lang w:val="es-ES_tradnl"/>
        </w:rPr>
        <w:t xml:space="preserve">ỉnh Lai Châu là chủ thể, trung tâm và được hưởng lợi chính từ thành quả của các hoạt động phát triển nông thôn trên địa bàn tỉnh. Đổi mới hình thức hoạt động của các tổ chức của nông dân đảm bảo thực chất, hiệu quả; Hỗ trợ đào tạo, trao quyền cho người dân để họ trở thành lực lượng chính trong quá trình phát triển kinh tế, xã hội, quản lý tài nguyên môi trường; phát huy nội lực, tạo cơ hội bình đẳng trong tiếp cận các điều kiện phát triển và hưởng thụ phúc lợi xã hội; Phát triển kinh tế hợp tác làm động lực gắn </w:t>
      </w:r>
      <w:r w:rsidRPr="00B31AB0">
        <w:rPr>
          <w:bCs/>
          <w:sz w:val="28"/>
          <w:szCs w:val="26"/>
          <w:lang w:val="es-ES_tradnl"/>
        </w:rPr>
        <w:lastRenderedPageBreak/>
        <w:t>kết kinh tế hộ, hình thành đội ngũ nông dân chuyên nghiệp, xây dựng lực lượng lao động nông thôn có kiến thức, tay nghề cao đáp ứng yêu cầu phát triển mới; Phát triển cộng đồng làm nền tảng trong phát triển nông thôn, góp phần quản lý hiệu quả tài nguyên, môi trường, cơ sở hạ tầng, bảo tồn và phát huy các giá trị văn hóa truyền thống của người dân Lai Châu; xây dựng nếp sống mới, phát huy tinh thần đoàn kết, “tương thân, tương ái, tình làng, nghĩa xóm - tình thôn, nghĩa bản”, tự chủ, sáng tạo của người dân nông thôn trên địa bàn tỉnh Lai Châu.</w:t>
      </w:r>
    </w:p>
    <w:p w14:paraId="79DDAEC8" w14:textId="59321540" w:rsidR="00592719" w:rsidRPr="00B31AB0" w:rsidRDefault="001C7DD4" w:rsidP="005F455C">
      <w:pPr>
        <w:pStyle w:val="NormalWeb"/>
        <w:spacing w:before="0" w:beforeAutospacing="0" w:after="0" w:afterAutospacing="0" w:line="319" w:lineRule="auto"/>
        <w:ind w:firstLine="720"/>
        <w:jc w:val="both"/>
        <w:rPr>
          <w:sz w:val="28"/>
          <w:szCs w:val="28"/>
          <w:lang w:val="es-ES_tradnl"/>
        </w:rPr>
      </w:pPr>
      <w:r w:rsidRPr="00B31AB0">
        <w:rPr>
          <w:bCs/>
          <w:sz w:val="28"/>
          <w:szCs w:val="26"/>
          <w:lang w:val="es-ES_tradnl"/>
        </w:rPr>
        <w:t xml:space="preserve">- </w:t>
      </w:r>
      <w:r w:rsidR="00592719" w:rsidRPr="00B31AB0">
        <w:rPr>
          <w:bCs/>
          <w:sz w:val="28"/>
          <w:szCs w:val="26"/>
          <w:lang w:val="es-ES_tradnl"/>
        </w:rPr>
        <w:t xml:space="preserve">Việc quy hoạch, sắp xếp ổn định dân cư cần đảm bảo phù hợp với quy hoạch tổng thể phát triển kinh tế - xã hội của </w:t>
      </w:r>
      <w:r w:rsidR="00285E1B">
        <w:rPr>
          <w:bCs/>
          <w:sz w:val="28"/>
          <w:szCs w:val="26"/>
          <w:lang w:val="es-ES_tradnl"/>
        </w:rPr>
        <w:t>t</w:t>
      </w:r>
      <w:r w:rsidR="00592719" w:rsidRPr="00B31AB0">
        <w:rPr>
          <w:bCs/>
          <w:sz w:val="28"/>
          <w:szCs w:val="26"/>
          <w:lang w:val="es-ES_tradnl"/>
        </w:rPr>
        <w:t>ỉnh; phù hợp với xây dựng nông thôn mới và nhằm ổn định nâng cao đời sống cho người dân; bố trí sắp xếp lại dân cư ra khỏi vùng có nguy cơ cao xảy ra thiên tai (như: lũ ống, lũ quét, sạt lở đất, gió lốc,…) để đảm bảo tính mạng và tài sản, hạn chế tới mức thấp nhất thiệt hại do thiên tai gây ra; sắp xếp lại dân cư tại những nơi thiếu đất sản xuất, nước sinh hoạt, không đảm bảo điều kiện sống ổn định và phát triển lâu dài; hỗ trợ đầu tư cơ sở hạ tầng nhằm ổn định và nâng cao đời sống vật chất tinh thần, an sinh xã hội, giải quyết việc làm, tăng thu nhập, xoá đói giảm nghèo, đảm bảo trật tự chính trị, an ninh quốc phòng, phát triển bền vững,...</w:t>
      </w:r>
      <w:r w:rsidR="00592719" w:rsidRPr="00B31AB0">
        <w:rPr>
          <w:sz w:val="28"/>
          <w:szCs w:val="28"/>
          <w:lang w:val="es-ES_tradnl"/>
        </w:rPr>
        <w:t xml:space="preserve"> </w:t>
      </w:r>
    </w:p>
    <w:p w14:paraId="48872D82" w14:textId="46157CE0" w:rsidR="00592719" w:rsidRPr="00B31AB0" w:rsidRDefault="001C7DD4" w:rsidP="005F455C">
      <w:pPr>
        <w:tabs>
          <w:tab w:val="left" w:pos="567"/>
        </w:tabs>
        <w:spacing w:after="0" w:line="319" w:lineRule="auto"/>
        <w:ind w:firstLine="720"/>
        <w:jc w:val="both"/>
        <w:rPr>
          <w:bCs/>
          <w:szCs w:val="26"/>
          <w:lang w:val="es-ES_tradnl"/>
        </w:rPr>
      </w:pPr>
      <w:r w:rsidRPr="00B31AB0">
        <w:rPr>
          <w:bCs/>
          <w:szCs w:val="26"/>
          <w:lang w:val="es-ES_tradnl"/>
        </w:rPr>
        <w:t xml:space="preserve">- </w:t>
      </w:r>
      <w:r w:rsidR="00592719" w:rsidRPr="00B31AB0">
        <w:rPr>
          <w:bCs/>
          <w:szCs w:val="26"/>
          <w:lang w:val="es-ES_tradnl"/>
        </w:rPr>
        <w:t xml:space="preserve">Việc sắp xếp, ổn định dân cư cần thực hiện toàn diện, bền vững nhằm tạo sự chuyển biến nhanh về năng lực sản xuất, thúc đẩy chuyển dịch cơ cấu kinh tế, cây trồng, vật nuôi. Gắn sắp xếp, ổn định dân cư với thực hiện tái cơ cấu nông nghiệp và xây dựng nông thôn mới. </w:t>
      </w:r>
    </w:p>
    <w:p w14:paraId="16C43173" w14:textId="3B0B13DC" w:rsidR="00592719" w:rsidRPr="00B31AB0" w:rsidRDefault="001C7DD4" w:rsidP="005F455C">
      <w:pPr>
        <w:tabs>
          <w:tab w:val="left" w:pos="567"/>
        </w:tabs>
        <w:spacing w:after="0" w:line="319" w:lineRule="auto"/>
        <w:ind w:firstLine="720"/>
        <w:jc w:val="both"/>
        <w:rPr>
          <w:bCs/>
          <w:szCs w:val="26"/>
          <w:lang w:val="es-ES_tradnl"/>
        </w:rPr>
      </w:pPr>
      <w:r w:rsidRPr="00B31AB0">
        <w:rPr>
          <w:bCs/>
          <w:szCs w:val="26"/>
          <w:lang w:val="es-ES_tradnl"/>
        </w:rPr>
        <w:t xml:space="preserve">- </w:t>
      </w:r>
      <w:r w:rsidR="00592719" w:rsidRPr="00B31AB0">
        <w:rPr>
          <w:bCs/>
          <w:szCs w:val="26"/>
          <w:lang w:val="es-ES_tradnl"/>
        </w:rPr>
        <w:t>Bố trí dân cư phải hướng tới hình thành các điểm dân cư theo mô hình phát triển nông thôn mới phù hợp với phong tục, tập quán văn hoá của từng dân tộc. Đồng thời, đầu tư hỗ trợ cải thiện cơ sở hạ tầng, hỗ trợ, định hướng phát triển sản xuất nhằm nâng cao đời sống vật chất, tinh thần cho người dân vùng sắp xếp, ổn định dân cư một cách bền vững, lâu dài; thực hiện tốt các chính sách hỗ trợ an sinh xã hội, giảm nghèo,… nhằm củng cố hệ thống an ninh chính trị từ cấp cơ sở, trật tự an toàn xã hội. Phấn đấu hoàn thành việc xây dựng cơ sở hạ tầng cho các điểm dự kiến bố trí sắp xếp dân cư theo thứ tự ưu tiên: nước sinh hoạt, điện sinh hoạt, đường giao thông, thủy lợi, trường học, nhà văn hóa.</w:t>
      </w:r>
    </w:p>
    <w:p w14:paraId="724F185B" w14:textId="7CD30AEA" w:rsidR="00E84161" w:rsidRPr="00B31AB0" w:rsidRDefault="001C7DD4" w:rsidP="005F455C">
      <w:pPr>
        <w:spacing w:after="0" w:line="319" w:lineRule="auto"/>
        <w:ind w:firstLine="720"/>
        <w:jc w:val="both"/>
        <w:rPr>
          <w:lang w:val="es-ES_tradnl"/>
        </w:rPr>
      </w:pPr>
      <w:r w:rsidRPr="00B31AB0">
        <w:rPr>
          <w:lang w:val="es-ES_tradnl"/>
        </w:rPr>
        <w:t xml:space="preserve">- </w:t>
      </w:r>
      <w:r w:rsidR="00592719" w:rsidRPr="00B31AB0">
        <w:rPr>
          <w:lang w:val="es-ES_tradnl"/>
        </w:rPr>
        <w:t>Việc sắp xếp, bố trí lại không gian phát triển nông thôn bảo đảm tiết kiệm quỹ đất, chi phí đầu tư cơ sở hạ tầng, cải thiện điều kiện vật chất cho người dân, thuận tiện trong sản xuất và có tính lâu dài, tránh các vùng có nguy cơ sạt lở cao, vùng thường xảy ra lũ quét</w:t>
      </w:r>
      <w:r w:rsidR="005662CB" w:rsidRPr="00B31AB0">
        <w:rPr>
          <w:rFonts w:eastAsia="Times New Roman"/>
          <w:szCs w:val="28"/>
          <w:lang w:val="es-ES_tradnl"/>
        </w:rPr>
        <w:t>.</w:t>
      </w:r>
    </w:p>
    <w:p w14:paraId="0053B9FC" w14:textId="54EDB647" w:rsidR="00B105BC" w:rsidRPr="00B31AB0" w:rsidRDefault="00B105BC" w:rsidP="00285E1B">
      <w:pPr>
        <w:pStyle w:val="Heading2"/>
      </w:pPr>
      <w:bookmarkStart w:id="56" w:name="_Toc69231695"/>
      <w:bookmarkStart w:id="57" w:name="_Toc127018313"/>
      <w:r w:rsidRPr="00B31AB0">
        <w:lastRenderedPageBreak/>
        <w:t>3.</w:t>
      </w:r>
      <w:r w:rsidR="009F6A41" w:rsidRPr="00B31AB0">
        <w:t>3</w:t>
      </w:r>
      <w:r w:rsidRPr="00B31AB0">
        <w:t>. Mục tiêu</w:t>
      </w:r>
      <w:bookmarkEnd w:id="56"/>
      <w:bookmarkEnd w:id="57"/>
    </w:p>
    <w:p w14:paraId="27129DA3" w14:textId="69F50839" w:rsidR="00B105BC" w:rsidRPr="00B31AB0" w:rsidRDefault="002C0B75" w:rsidP="00904539">
      <w:pPr>
        <w:pStyle w:val="Heading3"/>
        <w:spacing w:before="0" w:line="319" w:lineRule="auto"/>
        <w:rPr>
          <w:color w:val="auto"/>
          <w:lang w:val="es-ES_tradnl" w:eastAsia="en-GB"/>
        </w:rPr>
      </w:pPr>
      <w:bookmarkStart w:id="58" w:name="_Toc69231696"/>
      <w:bookmarkStart w:id="59" w:name="_Toc127018314"/>
      <w:r w:rsidRPr="00B31AB0">
        <w:rPr>
          <w:color w:val="auto"/>
          <w:lang w:val="es-ES_tradnl" w:eastAsia="en-GB"/>
        </w:rPr>
        <w:t>3.</w:t>
      </w:r>
      <w:r w:rsidR="009F6A41" w:rsidRPr="00B31AB0">
        <w:rPr>
          <w:color w:val="auto"/>
          <w:lang w:val="es-ES_tradnl" w:eastAsia="en-GB"/>
        </w:rPr>
        <w:t>3</w:t>
      </w:r>
      <w:r w:rsidRPr="00B31AB0">
        <w:rPr>
          <w:color w:val="auto"/>
          <w:lang w:val="es-ES_tradnl" w:eastAsia="en-GB"/>
        </w:rPr>
        <w:t xml:space="preserve">.1. </w:t>
      </w:r>
      <w:r w:rsidR="00B105BC" w:rsidRPr="00B31AB0">
        <w:rPr>
          <w:color w:val="auto"/>
          <w:lang w:val="es-ES_tradnl" w:eastAsia="en-GB"/>
        </w:rPr>
        <w:t>Mục tiêu tổng quát</w:t>
      </w:r>
      <w:bookmarkEnd w:id="58"/>
      <w:bookmarkEnd w:id="59"/>
      <w:r w:rsidR="004D41B1" w:rsidRPr="00B31AB0">
        <w:rPr>
          <w:color w:val="auto"/>
          <w:lang w:val="es-ES_tradnl" w:eastAsia="en-GB"/>
        </w:rPr>
        <w:t xml:space="preserve">     </w:t>
      </w:r>
    </w:p>
    <w:p w14:paraId="1905D028" w14:textId="42D8BA47" w:rsidR="00E8539B" w:rsidRPr="00B31AB0" w:rsidRDefault="00E8539B" w:rsidP="00904539">
      <w:pPr>
        <w:spacing w:after="0" w:line="319" w:lineRule="auto"/>
        <w:ind w:firstLine="720"/>
        <w:jc w:val="both"/>
        <w:rPr>
          <w:szCs w:val="28"/>
          <w:lang w:val="es-ES_tradnl"/>
        </w:rPr>
      </w:pPr>
      <w:r w:rsidRPr="00B31AB0">
        <w:rPr>
          <w:szCs w:val="28"/>
          <w:lang w:val="es-ES_tradnl"/>
        </w:rPr>
        <w:t>- Thực hiện quy hoạch, bố trí ổn định dân cư ở vùng thiên tai, vùng đặc biệt khó khăn, vùng biên giớ</w:t>
      </w:r>
      <w:r w:rsidR="00A3498D" w:rsidRPr="00B31AB0">
        <w:rPr>
          <w:szCs w:val="28"/>
          <w:lang w:val="es-ES_tradnl"/>
        </w:rPr>
        <w:t>i</w:t>
      </w:r>
      <w:r w:rsidRPr="00B31AB0">
        <w:rPr>
          <w:szCs w:val="28"/>
          <w:lang w:val="es-ES_tradnl"/>
        </w:rPr>
        <w:t>, ổn định dân di cư tự</w:t>
      </w:r>
      <w:r w:rsidR="00D1256D" w:rsidRPr="00B31AB0">
        <w:rPr>
          <w:szCs w:val="28"/>
          <w:lang w:val="es-ES_tradnl"/>
        </w:rPr>
        <w:t xml:space="preserve"> do </w:t>
      </w:r>
      <w:r w:rsidRPr="00B31AB0">
        <w:rPr>
          <w:szCs w:val="28"/>
          <w:lang w:val="es-ES_tradnl"/>
        </w:rPr>
        <w:t>nhằm ổn định và nâng cao đời sống của người dân, hạn chế tới mức thấp nhất thiệt hại do thiên tai, di cư tự do; giải quyết việc làm, tăng thu nhập, hỗ trợ người dân tiếp cận đầy đủ các dịch vụ xã hội cơ bản, góp phần giảm nghèo, bảo vệ môi trường, xây dựng nông thôn mới và củng cố quốc phòng, an ninh Quốc gia.</w:t>
      </w:r>
    </w:p>
    <w:p w14:paraId="1443841C" w14:textId="77777777" w:rsidR="006E2162" w:rsidRPr="00B31AB0" w:rsidRDefault="004F4C15" w:rsidP="00904539">
      <w:pPr>
        <w:spacing w:after="0" w:line="319" w:lineRule="auto"/>
        <w:ind w:firstLine="720"/>
        <w:jc w:val="both"/>
        <w:rPr>
          <w:szCs w:val="28"/>
          <w:lang w:val="es-ES_tradnl"/>
        </w:rPr>
      </w:pPr>
      <w:r w:rsidRPr="00B31AB0">
        <w:rPr>
          <w:szCs w:val="28"/>
          <w:lang w:val="es-ES_tradnl"/>
        </w:rPr>
        <w:t xml:space="preserve">- </w:t>
      </w:r>
      <w:r w:rsidR="00A85EA8" w:rsidRPr="00B31AB0">
        <w:rPr>
          <w:szCs w:val="28"/>
          <w:lang w:val="es-ES_tradnl"/>
        </w:rPr>
        <w:t>Hỗ trợ đầu tư xây dựng hệ thống kết cấu hạ tầng kinh tế - xã hội đồng bộ, liên vùng, kết nối với các vùng phát triển; phát triển toàn diện giáo dục, đào tạo, y tế, văn hóa; cải thiện rõ rệt đời sống củ</w:t>
      </w:r>
      <w:r w:rsidR="006E2162" w:rsidRPr="00B31AB0">
        <w:rPr>
          <w:szCs w:val="28"/>
          <w:lang w:val="es-ES_tradnl"/>
        </w:rPr>
        <w:t>a nhân dân.</w:t>
      </w:r>
    </w:p>
    <w:p w14:paraId="0BDA4173" w14:textId="7F906A70" w:rsidR="00A85EA8" w:rsidRPr="00B31AB0" w:rsidRDefault="006E2162" w:rsidP="00904539">
      <w:pPr>
        <w:spacing w:after="0" w:line="319" w:lineRule="auto"/>
        <w:ind w:firstLine="720"/>
        <w:jc w:val="both"/>
        <w:rPr>
          <w:szCs w:val="28"/>
          <w:lang w:val="es-ES_tradnl"/>
        </w:rPr>
      </w:pPr>
      <w:r w:rsidRPr="00B31AB0">
        <w:rPr>
          <w:szCs w:val="28"/>
          <w:lang w:val="es-ES_tradnl"/>
        </w:rPr>
        <w:t xml:space="preserve">- </w:t>
      </w:r>
      <w:r w:rsidR="00A85EA8" w:rsidRPr="00B31AB0">
        <w:rPr>
          <w:szCs w:val="28"/>
          <w:lang w:val="es-ES_tradnl"/>
        </w:rPr>
        <w:t xml:space="preserve">Tiếp tục xây dựng </w:t>
      </w:r>
      <w:r w:rsidR="00285E1B">
        <w:rPr>
          <w:szCs w:val="28"/>
          <w:lang w:val="es-ES_tradnl"/>
        </w:rPr>
        <w:t>nông thôn mới</w:t>
      </w:r>
      <w:r w:rsidR="00A85EA8" w:rsidRPr="00B31AB0">
        <w:rPr>
          <w:szCs w:val="28"/>
          <w:lang w:val="es-ES_tradnl"/>
        </w:rPr>
        <w:t xml:space="preserve"> Lai Châu có kết cấu hạ tầng kinh tế - xã hội đồng bộ và từng bước hiện đại; cơ cấu kinh tế và các hình thức tổ chức sản xuất hợp lý, gắn nông nghiệp với phát triển công nghiệp, dịch vụ, đô thị theo quy hoạch.</w:t>
      </w:r>
    </w:p>
    <w:p w14:paraId="4F0D9F6F" w14:textId="376FE4A2" w:rsidR="00A85EA8" w:rsidRPr="00B31AB0" w:rsidRDefault="006E2162" w:rsidP="00904539">
      <w:pPr>
        <w:spacing w:after="0" w:line="319" w:lineRule="auto"/>
        <w:ind w:firstLine="720"/>
        <w:jc w:val="both"/>
        <w:rPr>
          <w:szCs w:val="28"/>
          <w:lang w:val="es-ES_tradnl"/>
        </w:rPr>
      </w:pPr>
      <w:r w:rsidRPr="00B31AB0">
        <w:rPr>
          <w:szCs w:val="28"/>
          <w:lang w:val="es-ES_tradnl"/>
        </w:rPr>
        <w:t xml:space="preserve">- </w:t>
      </w:r>
      <w:r w:rsidR="00A85EA8" w:rsidRPr="00B31AB0">
        <w:rPr>
          <w:szCs w:val="28"/>
          <w:lang w:val="es-ES_tradnl"/>
        </w:rPr>
        <w:t>Xây dựng kết cấu hạ tầng và phúc lợi công cộng bao gồm: Giao thông, thủy lợi, hệ thống nước sinh hoạt, trạm biến áp, nhà lớp học, mẫu giáo, trạm y tế, nhà văn hóa, cầu cống</w:t>
      </w:r>
      <w:r w:rsidR="00285E1B">
        <w:rPr>
          <w:szCs w:val="28"/>
          <w:lang w:val="es-ES_tradnl"/>
        </w:rPr>
        <w:t>,</w:t>
      </w:r>
      <w:r w:rsidR="00A85EA8" w:rsidRPr="00B31AB0">
        <w:rPr>
          <w:szCs w:val="28"/>
          <w:lang w:val="es-ES_tradnl"/>
        </w:rPr>
        <w:t>…</w:t>
      </w:r>
    </w:p>
    <w:p w14:paraId="10364CB0" w14:textId="34BEA6D6" w:rsidR="00B105BC" w:rsidRPr="00B31AB0" w:rsidRDefault="006E0D48" w:rsidP="00904539">
      <w:pPr>
        <w:pStyle w:val="Heading3"/>
        <w:spacing w:before="0" w:line="319" w:lineRule="auto"/>
        <w:rPr>
          <w:color w:val="auto"/>
          <w:lang w:val="es-ES_tradnl" w:eastAsia="en-GB"/>
        </w:rPr>
      </w:pPr>
      <w:bookmarkStart w:id="60" w:name="_Toc69231697"/>
      <w:bookmarkStart w:id="61" w:name="_Toc127018315"/>
      <w:r w:rsidRPr="00B31AB0">
        <w:rPr>
          <w:color w:val="auto"/>
          <w:lang w:val="es-ES_tradnl" w:eastAsia="en-GB"/>
        </w:rPr>
        <w:t>3.</w:t>
      </w:r>
      <w:r w:rsidR="009F6A41" w:rsidRPr="00B31AB0">
        <w:rPr>
          <w:color w:val="auto"/>
          <w:lang w:val="es-ES_tradnl" w:eastAsia="en-GB"/>
        </w:rPr>
        <w:t>3</w:t>
      </w:r>
      <w:r w:rsidRPr="00B31AB0">
        <w:rPr>
          <w:color w:val="auto"/>
          <w:lang w:val="es-ES_tradnl" w:eastAsia="en-GB"/>
        </w:rPr>
        <w:t>.2.</w:t>
      </w:r>
      <w:r w:rsidR="00B105BC" w:rsidRPr="00B31AB0">
        <w:rPr>
          <w:color w:val="auto"/>
          <w:lang w:val="es-ES_tradnl" w:eastAsia="en-GB"/>
        </w:rPr>
        <w:t xml:space="preserve"> Mục tiêu cụ thể</w:t>
      </w:r>
      <w:bookmarkEnd w:id="60"/>
      <w:bookmarkEnd w:id="61"/>
    </w:p>
    <w:p w14:paraId="40FB7A8E" w14:textId="1300C53A" w:rsidR="006E0D48" w:rsidRPr="00B31AB0" w:rsidRDefault="006E0D48" w:rsidP="00904539">
      <w:pPr>
        <w:spacing w:after="0" w:line="319" w:lineRule="auto"/>
        <w:ind w:firstLine="720"/>
        <w:jc w:val="both"/>
        <w:rPr>
          <w:szCs w:val="28"/>
          <w:lang w:val="es-ES_tradnl"/>
        </w:rPr>
      </w:pPr>
      <w:r w:rsidRPr="00B31AB0">
        <w:rPr>
          <w:i/>
          <w:szCs w:val="28"/>
          <w:lang w:val="es-ES_tradnl"/>
        </w:rPr>
        <w:t>- Giai đoạ</w:t>
      </w:r>
      <w:r w:rsidR="00E368C2" w:rsidRPr="00B31AB0">
        <w:rPr>
          <w:i/>
          <w:szCs w:val="28"/>
          <w:lang w:val="es-ES_tradnl"/>
        </w:rPr>
        <w:t>n 2021</w:t>
      </w:r>
      <w:r w:rsidR="00592377">
        <w:rPr>
          <w:i/>
          <w:szCs w:val="28"/>
          <w:lang w:val="es-ES_tradnl"/>
        </w:rPr>
        <w:t xml:space="preserve"> </w:t>
      </w:r>
      <w:r w:rsidR="00E368C2" w:rsidRPr="00B31AB0">
        <w:rPr>
          <w:i/>
          <w:szCs w:val="28"/>
          <w:lang w:val="es-ES_tradnl"/>
        </w:rPr>
        <w:t>-</w:t>
      </w:r>
      <w:r w:rsidR="00592377">
        <w:rPr>
          <w:i/>
          <w:szCs w:val="28"/>
          <w:lang w:val="es-ES_tradnl"/>
        </w:rPr>
        <w:t xml:space="preserve"> </w:t>
      </w:r>
      <w:r w:rsidR="00E368C2" w:rsidRPr="00B31AB0">
        <w:rPr>
          <w:i/>
          <w:szCs w:val="28"/>
          <w:lang w:val="es-ES_tradnl"/>
        </w:rPr>
        <w:t>2025</w:t>
      </w:r>
      <w:r w:rsidRPr="00B31AB0">
        <w:rPr>
          <w:szCs w:val="28"/>
          <w:lang w:val="es-ES_tradnl"/>
        </w:rPr>
        <w:t xml:space="preserve">: </w:t>
      </w:r>
    </w:p>
    <w:p w14:paraId="528219BA" w14:textId="02EF0EF0" w:rsidR="00FB0563" w:rsidRPr="00B31AB0" w:rsidRDefault="00FB0563" w:rsidP="00904539">
      <w:pPr>
        <w:spacing w:after="0" w:line="319" w:lineRule="auto"/>
        <w:ind w:firstLine="720"/>
        <w:jc w:val="both"/>
        <w:rPr>
          <w:szCs w:val="28"/>
          <w:lang w:val="es-ES_tradnl"/>
        </w:rPr>
      </w:pPr>
      <w:r w:rsidRPr="00B31AB0">
        <w:rPr>
          <w:szCs w:val="28"/>
          <w:lang w:val="es-ES_tradnl"/>
        </w:rPr>
        <w:t>+</w:t>
      </w:r>
      <w:r w:rsidRPr="00B31AB0">
        <w:rPr>
          <w:lang w:val="es-ES_tradnl"/>
        </w:rPr>
        <w:t xml:space="preserve"> </w:t>
      </w:r>
      <w:r w:rsidRPr="00B31AB0">
        <w:rPr>
          <w:szCs w:val="28"/>
          <w:lang w:val="es-ES_tradnl"/>
        </w:rPr>
        <w:t xml:space="preserve">Quy hoạch </w:t>
      </w:r>
      <w:r w:rsidR="0008442B" w:rsidRPr="00B31AB0">
        <w:rPr>
          <w:szCs w:val="28"/>
          <w:lang w:val="es-ES_tradnl"/>
        </w:rPr>
        <w:t>271,42</w:t>
      </w:r>
      <w:r w:rsidR="00EB1E92" w:rsidRPr="00B31AB0">
        <w:rPr>
          <w:szCs w:val="28"/>
          <w:lang w:val="es-ES_tradnl"/>
        </w:rPr>
        <w:t xml:space="preserve"> </w:t>
      </w:r>
      <w:r w:rsidRPr="00B31AB0">
        <w:rPr>
          <w:szCs w:val="28"/>
          <w:lang w:val="es-ES_tradnl"/>
        </w:rPr>
        <w:t xml:space="preserve">ha đất </w:t>
      </w:r>
      <w:r w:rsidR="00B70D85" w:rsidRPr="00B31AB0">
        <w:rPr>
          <w:szCs w:val="28"/>
          <w:lang w:val="es-ES_tradnl"/>
        </w:rPr>
        <w:t>thực hiện sắp xếp dân cư,</w:t>
      </w:r>
      <w:r w:rsidRPr="00B31AB0">
        <w:rPr>
          <w:szCs w:val="28"/>
          <w:lang w:val="es-ES_tradnl"/>
        </w:rPr>
        <w:t xml:space="preserve"> xây dựng khu dân cư nông thôn (</w:t>
      </w:r>
      <w:r w:rsidR="00A06125" w:rsidRPr="00B31AB0">
        <w:rPr>
          <w:szCs w:val="28"/>
          <w:lang w:val="es-ES_tradnl"/>
        </w:rPr>
        <w:t xml:space="preserve">để bố trí </w:t>
      </w:r>
      <w:r w:rsidR="00B70D85" w:rsidRPr="00B31AB0">
        <w:rPr>
          <w:szCs w:val="28"/>
          <w:lang w:val="es-ES_tradnl"/>
        </w:rPr>
        <w:t xml:space="preserve">sắp xếp </w:t>
      </w:r>
      <w:r w:rsidR="00A06125" w:rsidRPr="00B31AB0">
        <w:rPr>
          <w:szCs w:val="28"/>
          <w:lang w:val="es-ES_tradnl"/>
        </w:rPr>
        <w:t>dân cư, tái định cư, giao đất có thu tiền sử dụng đất</w:t>
      </w:r>
      <w:r w:rsidR="00B70D85" w:rsidRPr="00B31AB0">
        <w:rPr>
          <w:szCs w:val="28"/>
          <w:lang w:val="es-ES_tradnl"/>
        </w:rPr>
        <w:t>, xây dựng hạ tầng khu dân cư nông thôn</w:t>
      </w:r>
      <w:r w:rsidRPr="00B31AB0">
        <w:rPr>
          <w:szCs w:val="28"/>
          <w:lang w:val="es-ES_tradnl"/>
        </w:rPr>
        <w:t>);</w:t>
      </w:r>
    </w:p>
    <w:p w14:paraId="0840DE28" w14:textId="144C9E38" w:rsidR="006E0D48" w:rsidRPr="00B31AB0" w:rsidRDefault="006E0D48" w:rsidP="00904539">
      <w:pPr>
        <w:spacing w:after="0" w:line="319" w:lineRule="auto"/>
        <w:ind w:firstLine="720"/>
        <w:jc w:val="both"/>
        <w:rPr>
          <w:szCs w:val="28"/>
          <w:lang w:val="es-ES_tradnl"/>
        </w:rPr>
      </w:pPr>
      <w:r w:rsidRPr="00B31AB0">
        <w:rPr>
          <w:szCs w:val="28"/>
          <w:lang w:val="es-ES_tradnl"/>
        </w:rPr>
        <w:t xml:space="preserve">+ </w:t>
      </w:r>
      <w:r w:rsidR="00C21BE9" w:rsidRPr="00B31AB0">
        <w:rPr>
          <w:szCs w:val="28"/>
          <w:lang w:val="es-ES_tradnl"/>
        </w:rPr>
        <w:t>Thực hiệ</w:t>
      </w:r>
      <w:r w:rsidR="00236383" w:rsidRPr="00B31AB0">
        <w:rPr>
          <w:szCs w:val="28"/>
          <w:lang w:val="es-ES_tradnl"/>
        </w:rPr>
        <w:t>n 47</w:t>
      </w:r>
      <w:r w:rsidR="00C21BE9" w:rsidRPr="00B31AB0">
        <w:rPr>
          <w:szCs w:val="28"/>
          <w:lang w:val="es-ES_tradnl"/>
        </w:rPr>
        <w:t xml:space="preserve"> dự án, phương án sắp xếp, bố trí ổn định dân cư</w:t>
      </w:r>
      <w:r w:rsidR="00513F5F" w:rsidRPr="00B31AB0">
        <w:rPr>
          <w:szCs w:val="28"/>
          <w:lang w:val="es-ES_tradnl"/>
        </w:rPr>
        <w:t xml:space="preserve"> </w:t>
      </w:r>
      <w:r w:rsidR="00E368C2" w:rsidRPr="00B31AB0">
        <w:rPr>
          <w:szCs w:val="28"/>
          <w:lang w:val="es-ES_tradnl"/>
        </w:rPr>
        <w:t xml:space="preserve">với </w:t>
      </w:r>
      <w:r w:rsidR="00C21BE9" w:rsidRPr="00B31AB0">
        <w:rPr>
          <w:szCs w:val="28"/>
          <w:lang w:val="es-ES_tradnl"/>
        </w:rPr>
        <w:t>3.</w:t>
      </w:r>
      <w:r w:rsidR="00236383" w:rsidRPr="00B31AB0">
        <w:rPr>
          <w:szCs w:val="28"/>
          <w:lang w:val="es-ES_tradnl"/>
        </w:rPr>
        <w:t>527</w:t>
      </w:r>
      <w:r w:rsidR="00C21BE9" w:rsidRPr="00B31AB0">
        <w:rPr>
          <w:szCs w:val="28"/>
          <w:lang w:val="es-ES_tradnl"/>
        </w:rPr>
        <w:t xml:space="preserve"> </w:t>
      </w:r>
      <w:r w:rsidR="00E368C2" w:rsidRPr="00B31AB0">
        <w:rPr>
          <w:szCs w:val="28"/>
          <w:lang w:val="es-ES_tradnl"/>
        </w:rPr>
        <w:t xml:space="preserve">hộ </w:t>
      </w:r>
      <w:r w:rsidR="00C47D99" w:rsidRPr="00B31AB0">
        <w:rPr>
          <w:szCs w:val="28"/>
          <w:lang w:val="es-ES_tradnl"/>
        </w:rPr>
        <w:t xml:space="preserve">dân cư </w:t>
      </w:r>
      <w:r w:rsidR="009149B6" w:rsidRPr="00B31AB0">
        <w:rPr>
          <w:szCs w:val="28"/>
          <w:lang w:val="es-ES_tradnl"/>
        </w:rPr>
        <w:t xml:space="preserve">(vùng thiên tai </w:t>
      </w:r>
      <w:r w:rsidR="00DF1055" w:rsidRPr="00B31AB0">
        <w:rPr>
          <w:szCs w:val="28"/>
          <w:lang w:val="es-ES_tradnl"/>
        </w:rPr>
        <w:t>29</w:t>
      </w:r>
      <w:r w:rsidR="00F62237" w:rsidRPr="00B31AB0">
        <w:rPr>
          <w:szCs w:val="28"/>
          <w:lang w:val="es-ES_tradnl"/>
        </w:rPr>
        <w:t xml:space="preserve"> dự án</w:t>
      </w:r>
      <w:r w:rsidR="009149B6" w:rsidRPr="00B31AB0">
        <w:rPr>
          <w:szCs w:val="28"/>
          <w:lang w:val="es-ES_tradnl"/>
        </w:rPr>
        <w:t xml:space="preserve"> vớ</w:t>
      </w:r>
      <w:r w:rsidR="0050229E" w:rsidRPr="00B31AB0">
        <w:rPr>
          <w:szCs w:val="28"/>
          <w:lang w:val="es-ES_tradnl"/>
        </w:rPr>
        <w:t>i 2.</w:t>
      </w:r>
      <w:r w:rsidR="00DF1055" w:rsidRPr="00B31AB0">
        <w:rPr>
          <w:szCs w:val="28"/>
          <w:lang w:val="es-ES_tradnl"/>
        </w:rPr>
        <w:t>268</w:t>
      </w:r>
      <w:r w:rsidR="0050229E" w:rsidRPr="00B31AB0">
        <w:rPr>
          <w:szCs w:val="28"/>
          <w:lang w:val="es-ES_tradnl"/>
        </w:rPr>
        <w:t xml:space="preserve"> </w:t>
      </w:r>
      <w:r w:rsidR="009149B6" w:rsidRPr="00B31AB0">
        <w:rPr>
          <w:szCs w:val="28"/>
          <w:lang w:val="es-ES_tradnl"/>
        </w:rPr>
        <w:t>hộ; vùng đặc biệt khó khăn 0</w:t>
      </w:r>
      <w:r w:rsidR="00DB4FFF" w:rsidRPr="00B31AB0">
        <w:rPr>
          <w:szCs w:val="28"/>
          <w:lang w:val="es-ES_tradnl"/>
        </w:rPr>
        <w:t>6</w:t>
      </w:r>
      <w:r w:rsidR="0050229E" w:rsidRPr="00B31AB0">
        <w:rPr>
          <w:szCs w:val="28"/>
          <w:lang w:val="es-ES_tradnl"/>
        </w:rPr>
        <w:t xml:space="preserve"> dự án</w:t>
      </w:r>
      <w:r w:rsidR="009149B6" w:rsidRPr="00B31AB0">
        <w:rPr>
          <w:szCs w:val="28"/>
          <w:lang w:val="es-ES_tradnl"/>
        </w:rPr>
        <w:t xml:space="preserve"> vớ</w:t>
      </w:r>
      <w:r w:rsidR="00B008D9" w:rsidRPr="00B31AB0">
        <w:rPr>
          <w:szCs w:val="28"/>
          <w:lang w:val="es-ES_tradnl"/>
        </w:rPr>
        <w:t xml:space="preserve">i </w:t>
      </w:r>
      <w:r w:rsidR="00DB4FFF" w:rsidRPr="00B31AB0">
        <w:rPr>
          <w:szCs w:val="28"/>
          <w:lang w:val="es-ES_tradnl"/>
        </w:rPr>
        <w:t>31</w:t>
      </w:r>
      <w:r w:rsidR="0050229E" w:rsidRPr="00B31AB0">
        <w:rPr>
          <w:szCs w:val="28"/>
          <w:lang w:val="es-ES_tradnl"/>
        </w:rPr>
        <w:t>0</w:t>
      </w:r>
      <w:r w:rsidR="009149B6" w:rsidRPr="00B31AB0">
        <w:rPr>
          <w:szCs w:val="28"/>
          <w:lang w:val="es-ES_tradnl"/>
        </w:rPr>
        <w:t xml:space="preserve"> hộ; vùng biên giới </w:t>
      </w:r>
      <w:r w:rsidR="0050229E" w:rsidRPr="00B31AB0">
        <w:rPr>
          <w:szCs w:val="28"/>
          <w:lang w:val="es-ES_tradnl"/>
        </w:rPr>
        <w:t>10</w:t>
      </w:r>
      <w:r w:rsidR="009149B6" w:rsidRPr="00B31AB0">
        <w:rPr>
          <w:szCs w:val="28"/>
          <w:lang w:val="es-ES_tradnl"/>
        </w:rPr>
        <w:t xml:space="preserve"> </w:t>
      </w:r>
      <w:r w:rsidR="0050229E" w:rsidRPr="00B31AB0">
        <w:rPr>
          <w:szCs w:val="28"/>
          <w:lang w:val="es-ES_tradnl"/>
        </w:rPr>
        <w:t>dự án</w:t>
      </w:r>
      <w:r w:rsidR="00E94F26" w:rsidRPr="00B31AB0">
        <w:rPr>
          <w:szCs w:val="28"/>
          <w:lang w:val="es-ES_tradnl"/>
        </w:rPr>
        <w:t xml:space="preserve"> với </w:t>
      </w:r>
      <w:r w:rsidR="0050229E" w:rsidRPr="00B31AB0">
        <w:rPr>
          <w:szCs w:val="28"/>
          <w:lang w:val="es-ES_tradnl"/>
        </w:rPr>
        <w:t>5</w:t>
      </w:r>
      <w:r w:rsidR="00DB4FFF" w:rsidRPr="00B31AB0">
        <w:rPr>
          <w:szCs w:val="28"/>
          <w:lang w:val="es-ES_tradnl"/>
        </w:rPr>
        <w:t>26</w:t>
      </w:r>
      <w:r w:rsidR="00E94F26" w:rsidRPr="00B31AB0">
        <w:rPr>
          <w:szCs w:val="28"/>
          <w:lang w:val="es-ES_tradnl"/>
        </w:rPr>
        <w:t xml:space="preserve"> hộ</w:t>
      </w:r>
      <w:r w:rsidR="006D3EDD" w:rsidRPr="00B31AB0">
        <w:rPr>
          <w:szCs w:val="28"/>
          <w:lang w:val="es-ES_tradnl"/>
        </w:rPr>
        <w:t>; bố trí ổn định dân di cư tự do 02 dự</w:t>
      </w:r>
      <w:r w:rsidR="00FE3CEF" w:rsidRPr="00B31AB0">
        <w:rPr>
          <w:szCs w:val="28"/>
          <w:lang w:val="es-ES_tradnl"/>
        </w:rPr>
        <w:t xml:space="preserve"> án </w:t>
      </w:r>
      <w:r w:rsidR="006D3EDD" w:rsidRPr="00B31AB0">
        <w:rPr>
          <w:szCs w:val="28"/>
          <w:lang w:val="es-ES_tradnl"/>
        </w:rPr>
        <w:t>vớ</w:t>
      </w:r>
      <w:r w:rsidR="00FA732D" w:rsidRPr="00B31AB0">
        <w:rPr>
          <w:szCs w:val="28"/>
          <w:lang w:val="es-ES_tradnl"/>
        </w:rPr>
        <w:t>i 424</w:t>
      </w:r>
      <w:r w:rsidR="006D3EDD" w:rsidRPr="00B31AB0">
        <w:rPr>
          <w:szCs w:val="28"/>
          <w:lang w:val="es-ES_tradnl"/>
        </w:rPr>
        <w:t xml:space="preserve"> hộ</w:t>
      </w:r>
      <w:r w:rsidR="009149B6" w:rsidRPr="00B31AB0">
        <w:rPr>
          <w:szCs w:val="28"/>
          <w:lang w:val="es-ES_tradnl"/>
        </w:rPr>
        <w:t>).</w:t>
      </w:r>
    </w:p>
    <w:p w14:paraId="7BFF561C" w14:textId="24E5AB9C" w:rsidR="00B957EE" w:rsidRPr="00B31AB0" w:rsidRDefault="00B957EE" w:rsidP="00904539">
      <w:pPr>
        <w:spacing w:after="0" w:line="319" w:lineRule="auto"/>
        <w:ind w:firstLine="720"/>
        <w:jc w:val="both"/>
        <w:rPr>
          <w:i/>
          <w:szCs w:val="28"/>
          <w:lang w:val="es-ES_tradnl"/>
        </w:rPr>
      </w:pPr>
      <w:r w:rsidRPr="00B31AB0">
        <w:rPr>
          <w:i/>
          <w:szCs w:val="28"/>
          <w:lang w:val="es-ES_tradnl"/>
        </w:rPr>
        <w:t>- Giai đoạ</w:t>
      </w:r>
      <w:r w:rsidR="000C51EC" w:rsidRPr="00B31AB0">
        <w:rPr>
          <w:i/>
          <w:szCs w:val="28"/>
          <w:lang w:val="es-ES_tradnl"/>
        </w:rPr>
        <w:t>n 2026</w:t>
      </w:r>
      <w:r w:rsidR="00B008D9" w:rsidRPr="00B31AB0">
        <w:rPr>
          <w:i/>
          <w:szCs w:val="28"/>
          <w:lang w:val="es-ES_tradnl"/>
        </w:rPr>
        <w:t xml:space="preserve"> -</w:t>
      </w:r>
      <w:r w:rsidRPr="00B31AB0">
        <w:rPr>
          <w:i/>
          <w:szCs w:val="28"/>
          <w:lang w:val="es-ES_tradnl"/>
        </w:rPr>
        <w:t xml:space="preserve"> 2030</w:t>
      </w:r>
      <w:r w:rsidR="002C3AFE" w:rsidRPr="00B31AB0">
        <w:rPr>
          <w:i/>
          <w:szCs w:val="28"/>
          <w:lang w:val="es-ES_tradnl"/>
        </w:rPr>
        <w:t>, tầm nhìn đến năm 2050</w:t>
      </w:r>
    </w:p>
    <w:p w14:paraId="7F37CC7A" w14:textId="11AE3FDA" w:rsidR="00FB0563" w:rsidRPr="00B31AB0" w:rsidRDefault="00FB0563" w:rsidP="00904539">
      <w:pPr>
        <w:spacing w:after="0" w:line="319" w:lineRule="auto"/>
        <w:ind w:firstLine="720"/>
        <w:jc w:val="both"/>
        <w:rPr>
          <w:szCs w:val="28"/>
          <w:lang w:val="es-ES_tradnl"/>
        </w:rPr>
      </w:pPr>
      <w:r w:rsidRPr="00B31AB0">
        <w:rPr>
          <w:szCs w:val="28"/>
          <w:lang w:val="es-ES_tradnl"/>
        </w:rPr>
        <w:t>+</w:t>
      </w:r>
      <w:r w:rsidRPr="00B31AB0">
        <w:rPr>
          <w:lang w:val="es-ES_tradnl"/>
        </w:rPr>
        <w:t xml:space="preserve"> </w:t>
      </w:r>
      <w:r w:rsidRPr="00B31AB0">
        <w:rPr>
          <w:szCs w:val="28"/>
          <w:lang w:val="es-ES_tradnl"/>
        </w:rPr>
        <w:t xml:space="preserve">Quy hoạch </w:t>
      </w:r>
      <w:r w:rsidR="00B70D85" w:rsidRPr="00B31AB0">
        <w:rPr>
          <w:szCs w:val="28"/>
          <w:lang w:val="es-ES_tradnl"/>
        </w:rPr>
        <w:t>203,98</w:t>
      </w:r>
      <w:r w:rsidR="00EB1E92" w:rsidRPr="00B31AB0">
        <w:rPr>
          <w:szCs w:val="28"/>
          <w:lang w:val="es-ES_tradnl"/>
        </w:rPr>
        <w:t xml:space="preserve"> </w:t>
      </w:r>
      <w:r w:rsidRPr="00B31AB0">
        <w:rPr>
          <w:szCs w:val="28"/>
          <w:lang w:val="es-ES_tradnl"/>
        </w:rPr>
        <w:t xml:space="preserve">ha </w:t>
      </w:r>
      <w:r w:rsidR="0008442B" w:rsidRPr="00B31AB0">
        <w:rPr>
          <w:szCs w:val="28"/>
          <w:lang w:val="es-ES_tradnl"/>
        </w:rPr>
        <w:t>đất thực hiện sắp xếp dân cư, xây dựng khu dân cư nông thôn (để bố trí sắp xếp dân cư, tái định cư, giao đất có thu tiền sử dụng đất, xây dựng hạ tầng khu dân cư nông thôn);</w:t>
      </w:r>
    </w:p>
    <w:p w14:paraId="424E46D6" w14:textId="3CB04A60" w:rsidR="00280C18" w:rsidRPr="00B31AB0" w:rsidRDefault="00280C18" w:rsidP="00904539">
      <w:pPr>
        <w:spacing w:after="0" w:line="319" w:lineRule="auto"/>
        <w:ind w:firstLine="720"/>
        <w:jc w:val="both"/>
        <w:rPr>
          <w:szCs w:val="28"/>
          <w:lang w:val="es-ES_tradnl"/>
        </w:rPr>
      </w:pPr>
      <w:r w:rsidRPr="00B31AB0">
        <w:rPr>
          <w:szCs w:val="28"/>
          <w:lang w:val="es-ES_tradnl"/>
        </w:rPr>
        <w:t xml:space="preserve">+ </w:t>
      </w:r>
      <w:r w:rsidR="00E40AC5" w:rsidRPr="00B31AB0">
        <w:rPr>
          <w:szCs w:val="28"/>
          <w:lang w:val="es-ES_tradnl"/>
        </w:rPr>
        <w:t>Thực hiệ</w:t>
      </w:r>
      <w:r w:rsidR="00DB4FFF" w:rsidRPr="00B31AB0">
        <w:rPr>
          <w:szCs w:val="28"/>
          <w:lang w:val="es-ES_tradnl"/>
        </w:rPr>
        <w:t>n 28</w:t>
      </w:r>
      <w:r w:rsidR="00E40AC5" w:rsidRPr="00B31AB0">
        <w:rPr>
          <w:szCs w:val="28"/>
          <w:lang w:val="es-ES_tradnl"/>
        </w:rPr>
        <w:t xml:space="preserve"> dự án, phương án sắp xếp, bố trí ổn định dân cư </w:t>
      </w:r>
      <w:r w:rsidRPr="00B31AB0">
        <w:rPr>
          <w:szCs w:val="28"/>
          <w:lang w:val="es-ES_tradnl"/>
        </w:rPr>
        <w:t>vớ</w:t>
      </w:r>
      <w:r w:rsidR="007462ED" w:rsidRPr="00B31AB0">
        <w:rPr>
          <w:szCs w:val="28"/>
          <w:lang w:val="es-ES_tradnl"/>
        </w:rPr>
        <w:t xml:space="preserve">i </w:t>
      </w:r>
      <w:r w:rsidR="00E40AC5" w:rsidRPr="00B31AB0">
        <w:rPr>
          <w:szCs w:val="28"/>
          <w:lang w:val="es-ES_tradnl"/>
        </w:rPr>
        <w:t>2.</w:t>
      </w:r>
      <w:r w:rsidR="00D945DE" w:rsidRPr="00B31AB0">
        <w:rPr>
          <w:szCs w:val="28"/>
          <w:lang w:val="es-ES_tradnl"/>
        </w:rPr>
        <w:t>384</w:t>
      </w:r>
      <w:r w:rsidRPr="00B31AB0">
        <w:rPr>
          <w:szCs w:val="28"/>
          <w:lang w:val="es-ES_tradnl"/>
        </w:rPr>
        <w:t xml:space="preserve"> hộ</w:t>
      </w:r>
      <w:r w:rsidR="006F75C9" w:rsidRPr="00B31AB0">
        <w:rPr>
          <w:szCs w:val="28"/>
          <w:lang w:val="es-ES_tradnl"/>
        </w:rPr>
        <w:t xml:space="preserve"> dân cư</w:t>
      </w:r>
      <w:r w:rsidR="00486844" w:rsidRPr="00B31AB0">
        <w:rPr>
          <w:szCs w:val="28"/>
          <w:lang w:val="es-ES_tradnl"/>
        </w:rPr>
        <w:t xml:space="preserve"> (vùng thiên tai 1</w:t>
      </w:r>
      <w:r w:rsidR="00D945DE" w:rsidRPr="00B31AB0">
        <w:rPr>
          <w:szCs w:val="28"/>
          <w:lang w:val="es-ES_tradnl"/>
        </w:rPr>
        <w:t>3</w:t>
      </w:r>
      <w:r w:rsidR="00486844" w:rsidRPr="00B31AB0">
        <w:rPr>
          <w:szCs w:val="28"/>
          <w:lang w:val="es-ES_tradnl"/>
        </w:rPr>
        <w:t xml:space="preserve"> </w:t>
      </w:r>
      <w:r w:rsidR="00E40AC5" w:rsidRPr="00B31AB0">
        <w:rPr>
          <w:szCs w:val="28"/>
          <w:lang w:val="es-ES_tradnl"/>
        </w:rPr>
        <w:t>dự án</w:t>
      </w:r>
      <w:r w:rsidR="00486844" w:rsidRPr="00B31AB0">
        <w:rPr>
          <w:szCs w:val="28"/>
          <w:lang w:val="es-ES_tradnl"/>
        </w:rPr>
        <w:t xml:space="preserve"> với </w:t>
      </w:r>
      <w:r w:rsidR="001204ED" w:rsidRPr="00B31AB0">
        <w:rPr>
          <w:szCs w:val="28"/>
          <w:lang w:val="es-ES_tradnl"/>
        </w:rPr>
        <w:t>1.</w:t>
      </w:r>
      <w:r w:rsidR="00E40AC5" w:rsidRPr="00B31AB0">
        <w:rPr>
          <w:szCs w:val="28"/>
          <w:lang w:val="es-ES_tradnl"/>
        </w:rPr>
        <w:t>3</w:t>
      </w:r>
      <w:r w:rsidR="00D945DE" w:rsidRPr="00B31AB0">
        <w:rPr>
          <w:szCs w:val="28"/>
          <w:lang w:val="es-ES_tradnl"/>
        </w:rPr>
        <w:t>95</w:t>
      </w:r>
      <w:r w:rsidR="00486844" w:rsidRPr="00B31AB0">
        <w:rPr>
          <w:szCs w:val="28"/>
          <w:lang w:val="es-ES_tradnl"/>
        </w:rPr>
        <w:t xml:space="preserve"> hộ; vùng đặc biệt khó khăn 0</w:t>
      </w:r>
      <w:r w:rsidR="00D945DE" w:rsidRPr="00B31AB0">
        <w:rPr>
          <w:szCs w:val="28"/>
          <w:lang w:val="es-ES_tradnl"/>
        </w:rPr>
        <w:t>7</w:t>
      </w:r>
      <w:r w:rsidR="00486844" w:rsidRPr="00B31AB0">
        <w:rPr>
          <w:szCs w:val="28"/>
          <w:lang w:val="es-ES_tradnl"/>
        </w:rPr>
        <w:t xml:space="preserve"> </w:t>
      </w:r>
      <w:r w:rsidR="00E40AC5" w:rsidRPr="00B31AB0">
        <w:rPr>
          <w:szCs w:val="28"/>
          <w:lang w:val="es-ES_tradnl"/>
        </w:rPr>
        <w:t xml:space="preserve">dự án </w:t>
      </w:r>
      <w:r w:rsidR="00486844" w:rsidRPr="00B31AB0">
        <w:rPr>
          <w:szCs w:val="28"/>
          <w:lang w:val="es-ES_tradnl"/>
        </w:rPr>
        <w:t xml:space="preserve">với </w:t>
      </w:r>
      <w:r w:rsidR="00D945DE" w:rsidRPr="00B31AB0">
        <w:rPr>
          <w:szCs w:val="28"/>
          <w:lang w:val="es-ES_tradnl"/>
        </w:rPr>
        <w:t>385</w:t>
      </w:r>
      <w:r w:rsidR="00486844" w:rsidRPr="00B31AB0">
        <w:rPr>
          <w:szCs w:val="28"/>
          <w:lang w:val="es-ES_tradnl"/>
        </w:rPr>
        <w:t xml:space="preserve"> hộ; vùng biên giới </w:t>
      </w:r>
      <w:r w:rsidR="00987DB1" w:rsidRPr="00B31AB0">
        <w:rPr>
          <w:szCs w:val="28"/>
          <w:lang w:val="es-ES_tradnl"/>
        </w:rPr>
        <w:t>0</w:t>
      </w:r>
      <w:r w:rsidR="00E40AC5" w:rsidRPr="00B31AB0">
        <w:rPr>
          <w:szCs w:val="28"/>
          <w:lang w:val="es-ES_tradnl"/>
        </w:rPr>
        <w:t>8</w:t>
      </w:r>
      <w:r w:rsidR="00486844" w:rsidRPr="00B31AB0">
        <w:rPr>
          <w:szCs w:val="28"/>
          <w:lang w:val="es-ES_tradnl"/>
        </w:rPr>
        <w:t xml:space="preserve"> </w:t>
      </w:r>
      <w:r w:rsidR="00E40AC5" w:rsidRPr="00B31AB0">
        <w:rPr>
          <w:szCs w:val="28"/>
          <w:lang w:val="es-ES_tradnl"/>
        </w:rPr>
        <w:t>dự án</w:t>
      </w:r>
      <w:r w:rsidR="00486844" w:rsidRPr="00B31AB0">
        <w:rPr>
          <w:szCs w:val="28"/>
          <w:lang w:val="es-ES_tradnl"/>
        </w:rPr>
        <w:t xml:space="preserve"> với </w:t>
      </w:r>
      <w:r w:rsidR="00D945DE" w:rsidRPr="00B31AB0">
        <w:rPr>
          <w:szCs w:val="28"/>
          <w:lang w:val="es-ES_tradnl"/>
        </w:rPr>
        <w:t>604</w:t>
      </w:r>
      <w:r w:rsidR="00486844" w:rsidRPr="00B31AB0">
        <w:rPr>
          <w:szCs w:val="28"/>
          <w:lang w:val="es-ES_tradnl"/>
        </w:rPr>
        <w:t xml:space="preserve"> hộ)</w:t>
      </w:r>
      <w:r w:rsidRPr="00B31AB0">
        <w:rPr>
          <w:szCs w:val="28"/>
          <w:lang w:val="es-ES_tradnl"/>
        </w:rPr>
        <w:t>.</w:t>
      </w:r>
    </w:p>
    <w:p w14:paraId="0E28AEF8" w14:textId="04423803" w:rsidR="00B105BC" w:rsidRPr="00B31AB0" w:rsidRDefault="00B105BC" w:rsidP="005F455C">
      <w:pPr>
        <w:pStyle w:val="Heading2"/>
        <w:spacing w:line="312" w:lineRule="auto"/>
      </w:pPr>
      <w:bookmarkStart w:id="62" w:name="_Toc69231698"/>
      <w:bookmarkStart w:id="63" w:name="_Toc127018316"/>
      <w:r w:rsidRPr="00B31AB0">
        <w:lastRenderedPageBreak/>
        <w:t>3.</w:t>
      </w:r>
      <w:r w:rsidR="00A84C2A" w:rsidRPr="00B31AB0">
        <w:t>4</w:t>
      </w:r>
      <w:r w:rsidRPr="00B31AB0">
        <w:t>. Nộ</w:t>
      </w:r>
      <w:r w:rsidR="0015094F" w:rsidRPr="00B31AB0">
        <w:t>i dung phương án</w:t>
      </w:r>
      <w:bookmarkEnd w:id="62"/>
      <w:bookmarkEnd w:id="63"/>
    </w:p>
    <w:p w14:paraId="49CD07F5" w14:textId="6587567C" w:rsidR="00B105BC" w:rsidRPr="00B31AB0" w:rsidRDefault="00B105BC" w:rsidP="005F455C">
      <w:pPr>
        <w:pStyle w:val="Heading3"/>
        <w:spacing w:before="0" w:line="312" w:lineRule="auto"/>
        <w:rPr>
          <w:rFonts w:ascii="Times New Roman Italic" w:hAnsi="Times New Roman Italic" w:hint="eastAsia"/>
          <w:color w:val="auto"/>
          <w:spacing w:val="-2"/>
          <w:lang w:val="vi-VN" w:eastAsia="en-GB"/>
        </w:rPr>
      </w:pPr>
      <w:bookmarkStart w:id="64" w:name="_Toc69231699"/>
      <w:bookmarkStart w:id="65" w:name="_Toc127018317"/>
      <w:r w:rsidRPr="00B31AB0">
        <w:rPr>
          <w:rFonts w:ascii="Times New Roman Italic" w:hAnsi="Times New Roman Italic"/>
          <w:color w:val="auto"/>
          <w:spacing w:val="-2"/>
          <w:lang w:val="vi-VN" w:eastAsia="en-GB"/>
        </w:rPr>
        <w:t>3.</w:t>
      </w:r>
      <w:r w:rsidR="00A84C2A" w:rsidRPr="00B31AB0">
        <w:rPr>
          <w:rFonts w:ascii="Times New Roman Italic" w:hAnsi="Times New Roman Italic"/>
          <w:color w:val="auto"/>
          <w:spacing w:val="-2"/>
          <w:lang w:val="vi-VN" w:eastAsia="en-GB"/>
        </w:rPr>
        <w:t>4</w:t>
      </w:r>
      <w:r w:rsidRPr="00B31AB0">
        <w:rPr>
          <w:rFonts w:ascii="Times New Roman Italic" w:hAnsi="Times New Roman Italic"/>
          <w:color w:val="auto"/>
          <w:spacing w:val="-2"/>
          <w:lang w:val="vi-VN" w:eastAsia="en-GB"/>
        </w:rPr>
        <w:t>.1. Nguyên tắc, hình thức và tiêu chí phân bố, sắp xếp và ổn định dân cư</w:t>
      </w:r>
      <w:bookmarkEnd w:id="64"/>
      <w:bookmarkEnd w:id="65"/>
    </w:p>
    <w:p w14:paraId="69F583A8" w14:textId="3C53100D" w:rsidR="001D738E" w:rsidRPr="00B31AB0" w:rsidRDefault="001D738E" w:rsidP="005F455C">
      <w:pPr>
        <w:spacing w:after="0" w:line="312" w:lineRule="auto"/>
        <w:ind w:firstLine="720"/>
        <w:jc w:val="both"/>
        <w:rPr>
          <w:i/>
          <w:szCs w:val="28"/>
          <w:lang w:val="vi-VN"/>
        </w:rPr>
      </w:pPr>
      <w:r w:rsidRPr="00B31AB0">
        <w:rPr>
          <w:i/>
          <w:szCs w:val="28"/>
          <w:lang w:val="vi-VN"/>
        </w:rPr>
        <w:t xml:space="preserve">a) Nguyên tắc </w:t>
      </w:r>
    </w:p>
    <w:p w14:paraId="1FB60B50" w14:textId="1C960FD3" w:rsidR="005025AD" w:rsidRPr="00B31AB0" w:rsidRDefault="005025AD" w:rsidP="005F455C">
      <w:pPr>
        <w:spacing w:after="0" w:line="312" w:lineRule="auto"/>
        <w:ind w:firstLine="720"/>
        <w:jc w:val="both"/>
        <w:rPr>
          <w:szCs w:val="28"/>
          <w:lang w:val="vi-VN"/>
        </w:rPr>
      </w:pPr>
      <w:r w:rsidRPr="00B31AB0">
        <w:rPr>
          <w:szCs w:val="28"/>
          <w:lang w:val="vi-VN"/>
        </w:rPr>
        <w:t xml:space="preserve">- Bố trí ổn định dân cư là một nội dung trong quy hoạch tỉnh được cấp có thẩm quyền phê duyệt và phù hợp với các quy hoạch ngành, lĩnh vực có liên quan theo quy định của Luật Quy hoạch. </w:t>
      </w:r>
    </w:p>
    <w:p w14:paraId="25DCADE4" w14:textId="53136672" w:rsidR="005025AD" w:rsidRPr="00B31AB0" w:rsidRDefault="005025AD" w:rsidP="005F455C">
      <w:pPr>
        <w:spacing w:after="0" w:line="312" w:lineRule="auto"/>
        <w:ind w:firstLine="720"/>
        <w:jc w:val="both"/>
        <w:rPr>
          <w:szCs w:val="28"/>
          <w:lang w:val="vi-VN"/>
        </w:rPr>
      </w:pPr>
      <w:r w:rsidRPr="00B31AB0">
        <w:rPr>
          <w:szCs w:val="28"/>
          <w:lang w:val="vi-VN"/>
        </w:rPr>
        <w:t>- Bố trí ổn định dân cư là mục tiêu nhưng đồng thời cũng là giải pháp để phát triển kinh tế, văn hóa, xã hội; bảo vệ an ninh quốc phòng, môi trường sinh thái. Bố trí ổn định dân cư phải tập trung, có trọng điểm, đảm bảo kết cấu hạ tầng thiết yếu</w:t>
      </w:r>
      <w:r w:rsidR="00B73E30" w:rsidRPr="00B31AB0">
        <w:rPr>
          <w:lang w:val="vi-VN"/>
        </w:rPr>
        <w:t>, phát triển các công trình kiến trúc cảnh quan truyền thống; h</w:t>
      </w:r>
      <w:r w:rsidR="00B73E30" w:rsidRPr="00B31AB0">
        <w:rPr>
          <w:szCs w:val="26"/>
          <w:lang w:val="vi-VN"/>
        </w:rPr>
        <w:t xml:space="preserve">ỗ trợ bảo tồn kiến trúc nhà ở và công trình phụ trợ khác </w:t>
      </w:r>
      <w:r w:rsidRPr="00B31AB0">
        <w:rPr>
          <w:szCs w:val="28"/>
          <w:lang w:val="vi-VN"/>
        </w:rPr>
        <w:t>và phát triển sản xuất để người dân đến nơi ở mới có điều kiện sống ổn định lâu dài.</w:t>
      </w:r>
    </w:p>
    <w:p w14:paraId="1E07D5A7" w14:textId="592B4E2A" w:rsidR="005025AD" w:rsidRPr="00B31AB0" w:rsidRDefault="005025AD" w:rsidP="005F455C">
      <w:pPr>
        <w:spacing w:after="0" w:line="312" w:lineRule="auto"/>
        <w:ind w:firstLine="720"/>
        <w:jc w:val="both"/>
        <w:rPr>
          <w:szCs w:val="28"/>
          <w:lang w:val="vi-VN"/>
        </w:rPr>
      </w:pPr>
      <w:r w:rsidRPr="00B31AB0">
        <w:rPr>
          <w:szCs w:val="28"/>
          <w:lang w:val="vi-VN"/>
        </w:rPr>
        <w:t>- Bố trí ổn định dân cư là trách nhiệm của các ngành, các cấp chính quyền địa phương. Ngân sách Trung ương hỗ trợ có mục tiêu, kết hợp với ngân sách địa phương và huy động các nguồn vốn hợp pháp khác trên địa bàn để thực hiện Chương trình bố trí dân cư.</w:t>
      </w:r>
    </w:p>
    <w:p w14:paraId="6D6294B8" w14:textId="7AB6B14A" w:rsidR="003B7A09" w:rsidRPr="00B31AB0" w:rsidRDefault="003B7A09" w:rsidP="005F455C">
      <w:pPr>
        <w:spacing w:after="0" w:line="312" w:lineRule="auto"/>
        <w:ind w:firstLine="720"/>
        <w:jc w:val="both"/>
        <w:rPr>
          <w:szCs w:val="28"/>
          <w:lang w:val="vi-VN"/>
        </w:rPr>
      </w:pPr>
      <w:r w:rsidRPr="00B31AB0">
        <w:rPr>
          <w:szCs w:val="28"/>
          <w:lang w:val="vi-VN"/>
        </w:rPr>
        <w:t>- Tổ chức, phân bố điểm dân cư nông thôn phù hợp với điều kiện tự nhiên, phong tục tập quán đị</w:t>
      </w:r>
      <w:r w:rsidR="001D118B" w:rsidRPr="00B31AB0">
        <w:rPr>
          <w:szCs w:val="28"/>
          <w:lang w:val="vi-VN"/>
        </w:rPr>
        <w:t xml:space="preserve">a phương; </w:t>
      </w:r>
      <w:r w:rsidRPr="00B31AB0">
        <w:rPr>
          <w:szCs w:val="28"/>
          <w:lang w:val="vi-VN"/>
        </w:rPr>
        <w:t>giảm thiếu tối đa tác động của thiên tai, biến đổi khí hậu; thuận tiện trong kết nối giao thông</w:t>
      </w:r>
      <w:r w:rsidR="001D118B" w:rsidRPr="00B31AB0">
        <w:rPr>
          <w:szCs w:val="28"/>
          <w:lang w:val="vi-VN"/>
        </w:rPr>
        <w:t>; đáp ứng yêu cầu theo tiêu chí nông thôn mới.</w:t>
      </w:r>
    </w:p>
    <w:p w14:paraId="2D9C28A2" w14:textId="21AA6B3E" w:rsidR="005025AD" w:rsidRPr="00B31AB0" w:rsidRDefault="005025AD" w:rsidP="005F455C">
      <w:pPr>
        <w:spacing w:after="0" w:line="312" w:lineRule="auto"/>
        <w:ind w:firstLine="720"/>
        <w:jc w:val="both"/>
        <w:rPr>
          <w:szCs w:val="28"/>
          <w:lang w:val="vi-VN"/>
        </w:rPr>
      </w:pPr>
      <w:r w:rsidRPr="00B31AB0">
        <w:rPr>
          <w:szCs w:val="28"/>
          <w:lang w:val="vi-VN"/>
        </w:rPr>
        <w:t>- Việc bố trí ổn định dân cư chủ yếu trên địa bàn trong xã, huyện, tỉnh. Trường hợp cần thiết có nhu cầu di dân đi ngoài tỉnh cần thống nhất tỉnh có dân đi và tỉnh có dân đến để bố trí theo quy hoạch. Thực hiện bố trí dân cư xen ghép là chủ yếu, kết hợp với di dân tập trung và ổn định tại chỗ.</w:t>
      </w:r>
    </w:p>
    <w:p w14:paraId="38480614" w14:textId="69B7547B" w:rsidR="00977B76" w:rsidRPr="00B31AB0" w:rsidRDefault="00977B76" w:rsidP="005F455C">
      <w:pPr>
        <w:spacing w:after="0" w:line="312" w:lineRule="auto"/>
        <w:ind w:firstLine="720"/>
        <w:jc w:val="both"/>
        <w:rPr>
          <w:szCs w:val="28"/>
          <w:lang w:val="vi-VN"/>
        </w:rPr>
      </w:pPr>
      <w:r w:rsidRPr="00B31AB0">
        <w:rPr>
          <w:szCs w:val="28"/>
          <w:lang w:val="vi-VN"/>
        </w:rPr>
        <w:t xml:space="preserve">- Việc bố trí ổn định dân cư trên địa bàn xã, huyện, tỉnh cần bảo tồn, phát huy bản sắc văn hóa các dân tộc, </w:t>
      </w:r>
      <w:r w:rsidRPr="00B31AB0">
        <w:rPr>
          <w:iCs/>
          <w:lang w:val="vi-VN"/>
        </w:rPr>
        <w:t>bảo tồn các lễ hội truyền thống, các giá trị văn hóa truyền thống về trang phục, kiến trúc nhà ở,...</w:t>
      </w:r>
    </w:p>
    <w:p w14:paraId="6F30F847" w14:textId="4F2C21D7" w:rsidR="005025AD" w:rsidRPr="00B31AB0" w:rsidRDefault="005025AD" w:rsidP="005F455C">
      <w:pPr>
        <w:spacing w:after="0" w:line="312" w:lineRule="auto"/>
        <w:ind w:firstLine="720"/>
        <w:jc w:val="both"/>
        <w:rPr>
          <w:szCs w:val="28"/>
          <w:lang w:val="vi-VN"/>
        </w:rPr>
      </w:pPr>
      <w:r w:rsidRPr="00B31AB0">
        <w:rPr>
          <w:szCs w:val="28"/>
          <w:lang w:val="vi-VN"/>
        </w:rPr>
        <w:t>- Hộ gia đình bố trí ổn định theo quy hoạch, kế hoạch được nhà nước hỗ trợ về di chuyển (nếu có), nhà ở, lương thực và các hỗ trợ khác; hỗ trợ đầu tư xây dựng cơ sở hạ tầng thiết yếu, phát triển dịch vụ sản xuất tạo điều kiện ổn định đời sống, phát triển bền vững cộng đồng dân cư.</w:t>
      </w:r>
    </w:p>
    <w:p w14:paraId="183455F1" w14:textId="7D72BD14" w:rsidR="006271E1" w:rsidRPr="00B31AB0" w:rsidRDefault="006271E1" w:rsidP="005F455C">
      <w:pPr>
        <w:spacing w:after="0" w:line="312" w:lineRule="auto"/>
        <w:ind w:firstLine="720"/>
        <w:jc w:val="both"/>
        <w:rPr>
          <w:i/>
          <w:szCs w:val="28"/>
          <w:lang w:val="vi-VN"/>
        </w:rPr>
      </w:pPr>
      <w:r w:rsidRPr="00B31AB0">
        <w:rPr>
          <w:i/>
          <w:szCs w:val="28"/>
          <w:lang w:val="vi-VN"/>
        </w:rPr>
        <w:t xml:space="preserve">b) Hình thức </w:t>
      </w:r>
    </w:p>
    <w:p w14:paraId="4A7A36C8" w14:textId="19151D37" w:rsidR="006120CB" w:rsidRPr="00B31AB0" w:rsidRDefault="000E76BB" w:rsidP="005F455C">
      <w:pPr>
        <w:spacing w:after="0" w:line="312" w:lineRule="auto"/>
        <w:ind w:firstLine="720"/>
        <w:jc w:val="both"/>
        <w:rPr>
          <w:szCs w:val="28"/>
          <w:lang w:val="vi-VN"/>
        </w:rPr>
      </w:pPr>
      <w:r w:rsidRPr="00B31AB0">
        <w:rPr>
          <w:szCs w:val="28"/>
          <w:lang w:val="vi-VN"/>
        </w:rPr>
        <w:t>Việc sắp xếp, bố trí dân cư được thực hiện theo các hình thức: tái định cư tập trung, xen ghép hoặc ổn định tại chỗ theo quy hoạch, kế hoạch được cấp có thẩm quyền phê duyệt</w:t>
      </w:r>
      <w:r w:rsidR="0040707C" w:rsidRPr="00B31AB0">
        <w:rPr>
          <w:szCs w:val="28"/>
          <w:lang w:val="vi-VN"/>
        </w:rPr>
        <w:t>.</w:t>
      </w:r>
    </w:p>
    <w:p w14:paraId="446796E1" w14:textId="79C5800D" w:rsidR="006271E1" w:rsidRPr="00B31AB0" w:rsidRDefault="00513F5F" w:rsidP="005F455C">
      <w:pPr>
        <w:spacing w:after="0" w:line="324" w:lineRule="auto"/>
        <w:ind w:firstLine="720"/>
        <w:jc w:val="both"/>
        <w:rPr>
          <w:i/>
          <w:szCs w:val="28"/>
          <w:lang w:val="vi-VN"/>
        </w:rPr>
      </w:pPr>
      <w:r w:rsidRPr="00B31AB0">
        <w:rPr>
          <w:i/>
          <w:szCs w:val="28"/>
          <w:lang w:val="vi-VN"/>
        </w:rPr>
        <w:lastRenderedPageBreak/>
        <w:t xml:space="preserve">c) Tiêu chí </w:t>
      </w:r>
    </w:p>
    <w:p w14:paraId="4D94809B" w14:textId="42A197E2" w:rsidR="006120CB" w:rsidRPr="00B31AB0" w:rsidRDefault="00440F7E" w:rsidP="005F455C">
      <w:pPr>
        <w:spacing w:after="0" w:line="324" w:lineRule="auto"/>
        <w:ind w:firstLine="720"/>
        <w:jc w:val="both"/>
        <w:rPr>
          <w:szCs w:val="28"/>
          <w:lang w:val="vi-VN"/>
        </w:rPr>
      </w:pPr>
      <w:r w:rsidRPr="00B31AB0">
        <w:rPr>
          <w:szCs w:val="28"/>
          <w:lang w:val="vi-VN"/>
        </w:rPr>
        <w:t>Bố trí ổn định dân cư phải hướng tới hình thành các điểm dân cư theo tiêu chí nông thôn mới, xây dựng thế trận quốc phòng toàn dân và an ninh nhân dân, phù hợp với phong tục, tập quán văn hóa của từng dân tộc.</w:t>
      </w:r>
    </w:p>
    <w:p w14:paraId="646842AF" w14:textId="1055DC3E" w:rsidR="000F04FC" w:rsidRPr="00B31AB0" w:rsidRDefault="000F04FC" w:rsidP="005F455C">
      <w:pPr>
        <w:pStyle w:val="Heading3"/>
        <w:spacing w:before="0" w:line="324" w:lineRule="auto"/>
        <w:jc w:val="both"/>
        <w:rPr>
          <w:rFonts w:eastAsia="Times New Roman" w:cs="Times New Roman"/>
          <w:color w:val="auto"/>
          <w:szCs w:val="28"/>
          <w:lang w:val="nl-NL"/>
        </w:rPr>
      </w:pPr>
      <w:bookmarkStart w:id="66" w:name="_Toc127018318"/>
      <w:bookmarkStart w:id="67" w:name="_Toc69231700"/>
      <w:r w:rsidRPr="00B31AB0">
        <w:rPr>
          <w:color w:val="auto"/>
          <w:lang w:val="vi-VN" w:eastAsia="en-GB"/>
        </w:rPr>
        <w:t>3.4.</w:t>
      </w:r>
      <w:r w:rsidRPr="00EE5903">
        <w:rPr>
          <w:color w:val="auto"/>
          <w:lang w:val="vi-VN" w:eastAsia="en-GB"/>
        </w:rPr>
        <w:t>2</w:t>
      </w:r>
      <w:r w:rsidRPr="00B31AB0">
        <w:rPr>
          <w:color w:val="auto"/>
          <w:lang w:val="vi-VN" w:eastAsia="en-GB"/>
        </w:rPr>
        <w:t>. Phương án tổ chức lãnh thổ khu vực nông thôn</w:t>
      </w:r>
      <w:bookmarkEnd w:id="66"/>
      <w:r w:rsidRPr="00B31AB0">
        <w:rPr>
          <w:rFonts w:eastAsia="Times New Roman" w:cs="Times New Roman"/>
          <w:color w:val="auto"/>
          <w:szCs w:val="28"/>
          <w:lang w:val="nl-NL"/>
        </w:rPr>
        <w:t xml:space="preserve"> </w:t>
      </w:r>
    </w:p>
    <w:p w14:paraId="0ED3101D" w14:textId="77777777" w:rsidR="000F04FC" w:rsidRPr="00B31AB0" w:rsidRDefault="000F04FC" w:rsidP="005F455C">
      <w:pPr>
        <w:spacing w:after="0" w:line="324" w:lineRule="auto"/>
        <w:ind w:firstLine="720"/>
        <w:jc w:val="both"/>
        <w:rPr>
          <w:i/>
          <w:szCs w:val="28"/>
          <w:lang w:val="vi-VN"/>
        </w:rPr>
      </w:pPr>
      <w:r w:rsidRPr="00B31AB0">
        <w:rPr>
          <w:i/>
          <w:szCs w:val="28"/>
          <w:lang w:val="vi-VN"/>
        </w:rPr>
        <w:t xml:space="preserve">a. </w:t>
      </w:r>
      <w:r w:rsidRPr="00B31AB0">
        <w:rPr>
          <w:i/>
          <w:szCs w:val="28"/>
          <w:lang w:val="nl-NL"/>
        </w:rPr>
        <w:t>N</w:t>
      </w:r>
      <w:r w:rsidRPr="00B31AB0">
        <w:rPr>
          <w:i/>
          <w:szCs w:val="28"/>
          <w:lang w:val="vi-VN"/>
        </w:rPr>
        <w:t>guyên tắc</w:t>
      </w:r>
    </w:p>
    <w:p w14:paraId="521DE886" w14:textId="77777777" w:rsidR="000F04FC" w:rsidRPr="00B31AB0" w:rsidRDefault="000F04FC" w:rsidP="005F455C">
      <w:pPr>
        <w:tabs>
          <w:tab w:val="left" w:pos="3402"/>
        </w:tabs>
        <w:spacing w:after="0" w:line="324" w:lineRule="auto"/>
        <w:ind w:firstLine="720"/>
        <w:jc w:val="both"/>
        <w:rPr>
          <w:szCs w:val="28"/>
          <w:lang w:val="nl-NL"/>
        </w:rPr>
      </w:pPr>
      <w:r w:rsidRPr="00B31AB0">
        <w:rPr>
          <w:szCs w:val="28"/>
          <w:lang w:val="nl-NL"/>
        </w:rPr>
        <w:t xml:space="preserve">- Việc bố trí sắp xếp dân cư nông thôn phải phù hợp quy hoạch xây dựng nông thôn mới, quy hoạch ngành, lĩnh vực của tỉnh và các quy hoạch khác có liên quan. </w:t>
      </w:r>
    </w:p>
    <w:p w14:paraId="606E3B2A" w14:textId="77777777" w:rsidR="000F04FC" w:rsidRPr="00B31AB0" w:rsidRDefault="000F04FC" w:rsidP="005F455C">
      <w:pPr>
        <w:tabs>
          <w:tab w:val="left" w:pos="3402"/>
        </w:tabs>
        <w:spacing w:after="0" w:line="324" w:lineRule="auto"/>
        <w:ind w:firstLine="720"/>
        <w:jc w:val="both"/>
        <w:rPr>
          <w:szCs w:val="28"/>
          <w:lang w:val="nl-NL"/>
        </w:rPr>
      </w:pPr>
      <w:r w:rsidRPr="00B31AB0">
        <w:rPr>
          <w:szCs w:val="28"/>
          <w:lang w:val="nl-NL"/>
        </w:rPr>
        <w:t xml:space="preserve">- Tổ chức lãnh thổ khu vực nông thôn phù hợp với nhu cầu của người dân; có tính đến giao thông đi lại giữa khu vực ở với khu vực sản xuất, khai thác và phát huy tiềm năng, thế mạnh của từng vùng khu vực và mở rộng liên kết sản xuất với các khu vực lân cận. </w:t>
      </w:r>
    </w:p>
    <w:p w14:paraId="7FE095F7" w14:textId="77777777" w:rsidR="000F04FC" w:rsidRPr="00B31AB0" w:rsidRDefault="000F04FC" w:rsidP="005F455C">
      <w:pPr>
        <w:tabs>
          <w:tab w:val="left" w:pos="3402"/>
        </w:tabs>
        <w:spacing w:after="0" w:line="324" w:lineRule="auto"/>
        <w:ind w:firstLine="720"/>
        <w:jc w:val="both"/>
        <w:rPr>
          <w:szCs w:val="28"/>
          <w:lang w:val="nl-NL"/>
        </w:rPr>
      </w:pPr>
      <w:r w:rsidRPr="00B31AB0">
        <w:rPr>
          <w:szCs w:val="28"/>
          <w:lang w:val="nl-NL"/>
        </w:rPr>
        <w:t xml:space="preserve">- Đảm bảo yếu tố bền vững, định cư lâu dài, giảm thiểu những thiệt hại tiềm ẩn do thiên tai gây ra. </w:t>
      </w:r>
    </w:p>
    <w:p w14:paraId="65E63185" w14:textId="77777777" w:rsidR="000F04FC" w:rsidRPr="00B31AB0" w:rsidRDefault="000F04FC" w:rsidP="005F455C">
      <w:pPr>
        <w:tabs>
          <w:tab w:val="left" w:pos="3402"/>
        </w:tabs>
        <w:spacing w:after="0" w:line="324" w:lineRule="auto"/>
        <w:ind w:firstLine="720"/>
        <w:jc w:val="both"/>
        <w:rPr>
          <w:spacing w:val="-4"/>
          <w:szCs w:val="28"/>
          <w:lang w:val="nl-NL"/>
        </w:rPr>
      </w:pPr>
      <w:r w:rsidRPr="00B31AB0">
        <w:rPr>
          <w:spacing w:val="-4"/>
          <w:szCs w:val="28"/>
          <w:lang w:val="nl-NL"/>
        </w:rPr>
        <w:t>- Quy hoạch điểm sắp xếp dân cư phải đảm bảo tiêu chí đất ở, nhà ở theo các quy định của Nhà nước, phù hợp phong tục tập quán truyền thống của người dân.</w:t>
      </w:r>
    </w:p>
    <w:p w14:paraId="4B06A0D8" w14:textId="0642D00F" w:rsidR="000F04FC" w:rsidRPr="00B31AB0" w:rsidRDefault="000F04FC" w:rsidP="005F455C">
      <w:pPr>
        <w:tabs>
          <w:tab w:val="left" w:pos="3402"/>
        </w:tabs>
        <w:spacing w:after="0" w:line="324" w:lineRule="auto"/>
        <w:ind w:firstLine="720"/>
        <w:jc w:val="both"/>
        <w:rPr>
          <w:szCs w:val="28"/>
          <w:lang w:val="nl-NL"/>
        </w:rPr>
      </w:pPr>
      <w:r w:rsidRPr="00B31AB0">
        <w:rPr>
          <w:szCs w:val="28"/>
          <w:lang w:val="nl-NL"/>
        </w:rPr>
        <w:t>- Bố trí, sắp xếp, quy hoạch mới khu dân cư nông thôn phải đồng bộ với quy hoạch hệ thống hạ tầng điện, đường giao thông, hệ thống thoát nước, nước sinh hoạt và có tính đến các dịch vụ xã hội giáo dục, y tế</w:t>
      </w:r>
      <w:r w:rsidR="00D96BE3">
        <w:rPr>
          <w:szCs w:val="28"/>
          <w:lang w:val="nl-NL"/>
        </w:rPr>
        <w:t>,</w:t>
      </w:r>
      <w:r w:rsidRPr="00B31AB0">
        <w:rPr>
          <w:szCs w:val="28"/>
          <w:lang w:val="nl-NL"/>
        </w:rPr>
        <w:t xml:space="preserve">… </w:t>
      </w:r>
    </w:p>
    <w:p w14:paraId="58555D07" w14:textId="77777777" w:rsidR="000F04FC" w:rsidRPr="00B31AB0" w:rsidRDefault="000F04FC" w:rsidP="005F455C">
      <w:pPr>
        <w:tabs>
          <w:tab w:val="left" w:pos="3402"/>
        </w:tabs>
        <w:spacing w:after="0" w:line="324" w:lineRule="auto"/>
        <w:ind w:firstLine="720"/>
        <w:jc w:val="both"/>
        <w:rPr>
          <w:szCs w:val="28"/>
          <w:lang w:val="nl-NL"/>
        </w:rPr>
      </w:pPr>
      <w:r w:rsidRPr="00B31AB0">
        <w:rPr>
          <w:szCs w:val="28"/>
          <w:lang w:val="nl-NL"/>
        </w:rPr>
        <w:t>- Thứ tự sắp xếp các hộ dân cư nông thôn: Ưu tiên sắp xếp các hộ nằm trong vùng có nguy cơ cao xảy ra thiên tai nguy hiểm, vùng đặc biệt khó khăn, các hộ có tiềm ẩn về di cư tự do.</w:t>
      </w:r>
    </w:p>
    <w:p w14:paraId="5DDEB839" w14:textId="77777777" w:rsidR="000F04FC" w:rsidRPr="00B31AB0" w:rsidRDefault="000F04FC" w:rsidP="005F455C">
      <w:pPr>
        <w:spacing w:after="0" w:line="324" w:lineRule="auto"/>
        <w:ind w:firstLine="720"/>
        <w:jc w:val="both"/>
        <w:rPr>
          <w:i/>
          <w:szCs w:val="28"/>
          <w:lang w:val="nl-NL"/>
        </w:rPr>
      </w:pPr>
      <w:r w:rsidRPr="00B31AB0">
        <w:rPr>
          <w:i/>
          <w:szCs w:val="28"/>
          <w:lang w:val="nl-NL"/>
        </w:rPr>
        <w:t>b</w:t>
      </w:r>
      <w:r w:rsidRPr="00B31AB0">
        <w:rPr>
          <w:i/>
          <w:szCs w:val="28"/>
          <w:lang w:val="vi-VN"/>
        </w:rPr>
        <w:t xml:space="preserve">. </w:t>
      </w:r>
      <w:r w:rsidRPr="00B31AB0">
        <w:rPr>
          <w:i/>
          <w:szCs w:val="28"/>
          <w:lang w:val="nl-NL"/>
        </w:rPr>
        <w:t>Phương án</w:t>
      </w:r>
    </w:p>
    <w:p w14:paraId="444E4503" w14:textId="77777777" w:rsidR="000F04FC" w:rsidRPr="00B31AB0" w:rsidRDefault="000F04FC" w:rsidP="005F455C">
      <w:pPr>
        <w:spacing w:after="0" w:line="324" w:lineRule="auto"/>
        <w:ind w:firstLine="720"/>
        <w:jc w:val="both"/>
        <w:rPr>
          <w:i/>
          <w:szCs w:val="28"/>
          <w:lang w:val="nl-NL"/>
        </w:rPr>
      </w:pPr>
      <w:r w:rsidRPr="00B31AB0">
        <w:rPr>
          <w:i/>
          <w:szCs w:val="28"/>
          <w:lang w:val="nl-NL"/>
        </w:rPr>
        <w:t>* Phương án tổ chức lãnh thổ khu vực nông thôn đối với khu vực địa hình tương đối bằng phẳng</w:t>
      </w:r>
    </w:p>
    <w:p w14:paraId="09BA69EC" w14:textId="77777777" w:rsidR="000F04FC" w:rsidRPr="00B31AB0" w:rsidRDefault="000F04FC" w:rsidP="005F455C">
      <w:pPr>
        <w:tabs>
          <w:tab w:val="left" w:pos="3402"/>
        </w:tabs>
        <w:spacing w:after="0" w:line="324" w:lineRule="auto"/>
        <w:ind w:firstLine="720"/>
        <w:jc w:val="both"/>
        <w:rPr>
          <w:szCs w:val="28"/>
          <w:lang w:val="nl-NL"/>
        </w:rPr>
      </w:pPr>
      <w:r w:rsidRPr="00B31AB0">
        <w:rPr>
          <w:szCs w:val="28"/>
          <w:lang w:val="nl-NL"/>
        </w:rPr>
        <w:t>- Bố trí khu dân cư nông thôn hiện hữu: Giữ nguyên hiện trạng về quy mô diện tích, nhưng được nâng cấp hệ thống hạ tầng kỹ thuật. Đồng thời, đầu tư xây dựng các công trình giao thông, văn hóa, y tế, giáo dục và nông nghiệp.</w:t>
      </w:r>
    </w:p>
    <w:p w14:paraId="4F7E3071" w14:textId="77777777" w:rsidR="000F04FC" w:rsidRPr="00B31AB0" w:rsidRDefault="000F04FC" w:rsidP="005F455C">
      <w:pPr>
        <w:tabs>
          <w:tab w:val="left" w:pos="3402"/>
        </w:tabs>
        <w:spacing w:after="0" w:line="324" w:lineRule="auto"/>
        <w:ind w:firstLine="720"/>
        <w:jc w:val="both"/>
        <w:rPr>
          <w:szCs w:val="28"/>
          <w:lang w:val="nl-NL"/>
        </w:rPr>
      </w:pPr>
      <w:r w:rsidRPr="00B31AB0">
        <w:rPr>
          <w:szCs w:val="28"/>
          <w:lang w:val="nl-NL"/>
        </w:rPr>
        <w:t xml:space="preserve">- Bố trí các khu dân cư mới: Trên cơ sở sử dụng hợp lý tài nguyên thiên nhiên, tiết kiệm năng lượng, bảo vệ môi trường sinh thái, thích ứng với biến đổi khí hậu và mang bản sắc văn hóa địa phương. Đầu tư hạ tầng góp phần tạo dựng bộ mặt kiến trúc cảnh quan trong khu vực. </w:t>
      </w:r>
    </w:p>
    <w:p w14:paraId="3715313F" w14:textId="77777777" w:rsidR="000F04FC" w:rsidRPr="00B31AB0" w:rsidRDefault="000F04FC" w:rsidP="005F455C">
      <w:pPr>
        <w:tabs>
          <w:tab w:val="left" w:pos="3402"/>
        </w:tabs>
        <w:spacing w:after="0" w:line="312" w:lineRule="auto"/>
        <w:ind w:firstLine="720"/>
        <w:jc w:val="both"/>
        <w:rPr>
          <w:szCs w:val="28"/>
          <w:lang w:val="nl-NL"/>
        </w:rPr>
      </w:pPr>
      <w:r w:rsidRPr="00B31AB0">
        <w:rPr>
          <w:szCs w:val="28"/>
          <w:lang w:val="nl-NL"/>
        </w:rPr>
        <w:lastRenderedPageBreak/>
        <w:t>- Bố trí, phát triển quỹ đất phục vụ tái định cư các dự án, đấu giá quyền sử dụng đất.</w:t>
      </w:r>
    </w:p>
    <w:p w14:paraId="430F21B1" w14:textId="77777777" w:rsidR="000F04FC" w:rsidRPr="00B31AB0" w:rsidRDefault="000F04FC" w:rsidP="005F455C">
      <w:pPr>
        <w:tabs>
          <w:tab w:val="left" w:pos="3402"/>
        </w:tabs>
        <w:spacing w:after="0" w:line="312" w:lineRule="auto"/>
        <w:ind w:firstLine="720"/>
        <w:jc w:val="both"/>
        <w:rPr>
          <w:szCs w:val="28"/>
          <w:lang w:val="nl-NL"/>
        </w:rPr>
      </w:pPr>
      <w:r w:rsidRPr="00B31AB0">
        <w:rPr>
          <w:szCs w:val="28"/>
          <w:lang w:val="nl-NL"/>
        </w:rPr>
        <w:t>- Công trình được bố trí ở vị trí thuận tiện cho người dân tiếp cận dễ dàng nhằm phục vụ cộng đồng dân cư trong và ngoài khu vực.</w:t>
      </w:r>
    </w:p>
    <w:p w14:paraId="368C5B0B" w14:textId="77777777" w:rsidR="000F04FC" w:rsidRPr="00B31AB0" w:rsidRDefault="000F04FC" w:rsidP="005F455C">
      <w:pPr>
        <w:spacing w:after="0" w:line="312" w:lineRule="auto"/>
        <w:ind w:firstLine="720"/>
        <w:jc w:val="both"/>
        <w:rPr>
          <w:szCs w:val="28"/>
          <w:lang w:val="nl-NL"/>
        </w:rPr>
      </w:pPr>
      <w:r w:rsidRPr="00B31AB0">
        <w:rPr>
          <w:szCs w:val="28"/>
          <w:lang w:val="nl-NL"/>
        </w:rPr>
        <w:t>- Đường giao thông nông thôn: Phấn đấu nâng cấp 85% các đường thôn xóm được cứng hoá, đạt tiêu chuẩn. Các đường trục chính nội đồng được cứng hoá, phương tiện cơ giới đi lại thuận tiện.</w:t>
      </w:r>
    </w:p>
    <w:p w14:paraId="418D835F" w14:textId="77777777" w:rsidR="000F04FC" w:rsidRPr="00B31AB0" w:rsidRDefault="000F04FC" w:rsidP="005F455C">
      <w:pPr>
        <w:spacing w:after="0" w:line="312" w:lineRule="auto"/>
        <w:ind w:firstLine="720"/>
        <w:jc w:val="both"/>
        <w:rPr>
          <w:rFonts w:ascii="Times New Roman Italic" w:hAnsi="Times New Roman Italic"/>
          <w:i/>
          <w:szCs w:val="28"/>
          <w:lang w:val="nl-NL"/>
        </w:rPr>
      </w:pPr>
      <w:r w:rsidRPr="00B31AB0">
        <w:rPr>
          <w:rFonts w:ascii="Times New Roman Italic" w:hAnsi="Times New Roman Italic"/>
          <w:i/>
          <w:szCs w:val="28"/>
          <w:lang w:val="nl-NL"/>
        </w:rPr>
        <w:t>* Phương án tổ chức lãnh thổ khu vực nông thôn đối với khu vực miền núi</w:t>
      </w:r>
    </w:p>
    <w:p w14:paraId="6CF5AD33" w14:textId="77777777" w:rsidR="000F04FC" w:rsidRPr="00B31AB0" w:rsidRDefault="000F04FC" w:rsidP="005F455C">
      <w:pPr>
        <w:spacing w:after="0" w:line="312" w:lineRule="auto"/>
        <w:ind w:firstLine="720"/>
        <w:jc w:val="both"/>
        <w:rPr>
          <w:szCs w:val="28"/>
          <w:lang w:val="nl-NL"/>
        </w:rPr>
      </w:pPr>
      <w:r w:rsidRPr="00B31AB0">
        <w:rPr>
          <w:szCs w:val="28"/>
          <w:lang w:val="nl-NL"/>
        </w:rPr>
        <w:t xml:space="preserve">- Bố trí khu dân cư nông thôn hiện hữu: Giữ gìn không gian cảnh quan, kiến trúc công trình hiện hữu tại bản, thôn, làng truyền thống. Bảo tồn công trình nhà ở cũ. Bảo tồn, tôn tạo theo hướng giữ kiến trúc truyền thống đối với các công trình văn hóa cộng đồng các dân tộc. </w:t>
      </w:r>
    </w:p>
    <w:p w14:paraId="280267A1" w14:textId="77777777" w:rsidR="000F04FC" w:rsidRPr="00B31AB0" w:rsidRDefault="000F04FC" w:rsidP="005F455C">
      <w:pPr>
        <w:tabs>
          <w:tab w:val="left" w:pos="3402"/>
        </w:tabs>
        <w:spacing w:after="0" w:line="312" w:lineRule="auto"/>
        <w:ind w:firstLine="720"/>
        <w:jc w:val="both"/>
        <w:rPr>
          <w:szCs w:val="28"/>
          <w:lang w:val="nl-NL"/>
        </w:rPr>
      </w:pPr>
      <w:r w:rsidRPr="00B31AB0">
        <w:rPr>
          <w:szCs w:val="28"/>
          <w:lang w:val="nl-NL"/>
        </w:rPr>
        <w:t xml:space="preserve">- Bố trí các khu dân cư mới: Tuân thủ đúng quy hoạch/kế hoạch sử dụng đất cấp huyện, hạn chế chuyển đổi từ đất lúa 2 vụ sang đất ở nông thôn. </w:t>
      </w:r>
    </w:p>
    <w:p w14:paraId="7F4E46C1" w14:textId="77777777" w:rsidR="000F04FC" w:rsidRPr="00B31AB0" w:rsidRDefault="000F04FC" w:rsidP="005F455C">
      <w:pPr>
        <w:spacing w:after="0" w:line="312" w:lineRule="auto"/>
        <w:ind w:firstLine="720"/>
        <w:jc w:val="both"/>
        <w:rPr>
          <w:szCs w:val="28"/>
          <w:lang w:val="nl-NL"/>
        </w:rPr>
      </w:pPr>
      <w:r w:rsidRPr="00B31AB0">
        <w:rPr>
          <w:szCs w:val="28"/>
          <w:lang w:val="nl-NL"/>
        </w:rPr>
        <w:t>- Lựa chọn khu vực phát triển mới có tính toán đến cự ly đi lại đến các khu vực sản xuất nông nghiệp, chăn nuôi của dân cư.</w:t>
      </w:r>
    </w:p>
    <w:p w14:paraId="78FD4DF3" w14:textId="77777777" w:rsidR="000F04FC" w:rsidRPr="00B31AB0" w:rsidRDefault="000F04FC" w:rsidP="005F455C">
      <w:pPr>
        <w:spacing w:after="0" w:line="312" w:lineRule="auto"/>
        <w:ind w:firstLine="720"/>
        <w:jc w:val="both"/>
        <w:rPr>
          <w:szCs w:val="28"/>
          <w:lang w:val="nl-NL"/>
        </w:rPr>
      </w:pPr>
      <w:r w:rsidRPr="00B31AB0">
        <w:rPr>
          <w:szCs w:val="28"/>
          <w:lang w:val="nl-NL"/>
        </w:rPr>
        <w:t>- Đường giao thông nông thôn: Phấn đấu nâng cấp 70% các đường thôn xóm được cứng hoá, đạt tiêu chuẩn. Các đường trục chính nội đồng được cứng hoá, phương tiện cơ giới đi lại thuận tiện.</w:t>
      </w:r>
    </w:p>
    <w:p w14:paraId="650A50A9" w14:textId="4480C354" w:rsidR="00325A12" w:rsidRPr="00B31AB0" w:rsidRDefault="00325A12" w:rsidP="005F455C">
      <w:pPr>
        <w:pStyle w:val="Heading3"/>
        <w:spacing w:before="0" w:line="312" w:lineRule="auto"/>
        <w:rPr>
          <w:color w:val="auto"/>
          <w:lang w:val="vi-VN" w:eastAsia="en-GB"/>
        </w:rPr>
      </w:pPr>
      <w:bookmarkStart w:id="68" w:name="_Toc127018319"/>
      <w:r w:rsidRPr="00B31AB0">
        <w:rPr>
          <w:color w:val="auto"/>
          <w:lang w:val="vi-VN" w:eastAsia="en-GB"/>
        </w:rPr>
        <w:t>3.</w:t>
      </w:r>
      <w:r w:rsidR="00A84C2A" w:rsidRPr="00B31AB0">
        <w:rPr>
          <w:color w:val="auto"/>
          <w:lang w:val="vi-VN" w:eastAsia="en-GB"/>
        </w:rPr>
        <w:t>4</w:t>
      </w:r>
      <w:r w:rsidRPr="00B31AB0">
        <w:rPr>
          <w:color w:val="auto"/>
          <w:lang w:val="vi-VN" w:eastAsia="en-GB"/>
        </w:rPr>
        <w:t>.</w:t>
      </w:r>
      <w:r w:rsidR="000F04FC" w:rsidRPr="00EE5903">
        <w:rPr>
          <w:color w:val="auto"/>
          <w:lang w:val="nl-NL" w:eastAsia="en-GB"/>
        </w:rPr>
        <w:t>3</w:t>
      </w:r>
      <w:r w:rsidRPr="00B31AB0">
        <w:rPr>
          <w:color w:val="auto"/>
          <w:lang w:val="vi-VN" w:eastAsia="en-GB"/>
        </w:rPr>
        <w:t>. Quy hoạch phân bố dân cư gắn với xây dựng nông thôn mới</w:t>
      </w:r>
      <w:bookmarkEnd w:id="67"/>
      <w:bookmarkEnd w:id="68"/>
    </w:p>
    <w:p w14:paraId="24C97EED" w14:textId="5BA90046" w:rsidR="00FD28BC" w:rsidRPr="00B31AB0" w:rsidRDefault="00FD28BC" w:rsidP="005F455C">
      <w:pPr>
        <w:spacing w:after="0" w:line="312" w:lineRule="auto"/>
        <w:ind w:firstLine="720"/>
        <w:jc w:val="both"/>
        <w:rPr>
          <w:szCs w:val="28"/>
          <w:lang w:val="vi-VN"/>
        </w:rPr>
      </w:pPr>
      <w:r w:rsidRPr="00B31AB0">
        <w:rPr>
          <w:szCs w:val="28"/>
          <w:lang w:val="vi-VN"/>
        </w:rPr>
        <w:t>Tỉnh Lai Châu phấn đấu xây dựng nông thôn văn minh, có cơ sở hạ tầng và dịch vụ đồng bộ, từng bước hiện đại hóa, đời sống cơ bản có chất lượng tiến gần đô thị; bảo tồn và phát huy truyền thống văn hóa tốt đẹp của người dân Lai Châu, an ninh biên giới, trật tự xã hội được giữ vững; phát triển môi trường, cảnh quan xanh, sạch, đẹp. Phát triển kinh tế nông thôn đa dạng, chủ động tạo sinh kế nông thôn từ hoạt động phi nông nghiệp, tạo việc làm chính thức, thu hẹp khoảng cách thu nhập giữa nông thôn, thành thị và giảm di cư lao động ra các thành phố lớn. Xây dựng nông thôn mới của tỉnh Lai Châu trên cơ sở phát huy lợi thế, tiềm năng, phù hợp với đặc trưng văn hóa của từng dân tộc, gắn kết chặt chẽ với quá trình đô thị hóa, bảo đảm thực chất, đi vào chiều sâu, hiệu quả, bền vững; tập trung xây dựng nông thôn mới cấp thôn bản ở những nơi đặc biệt khó khăn.</w:t>
      </w:r>
    </w:p>
    <w:p w14:paraId="20649F86" w14:textId="47EC093C" w:rsidR="001142F8" w:rsidRPr="00B31AB0" w:rsidRDefault="001142F8" w:rsidP="005F455C">
      <w:pPr>
        <w:spacing w:after="0" w:line="312" w:lineRule="auto"/>
        <w:ind w:firstLine="720"/>
        <w:jc w:val="both"/>
        <w:rPr>
          <w:i/>
          <w:szCs w:val="28"/>
          <w:lang w:val="vi-VN"/>
        </w:rPr>
      </w:pPr>
      <w:r w:rsidRPr="00B31AB0">
        <w:rPr>
          <w:i/>
          <w:szCs w:val="28"/>
          <w:lang w:val="vi-VN"/>
        </w:rPr>
        <w:t xml:space="preserve">a. </w:t>
      </w:r>
      <w:r w:rsidR="008765CF" w:rsidRPr="00B31AB0">
        <w:rPr>
          <w:i/>
          <w:szCs w:val="28"/>
          <w:lang w:val="vi-VN"/>
        </w:rPr>
        <w:t>Phương hướng phân bố dân cư gắn với xây dựng nông thôn mới</w:t>
      </w:r>
    </w:p>
    <w:p w14:paraId="3B090DD6" w14:textId="73D4E6D9" w:rsidR="00387283" w:rsidRPr="00B31AB0" w:rsidRDefault="008765CF" w:rsidP="005F455C">
      <w:pPr>
        <w:spacing w:after="0" w:line="312" w:lineRule="auto"/>
        <w:ind w:firstLine="720"/>
        <w:jc w:val="both"/>
        <w:rPr>
          <w:szCs w:val="28"/>
          <w:lang w:val="vi-VN"/>
        </w:rPr>
      </w:pPr>
      <w:r w:rsidRPr="00B31AB0">
        <w:rPr>
          <w:szCs w:val="28"/>
          <w:lang w:val="vi-VN"/>
        </w:rPr>
        <w:t xml:space="preserve">- </w:t>
      </w:r>
      <w:r w:rsidR="00387283" w:rsidRPr="00B31AB0">
        <w:rPr>
          <w:szCs w:val="28"/>
          <w:lang w:val="vi-VN"/>
        </w:rPr>
        <w:t xml:space="preserve"> Đầu tư xây dựng kết cấu hạ tầng kinh tế - xã hội nông thôn</w:t>
      </w:r>
    </w:p>
    <w:p w14:paraId="65649F66" w14:textId="702C835C" w:rsidR="00387283" w:rsidRPr="00B31AB0" w:rsidRDefault="008765CF" w:rsidP="005F455C">
      <w:pPr>
        <w:spacing w:after="0" w:line="312" w:lineRule="auto"/>
        <w:ind w:firstLine="720"/>
        <w:jc w:val="both"/>
        <w:rPr>
          <w:szCs w:val="28"/>
          <w:lang w:val="vi-VN"/>
        </w:rPr>
      </w:pPr>
      <w:r w:rsidRPr="00B31AB0">
        <w:rPr>
          <w:szCs w:val="28"/>
          <w:lang w:val="vi-VN"/>
        </w:rPr>
        <w:lastRenderedPageBreak/>
        <w:t>+</w:t>
      </w:r>
      <w:r w:rsidR="00387283" w:rsidRPr="00B31AB0">
        <w:rPr>
          <w:szCs w:val="28"/>
          <w:lang w:val="vi-VN"/>
        </w:rPr>
        <w:t xml:space="preserve"> Tập trung huy động các nguồn lực để xây dựng kết cấu hạ tầng - xã hội vùng nông thôn, nhất là hệ thống giao thông nông thôn, đường nội đồng, thủy lợi, điện, nước sinh hoạt và vệ sinh môi trường nông thôn; phát triển hệ thống trường học, trạm y tế, bưu chính viễ</w:t>
      </w:r>
      <w:r w:rsidR="001E51EA" w:rsidRPr="00B31AB0">
        <w:rPr>
          <w:szCs w:val="28"/>
          <w:lang w:val="vi-VN"/>
        </w:rPr>
        <w:t>n thông</w:t>
      </w:r>
      <w:r w:rsidR="00AC0FDE">
        <w:rPr>
          <w:szCs w:val="28"/>
        </w:rPr>
        <w:t>,</w:t>
      </w:r>
      <w:r w:rsidR="001E51EA" w:rsidRPr="00B31AB0">
        <w:rPr>
          <w:szCs w:val="28"/>
          <w:lang w:val="vi-VN"/>
        </w:rPr>
        <w:t>...</w:t>
      </w:r>
    </w:p>
    <w:p w14:paraId="604406B6" w14:textId="73CC3A6D" w:rsidR="00387283" w:rsidRPr="00B31AB0" w:rsidRDefault="008765CF" w:rsidP="005F455C">
      <w:pPr>
        <w:spacing w:after="0" w:line="324" w:lineRule="auto"/>
        <w:ind w:firstLine="720"/>
        <w:jc w:val="both"/>
        <w:rPr>
          <w:szCs w:val="28"/>
          <w:lang w:val="vi-VN"/>
        </w:rPr>
      </w:pPr>
      <w:r w:rsidRPr="00B31AB0">
        <w:rPr>
          <w:szCs w:val="28"/>
          <w:lang w:val="vi-VN"/>
        </w:rPr>
        <w:t>+</w:t>
      </w:r>
      <w:r w:rsidR="00387283" w:rsidRPr="00B31AB0">
        <w:rPr>
          <w:szCs w:val="28"/>
          <w:lang w:val="vi-VN"/>
        </w:rPr>
        <w:t xml:space="preserve"> Tập trung chỉ đạo đầu tư xây dựng cơ sở vật chất, trang thiết bị cho các trạm y tế; làm tốt công tác chăm sóc sức khoẻ ban đầu cho nhân dân. Đẩy mạnh đầu tư trang thiết bị dạy và học theo hướng hiện đại. Tăng cường xây dựng các thiết chế văn hoá - thể thao ở</w:t>
      </w:r>
      <w:r w:rsidR="001E51EA" w:rsidRPr="00B31AB0">
        <w:rPr>
          <w:szCs w:val="28"/>
          <w:lang w:val="vi-VN"/>
        </w:rPr>
        <w:t xml:space="preserve"> nông thôn.</w:t>
      </w:r>
    </w:p>
    <w:p w14:paraId="2CC25B38" w14:textId="454FAFCE" w:rsidR="00387283" w:rsidRPr="00B31AB0" w:rsidRDefault="008765CF" w:rsidP="005F455C">
      <w:pPr>
        <w:spacing w:after="0" w:line="324" w:lineRule="auto"/>
        <w:ind w:firstLine="720"/>
        <w:jc w:val="both"/>
        <w:rPr>
          <w:szCs w:val="28"/>
          <w:lang w:val="vi-VN"/>
        </w:rPr>
      </w:pPr>
      <w:r w:rsidRPr="00B31AB0">
        <w:rPr>
          <w:szCs w:val="28"/>
          <w:lang w:val="vi-VN"/>
        </w:rPr>
        <w:t>+</w:t>
      </w:r>
      <w:r w:rsidR="00387283" w:rsidRPr="00B31AB0">
        <w:rPr>
          <w:szCs w:val="28"/>
          <w:lang w:val="vi-VN"/>
        </w:rPr>
        <w:t xml:space="preserve"> Quan tâm bố trí nguồn kinh phí để thực hiện kịp thời duy tu, bảo dưỡng các công trình đã được đầu tư. </w:t>
      </w:r>
    </w:p>
    <w:p w14:paraId="1F6BD9E3" w14:textId="4A43E4B0" w:rsidR="00387283" w:rsidRPr="00B31AB0" w:rsidRDefault="008765CF" w:rsidP="005F455C">
      <w:pPr>
        <w:spacing w:after="0" w:line="324" w:lineRule="auto"/>
        <w:ind w:firstLine="720"/>
        <w:jc w:val="both"/>
        <w:rPr>
          <w:szCs w:val="28"/>
          <w:lang w:val="vi-VN"/>
        </w:rPr>
      </w:pPr>
      <w:r w:rsidRPr="00B31AB0">
        <w:rPr>
          <w:szCs w:val="28"/>
          <w:lang w:val="vi-VN"/>
        </w:rPr>
        <w:t>-</w:t>
      </w:r>
      <w:r w:rsidR="00387283" w:rsidRPr="00B31AB0">
        <w:rPr>
          <w:szCs w:val="28"/>
          <w:lang w:val="vi-VN"/>
        </w:rPr>
        <w:t xml:space="preserve"> Đẩy mạnh phát triển y tế, giáo dục, văn hoá, xã hội, môi trường</w:t>
      </w:r>
    </w:p>
    <w:p w14:paraId="07929D47" w14:textId="579904E9" w:rsidR="00387283" w:rsidRPr="00B31AB0" w:rsidRDefault="008765CF" w:rsidP="005F455C">
      <w:pPr>
        <w:spacing w:after="0" w:line="324" w:lineRule="auto"/>
        <w:ind w:firstLine="720"/>
        <w:jc w:val="both"/>
        <w:rPr>
          <w:szCs w:val="28"/>
          <w:lang w:val="vi-VN"/>
        </w:rPr>
      </w:pPr>
      <w:r w:rsidRPr="00B31AB0">
        <w:rPr>
          <w:szCs w:val="28"/>
          <w:lang w:val="vi-VN"/>
        </w:rPr>
        <w:t>+</w:t>
      </w:r>
      <w:r w:rsidR="00B23077" w:rsidRPr="00B31AB0">
        <w:rPr>
          <w:szCs w:val="28"/>
          <w:lang w:val="vi-VN"/>
        </w:rPr>
        <w:t xml:space="preserve"> </w:t>
      </w:r>
      <w:r w:rsidR="00387283" w:rsidRPr="00B31AB0">
        <w:rPr>
          <w:szCs w:val="28"/>
          <w:lang w:val="vi-VN"/>
        </w:rPr>
        <w:t>Tiếp tục củng cố tổ chức mạng lưới y tế cơ sở, hoàn thiện và nâng cao các dịch vụ y tế phục vụ chăm sóc, bảo vệ sức khỏe nhân dân. Thực hiện đồng bộ và có hiệu quả công tác bảo vệ, chăm sóc sức khỏe, chính sách dân số</w:t>
      </w:r>
      <w:r w:rsidR="00CB20E8" w:rsidRPr="00B31AB0">
        <w:rPr>
          <w:szCs w:val="28"/>
          <w:lang w:val="vi-VN"/>
        </w:rPr>
        <w:t xml:space="preserve"> </w:t>
      </w:r>
      <w:r w:rsidR="00387283" w:rsidRPr="00B31AB0">
        <w:rPr>
          <w:szCs w:val="28"/>
          <w:lang w:val="vi-VN"/>
        </w:rPr>
        <w:t>-</w:t>
      </w:r>
      <w:r w:rsidR="00CB20E8" w:rsidRPr="00B31AB0">
        <w:rPr>
          <w:szCs w:val="28"/>
          <w:lang w:val="vi-VN"/>
        </w:rPr>
        <w:t xml:space="preserve"> </w:t>
      </w:r>
      <w:r w:rsidR="00387283" w:rsidRPr="00B31AB0">
        <w:rPr>
          <w:szCs w:val="28"/>
          <w:lang w:val="vi-VN"/>
        </w:rPr>
        <w:t>kế hoạch hóa gia đình, chính sách khám chữa bệnh bằng thẻ bảo hiểm y tế cho người nghèo và trẻ em dưới 6 tuổi; làm tốt công tác y tế dự</w:t>
      </w:r>
      <w:r w:rsidR="00CB20E8" w:rsidRPr="00B31AB0">
        <w:rPr>
          <w:szCs w:val="28"/>
          <w:lang w:val="vi-VN"/>
        </w:rPr>
        <w:t xml:space="preserve"> phòng</w:t>
      </w:r>
      <w:r w:rsidR="00387283" w:rsidRPr="00B31AB0">
        <w:rPr>
          <w:szCs w:val="28"/>
          <w:lang w:val="vi-VN"/>
        </w:rPr>
        <w:t>.</w:t>
      </w:r>
    </w:p>
    <w:p w14:paraId="1EA86F08" w14:textId="4DB53E33" w:rsidR="00387283" w:rsidRPr="00B31AB0" w:rsidRDefault="008765CF" w:rsidP="005F455C">
      <w:pPr>
        <w:spacing w:after="0" w:line="324" w:lineRule="auto"/>
        <w:ind w:firstLine="720"/>
        <w:jc w:val="both"/>
        <w:rPr>
          <w:szCs w:val="28"/>
          <w:lang w:val="vi-VN"/>
        </w:rPr>
      </w:pPr>
      <w:r w:rsidRPr="00B31AB0">
        <w:rPr>
          <w:szCs w:val="28"/>
          <w:lang w:val="vi-VN"/>
        </w:rPr>
        <w:t>+</w:t>
      </w:r>
      <w:r w:rsidR="00B23077" w:rsidRPr="00B31AB0">
        <w:rPr>
          <w:szCs w:val="28"/>
          <w:lang w:val="vi-VN"/>
        </w:rPr>
        <w:t xml:space="preserve"> </w:t>
      </w:r>
      <w:r w:rsidR="00387283" w:rsidRPr="00B31AB0">
        <w:rPr>
          <w:szCs w:val="28"/>
          <w:lang w:val="vi-VN"/>
        </w:rPr>
        <w:t>Tăng cường đào tạo bồi dưỡng nghiệp vụ để chuẩn hóa đội ngũ giáo viên đảm bảo đủ về số lượng, đáp ứng yêu cầu về chất lượng.</w:t>
      </w:r>
      <w:r w:rsidR="00501467" w:rsidRPr="00B31AB0">
        <w:rPr>
          <w:szCs w:val="28"/>
          <w:lang w:val="vi-VN"/>
        </w:rPr>
        <w:t xml:space="preserve"> V</w:t>
      </w:r>
      <w:r w:rsidR="00387283" w:rsidRPr="00B31AB0">
        <w:rPr>
          <w:szCs w:val="28"/>
          <w:lang w:val="vi-VN"/>
        </w:rPr>
        <w:t>ận động học sinh trong độ tuổi được đến lớp, hạn chế lưu ban, bỏ học nhằm duy trì tốt kết quả phổ cập giáo dục trung học cơ sở, phổ cập giáo dục tiểu học đúng độ tuổi và phấn đấu đạt chuẩn phổ cập giáo dục mầm non cho trẻ 5 tuổi.</w:t>
      </w:r>
    </w:p>
    <w:p w14:paraId="3EB84F43" w14:textId="0C9DF789" w:rsidR="00387283" w:rsidRPr="00B31AB0" w:rsidRDefault="008765CF" w:rsidP="005F455C">
      <w:pPr>
        <w:spacing w:after="0" w:line="324" w:lineRule="auto"/>
        <w:ind w:firstLine="720"/>
        <w:jc w:val="both"/>
        <w:rPr>
          <w:szCs w:val="28"/>
          <w:lang w:val="vi-VN"/>
        </w:rPr>
      </w:pPr>
      <w:r w:rsidRPr="00B31AB0">
        <w:rPr>
          <w:szCs w:val="28"/>
          <w:lang w:val="vi-VN"/>
        </w:rPr>
        <w:t>+</w:t>
      </w:r>
      <w:r w:rsidR="00B23077" w:rsidRPr="00B31AB0">
        <w:rPr>
          <w:szCs w:val="28"/>
          <w:lang w:val="vi-VN"/>
        </w:rPr>
        <w:t xml:space="preserve"> </w:t>
      </w:r>
      <w:r w:rsidR="00387283" w:rsidRPr="00B31AB0">
        <w:rPr>
          <w:szCs w:val="28"/>
          <w:lang w:val="vi-VN"/>
        </w:rPr>
        <w:t>Đẩy mạnh tuyên truyền và xây dựng nếp sống văn hóa ở nông thôn, tăng cường và nâng cao chất lượng các hoạt động văn hóa, văn nghệ, thể dục, thể thao. Làm tốt công tác bảo tồn, tôn tạo phát huy các giá trị văn hoá vật thể và phi vật thể. Nâng cao chất lượng phong trào “Toàn dân đoàn kết xây dựng đời sống văn hoá” trong đó trọng tâm là xây dựng gia đình văn hoá, làng văn hoá, khu dân cư văn hoá.</w:t>
      </w:r>
    </w:p>
    <w:p w14:paraId="3FC59083" w14:textId="3BF25B6E" w:rsidR="00387283" w:rsidRPr="00B31AB0" w:rsidRDefault="008765CF" w:rsidP="005F455C">
      <w:pPr>
        <w:spacing w:after="0" w:line="324" w:lineRule="auto"/>
        <w:ind w:firstLine="720"/>
        <w:jc w:val="both"/>
        <w:rPr>
          <w:szCs w:val="28"/>
          <w:lang w:val="vi-VN"/>
        </w:rPr>
      </w:pPr>
      <w:r w:rsidRPr="00B31AB0">
        <w:rPr>
          <w:szCs w:val="28"/>
          <w:lang w:val="vi-VN"/>
        </w:rPr>
        <w:t>+</w:t>
      </w:r>
      <w:r w:rsidR="00B23077" w:rsidRPr="00B31AB0">
        <w:rPr>
          <w:szCs w:val="28"/>
          <w:lang w:val="vi-VN"/>
        </w:rPr>
        <w:t xml:space="preserve"> </w:t>
      </w:r>
      <w:r w:rsidR="00387283" w:rsidRPr="00B31AB0">
        <w:rPr>
          <w:szCs w:val="28"/>
          <w:lang w:val="vi-VN"/>
        </w:rPr>
        <w:t>Tập trung triển khai Chương trình nước sạch và vệ sinh môi trường nông thôn. Tổ chức tốt việc thu gom xử lý rác thải, nước sinh hoạt và chăn nuôi, quản lý và bảo vệ bền vững tài nguyên đất, nước. Duy trì việc chỉnh trang vệ sinh nhà ở, khu dân cư. Tăng cường các hoạt động bảo vệ môi trường xanh - sạch - đẹp, nhất là việc kiểm tra, xử lý các cơ sở sản xuất, kinh doanh không có hệ thống xử lý nước thải, rác thải, gây ô nhiễm môi trườ</w:t>
      </w:r>
      <w:r w:rsidR="005E5902" w:rsidRPr="00B31AB0">
        <w:rPr>
          <w:szCs w:val="28"/>
          <w:lang w:val="vi-VN"/>
        </w:rPr>
        <w:t>ng</w:t>
      </w:r>
      <w:r w:rsidR="00387283" w:rsidRPr="00B31AB0">
        <w:rPr>
          <w:szCs w:val="28"/>
          <w:lang w:val="vi-VN"/>
        </w:rPr>
        <w:t xml:space="preserve">. </w:t>
      </w:r>
    </w:p>
    <w:p w14:paraId="236C65B9" w14:textId="73804597" w:rsidR="00387283" w:rsidRPr="00B31AB0" w:rsidRDefault="00CA33BA" w:rsidP="005F455C">
      <w:pPr>
        <w:spacing w:after="0" w:line="324" w:lineRule="auto"/>
        <w:ind w:firstLine="720"/>
        <w:jc w:val="both"/>
        <w:rPr>
          <w:szCs w:val="28"/>
          <w:lang w:val="vi-VN"/>
        </w:rPr>
      </w:pPr>
      <w:r w:rsidRPr="00B31AB0">
        <w:rPr>
          <w:szCs w:val="28"/>
          <w:lang w:val="vi-VN"/>
        </w:rPr>
        <w:lastRenderedPageBreak/>
        <w:t>-</w:t>
      </w:r>
      <w:r w:rsidR="00387283" w:rsidRPr="00B31AB0">
        <w:rPr>
          <w:szCs w:val="28"/>
          <w:lang w:val="vi-VN"/>
        </w:rPr>
        <w:t xml:space="preserve"> Đẩy mạnh công tác đào tạo nghề để giải quyết việc làm cho lao động nông thôn, góp phần </w:t>
      </w:r>
      <w:r w:rsidR="00421353" w:rsidRPr="00B31AB0">
        <w:rPr>
          <w:szCs w:val="28"/>
          <w:lang w:val="vi-VN"/>
        </w:rPr>
        <w:t>ổn định sản xuất và phát triển kinh tế cho các hộ dân</w:t>
      </w:r>
      <w:r w:rsidR="00387283" w:rsidRPr="00B31AB0">
        <w:rPr>
          <w:szCs w:val="28"/>
          <w:lang w:val="vi-VN"/>
        </w:rPr>
        <w:t>.</w:t>
      </w:r>
    </w:p>
    <w:p w14:paraId="57C54D45" w14:textId="71B0E621" w:rsidR="00325A12" w:rsidRPr="00B31AB0" w:rsidRDefault="001A5881" w:rsidP="005F455C">
      <w:pPr>
        <w:spacing w:after="0" w:line="324" w:lineRule="auto"/>
        <w:ind w:firstLine="720"/>
        <w:jc w:val="both"/>
        <w:rPr>
          <w:szCs w:val="28"/>
          <w:lang w:val="vi-VN"/>
        </w:rPr>
      </w:pPr>
      <w:r w:rsidRPr="00B31AB0">
        <w:rPr>
          <w:szCs w:val="28"/>
          <w:lang w:val="vi-VN"/>
        </w:rPr>
        <w:t>-</w:t>
      </w:r>
      <w:r w:rsidR="00387283" w:rsidRPr="00B31AB0">
        <w:rPr>
          <w:szCs w:val="28"/>
          <w:lang w:val="vi-VN"/>
        </w:rPr>
        <w:t xml:space="preserve"> Thường xuyên đôn đốc, kiểm tra tình hình thực hiện Chương trình gắn với rà soát nghiên cứu và đề xuất ban hành các cơ chế chính sách phù hợp với điều kiện thực tiễn của tỉ</w:t>
      </w:r>
      <w:r w:rsidRPr="00B31AB0">
        <w:rPr>
          <w:szCs w:val="28"/>
          <w:lang w:val="vi-VN"/>
        </w:rPr>
        <w:t>nh</w:t>
      </w:r>
      <w:r w:rsidR="00387283" w:rsidRPr="00B31AB0">
        <w:rPr>
          <w:szCs w:val="28"/>
          <w:lang w:val="vi-VN"/>
        </w:rPr>
        <w:t>.</w:t>
      </w:r>
    </w:p>
    <w:p w14:paraId="6027EEA1" w14:textId="43FB7281" w:rsidR="001142F8" w:rsidRPr="00B31AB0" w:rsidRDefault="001142F8" w:rsidP="005F455C">
      <w:pPr>
        <w:spacing w:after="0" w:line="324" w:lineRule="auto"/>
        <w:ind w:firstLine="720"/>
        <w:jc w:val="both"/>
        <w:rPr>
          <w:i/>
          <w:szCs w:val="28"/>
          <w:lang w:val="vi-VN"/>
        </w:rPr>
      </w:pPr>
      <w:r w:rsidRPr="00B31AB0">
        <w:rPr>
          <w:i/>
          <w:szCs w:val="28"/>
          <w:lang w:val="vi-VN"/>
        </w:rPr>
        <w:t>b. Phương án quy hoạch phân bố dân cư gắn với xây dựng nông thôn mới</w:t>
      </w:r>
    </w:p>
    <w:p w14:paraId="2B495E1D" w14:textId="48789777" w:rsidR="00B45FE7" w:rsidRPr="00B31AB0" w:rsidRDefault="00B45FE7" w:rsidP="005F455C">
      <w:pPr>
        <w:spacing w:after="0" w:line="324" w:lineRule="auto"/>
        <w:ind w:firstLine="720"/>
        <w:jc w:val="both"/>
        <w:rPr>
          <w:szCs w:val="28"/>
          <w:lang w:val="vi-VN"/>
        </w:rPr>
      </w:pPr>
      <w:r w:rsidRPr="00B31AB0">
        <w:rPr>
          <w:szCs w:val="28"/>
          <w:lang w:val="vi-VN"/>
        </w:rPr>
        <w:t>*</w:t>
      </w:r>
      <w:r w:rsidR="00233464" w:rsidRPr="00B31AB0">
        <w:rPr>
          <w:szCs w:val="28"/>
          <w:lang w:val="vi-VN"/>
        </w:rPr>
        <w:t xml:space="preserve"> Giai đoạn 2021</w:t>
      </w:r>
      <w:r w:rsidR="00AC044A" w:rsidRPr="00B31AB0">
        <w:rPr>
          <w:szCs w:val="28"/>
          <w:lang w:val="vi-VN"/>
        </w:rPr>
        <w:t xml:space="preserve"> </w:t>
      </w:r>
      <w:r w:rsidR="00233464" w:rsidRPr="00B31AB0">
        <w:rPr>
          <w:szCs w:val="28"/>
          <w:lang w:val="vi-VN"/>
        </w:rPr>
        <w:t>-</w:t>
      </w:r>
      <w:r w:rsidR="00AC044A" w:rsidRPr="00B31AB0">
        <w:rPr>
          <w:szCs w:val="28"/>
          <w:lang w:val="vi-VN"/>
        </w:rPr>
        <w:t xml:space="preserve"> </w:t>
      </w:r>
      <w:r w:rsidR="00233464" w:rsidRPr="00B31AB0">
        <w:rPr>
          <w:szCs w:val="28"/>
          <w:lang w:val="vi-VN"/>
        </w:rPr>
        <w:t>2025</w:t>
      </w:r>
    </w:p>
    <w:p w14:paraId="058572FE" w14:textId="277816EB" w:rsidR="00233464" w:rsidRPr="00B31AB0" w:rsidRDefault="00B45FE7" w:rsidP="005F455C">
      <w:pPr>
        <w:spacing w:after="0" w:line="324" w:lineRule="auto"/>
        <w:ind w:firstLine="720"/>
        <w:jc w:val="both"/>
        <w:rPr>
          <w:szCs w:val="28"/>
          <w:lang w:val="vi-VN"/>
        </w:rPr>
      </w:pPr>
      <w:r w:rsidRPr="00B31AB0">
        <w:rPr>
          <w:szCs w:val="28"/>
          <w:lang w:val="vi-VN"/>
        </w:rPr>
        <w:t xml:space="preserve">- </w:t>
      </w:r>
      <w:r w:rsidR="006A2737" w:rsidRPr="00B31AB0">
        <w:rPr>
          <w:szCs w:val="28"/>
          <w:lang w:val="vi-VN"/>
        </w:rPr>
        <w:t xml:space="preserve">Quy hoạch </w:t>
      </w:r>
      <w:r w:rsidR="0008442B" w:rsidRPr="00B31AB0">
        <w:rPr>
          <w:szCs w:val="28"/>
          <w:lang w:val="vi-VN"/>
        </w:rPr>
        <w:t>35,79</w:t>
      </w:r>
      <w:r w:rsidR="00E71439" w:rsidRPr="00B31AB0">
        <w:rPr>
          <w:szCs w:val="28"/>
          <w:lang w:val="vi-VN"/>
        </w:rPr>
        <w:t xml:space="preserve"> ha</w:t>
      </w:r>
      <w:r w:rsidR="00680EEE" w:rsidRPr="00B31AB0">
        <w:rPr>
          <w:szCs w:val="28"/>
          <w:lang w:val="vi-VN"/>
        </w:rPr>
        <w:t xml:space="preserve"> đất ở tại nông thôn</w:t>
      </w:r>
      <w:r w:rsidR="00E71439" w:rsidRPr="00B31AB0">
        <w:rPr>
          <w:szCs w:val="28"/>
          <w:lang w:val="vi-VN"/>
        </w:rPr>
        <w:t xml:space="preserve"> tạo quỹ đất ở xây dự</w:t>
      </w:r>
      <w:r w:rsidR="0008442B" w:rsidRPr="00B31AB0">
        <w:rPr>
          <w:szCs w:val="28"/>
          <w:lang w:val="vi-VN"/>
        </w:rPr>
        <w:t>ng khu dân cư nông thôn</w:t>
      </w:r>
      <w:r w:rsidR="00680EEE" w:rsidRPr="00B31AB0">
        <w:rPr>
          <w:szCs w:val="28"/>
          <w:lang w:val="vi-VN"/>
        </w:rPr>
        <w:t xml:space="preserve"> gắn với xây dựng nông thôn mới</w:t>
      </w:r>
      <w:r w:rsidR="0008442B" w:rsidRPr="00B31AB0">
        <w:rPr>
          <w:szCs w:val="28"/>
          <w:lang w:val="vi-VN"/>
        </w:rPr>
        <w:t xml:space="preserve"> </w:t>
      </w:r>
      <w:r w:rsidR="00B849B5" w:rsidRPr="00B31AB0">
        <w:rPr>
          <w:szCs w:val="28"/>
          <w:lang w:val="vi-VN"/>
        </w:rPr>
        <w:t>tại các huyện</w:t>
      </w:r>
      <w:r w:rsidR="009E5712" w:rsidRPr="00B31AB0">
        <w:rPr>
          <w:szCs w:val="28"/>
          <w:lang w:val="vi-VN"/>
        </w:rPr>
        <w:t>, thành phố</w:t>
      </w:r>
      <w:r w:rsidR="0083405E" w:rsidRPr="00B31AB0">
        <w:rPr>
          <w:szCs w:val="28"/>
          <w:lang w:val="vi-VN"/>
        </w:rPr>
        <w:t>:</w:t>
      </w:r>
      <w:r w:rsidR="00B849B5" w:rsidRPr="00B31AB0">
        <w:rPr>
          <w:szCs w:val="28"/>
          <w:lang w:val="vi-VN"/>
        </w:rPr>
        <w:t xml:space="preserve"> huyện Mường Tè, huyện Nậm Nhùn, huyện Phong Thổ, huyện Sìn Hồ, huyện Tân Uyên, huyện Than Uyên</w:t>
      </w:r>
      <w:r w:rsidR="0083405E" w:rsidRPr="00B31AB0">
        <w:rPr>
          <w:szCs w:val="28"/>
          <w:lang w:val="vi-VN"/>
        </w:rPr>
        <w:t>, thành phố Lai Châu</w:t>
      </w:r>
      <w:r w:rsidR="00B849B5" w:rsidRPr="00B31AB0">
        <w:rPr>
          <w:szCs w:val="28"/>
          <w:lang w:val="vi-VN"/>
        </w:rPr>
        <w:t>.</w:t>
      </w:r>
    </w:p>
    <w:p w14:paraId="0B0A02C2" w14:textId="23AF3D81" w:rsidR="00B54FC0" w:rsidRPr="00B31AB0" w:rsidRDefault="00B54FC0" w:rsidP="005F455C">
      <w:pPr>
        <w:spacing w:after="0" w:line="324" w:lineRule="auto"/>
        <w:jc w:val="center"/>
        <w:rPr>
          <w:b/>
          <w:lang w:val="vi-VN" w:eastAsia="en-GB"/>
        </w:rPr>
      </w:pPr>
      <w:bookmarkStart w:id="69" w:name="_Toc101792968"/>
      <w:r w:rsidRPr="00B31AB0">
        <w:rPr>
          <w:b/>
          <w:lang w:val="vi-VN" w:eastAsia="en-GB"/>
        </w:rPr>
        <w:t xml:space="preserve">Bảng </w:t>
      </w:r>
      <w:r w:rsidR="0070075D" w:rsidRPr="00B31AB0">
        <w:rPr>
          <w:b/>
          <w:lang w:val="vi-VN" w:eastAsia="en-GB"/>
        </w:rPr>
        <w:t>08</w:t>
      </w:r>
      <w:r w:rsidRPr="00B31AB0">
        <w:rPr>
          <w:b/>
          <w:lang w:val="vi-VN" w:eastAsia="en-GB"/>
        </w:rPr>
        <w:t xml:space="preserve">: </w:t>
      </w:r>
      <w:r w:rsidR="004A5008" w:rsidRPr="00B31AB0">
        <w:rPr>
          <w:b/>
          <w:lang w:val="vi-VN" w:eastAsia="en-GB"/>
        </w:rPr>
        <w:t xml:space="preserve">Phương án quy hoạch phân bố dân cư gắn với xây dựng nông thôn mới </w:t>
      </w:r>
      <w:r w:rsidRPr="00B31AB0">
        <w:rPr>
          <w:b/>
          <w:lang w:val="vi-VN" w:eastAsia="en-GB"/>
        </w:rPr>
        <w:t xml:space="preserve">giai đoạn 2021 </w:t>
      </w:r>
      <w:r w:rsidR="004F2B0F" w:rsidRPr="00B31AB0">
        <w:rPr>
          <w:b/>
          <w:lang w:val="vi-VN" w:eastAsia="en-GB"/>
        </w:rPr>
        <w:t>-</w:t>
      </w:r>
      <w:r w:rsidRPr="00B31AB0">
        <w:rPr>
          <w:b/>
          <w:lang w:val="vi-VN" w:eastAsia="en-GB"/>
        </w:rPr>
        <w:t xml:space="preserve"> 2025 phân theo huyện, thành phố</w:t>
      </w:r>
      <w:bookmarkEnd w:id="69"/>
    </w:p>
    <w:tbl>
      <w:tblPr>
        <w:tblW w:w="5000" w:type="pct"/>
        <w:tblLook w:val="04A0" w:firstRow="1" w:lastRow="0" w:firstColumn="1" w:lastColumn="0" w:noHBand="0" w:noVBand="1"/>
      </w:tblPr>
      <w:tblGrid>
        <w:gridCol w:w="1449"/>
        <w:gridCol w:w="4933"/>
        <w:gridCol w:w="2905"/>
      </w:tblGrid>
      <w:tr w:rsidR="00B31AB0" w:rsidRPr="005F455C" w14:paraId="5D028BDE" w14:textId="77777777" w:rsidTr="00835416">
        <w:trPr>
          <w:trHeight w:val="340"/>
          <w:tblHeader/>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ECF20" w14:textId="77777777" w:rsidR="004A5008" w:rsidRPr="005F455C" w:rsidRDefault="004A5008" w:rsidP="008159FB">
            <w:pPr>
              <w:spacing w:after="0" w:line="240" w:lineRule="auto"/>
              <w:jc w:val="center"/>
              <w:rPr>
                <w:rFonts w:eastAsia="Times New Roman"/>
                <w:b/>
                <w:bCs/>
                <w:sz w:val="26"/>
                <w:szCs w:val="26"/>
              </w:rPr>
            </w:pPr>
            <w:bookmarkStart w:id="70" w:name="_Toc69231701"/>
            <w:r w:rsidRPr="005F455C">
              <w:rPr>
                <w:rFonts w:eastAsia="Times New Roman"/>
                <w:b/>
                <w:bCs/>
                <w:sz w:val="26"/>
                <w:szCs w:val="26"/>
              </w:rPr>
              <w:t>STT</w:t>
            </w:r>
          </w:p>
        </w:tc>
        <w:tc>
          <w:tcPr>
            <w:tcW w:w="2656" w:type="pct"/>
            <w:tcBorders>
              <w:top w:val="single" w:sz="4" w:space="0" w:color="auto"/>
              <w:left w:val="nil"/>
              <w:bottom w:val="single" w:sz="4" w:space="0" w:color="auto"/>
              <w:right w:val="single" w:sz="4" w:space="0" w:color="auto"/>
            </w:tcBorders>
            <w:shd w:val="clear" w:color="auto" w:fill="auto"/>
            <w:noWrap/>
            <w:vAlign w:val="center"/>
            <w:hideMark/>
          </w:tcPr>
          <w:p w14:paraId="560CD3F8" w14:textId="77777777" w:rsidR="004A5008" w:rsidRPr="005F455C" w:rsidRDefault="004A5008" w:rsidP="008159FB">
            <w:pPr>
              <w:spacing w:after="0" w:line="240" w:lineRule="auto"/>
              <w:jc w:val="center"/>
              <w:rPr>
                <w:rFonts w:eastAsia="Times New Roman"/>
                <w:b/>
                <w:bCs/>
                <w:sz w:val="26"/>
                <w:szCs w:val="26"/>
              </w:rPr>
            </w:pPr>
            <w:r w:rsidRPr="005F455C">
              <w:rPr>
                <w:rFonts w:eastAsia="Times New Roman"/>
                <w:b/>
                <w:bCs/>
                <w:sz w:val="26"/>
                <w:szCs w:val="26"/>
              </w:rPr>
              <w:t>Tên huyện</w:t>
            </w:r>
          </w:p>
        </w:tc>
        <w:tc>
          <w:tcPr>
            <w:tcW w:w="1564" w:type="pct"/>
            <w:tcBorders>
              <w:top w:val="single" w:sz="4" w:space="0" w:color="auto"/>
              <w:left w:val="nil"/>
              <w:bottom w:val="single" w:sz="4" w:space="0" w:color="auto"/>
              <w:right w:val="single" w:sz="4" w:space="0" w:color="auto"/>
            </w:tcBorders>
            <w:shd w:val="clear" w:color="auto" w:fill="auto"/>
            <w:noWrap/>
            <w:vAlign w:val="center"/>
            <w:hideMark/>
          </w:tcPr>
          <w:p w14:paraId="452CA6A9" w14:textId="77777777" w:rsidR="004A5008" w:rsidRPr="005F455C" w:rsidRDefault="004A5008" w:rsidP="008159FB">
            <w:pPr>
              <w:spacing w:after="0" w:line="240" w:lineRule="auto"/>
              <w:jc w:val="center"/>
              <w:rPr>
                <w:rFonts w:eastAsia="Times New Roman"/>
                <w:b/>
                <w:bCs/>
                <w:sz w:val="26"/>
                <w:szCs w:val="26"/>
              </w:rPr>
            </w:pPr>
            <w:r w:rsidRPr="005F455C">
              <w:rPr>
                <w:rFonts w:eastAsia="Times New Roman"/>
                <w:b/>
                <w:bCs/>
                <w:sz w:val="26"/>
                <w:szCs w:val="26"/>
              </w:rPr>
              <w:t>Diện tích (ha)</w:t>
            </w:r>
          </w:p>
        </w:tc>
      </w:tr>
      <w:tr w:rsidR="00B31AB0" w:rsidRPr="005F455C" w14:paraId="73EAD2BF" w14:textId="77777777" w:rsidTr="00835416">
        <w:trPr>
          <w:trHeight w:val="340"/>
        </w:trPr>
        <w:tc>
          <w:tcPr>
            <w:tcW w:w="780" w:type="pct"/>
            <w:tcBorders>
              <w:top w:val="nil"/>
              <w:left w:val="single" w:sz="4" w:space="0" w:color="auto"/>
              <w:bottom w:val="single" w:sz="4" w:space="0" w:color="auto"/>
              <w:right w:val="single" w:sz="4" w:space="0" w:color="auto"/>
            </w:tcBorders>
            <w:shd w:val="clear" w:color="auto" w:fill="auto"/>
            <w:noWrap/>
            <w:vAlign w:val="center"/>
            <w:hideMark/>
          </w:tcPr>
          <w:p w14:paraId="45BCA1C2" w14:textId="77777777" w:rsidR="003D52C2" w:rsidRPr="005F455C" w:rsidRDefault="003D52C2" w:rsidP="008159FB">
            <w:pPr>
              <w:spacing w:after="0" w:line="240" w:lineRule="auto"/>
              <w:jc w:val="center"/>
              <w:rPr>
                <w:rFonts w:eastAsia="Times New Roman"/>
                <w:sz w:val="26"/>
                <w:szCs w:val="26"/>
              </w:rPr>
            </w:pPr>
            <w:r w:rsidRPr="005F455C">
              <w:rPr>
                <w:rFonts w:eastAsia="Times New Roman"/>
                <w:sz w:val="26"/>
                <w:szCs w:val="26"/>
              </w:rPr>
              <w:t>1</w:t>
            </w:r>
          </w:p>
        </w:tc>
        <w:tc>
          <w:tcPr>
            <w:tcW w:w="2656" w:type="pct"/>
            <w:tcBorders>
              <w:top w:val="nil"/>
              <w:left w:val="nil"/>
              <w:bottom w:val="single" w:sz="4" w:space="0" w:color="auto"/>
              <w:right w:val="single" w:sz="4" w:space="0" w:color="auto"/>
            </w:tcBorders>
            <w:shd w:val="clear" w:color="auto" w:fill="auto"/>
            <w:noWrap/>
            <w:vAlign w:val="center"/>
            <w:hideMark/>
          </w:tcPr>
          <w:p w14:paraId="70966EB5" w14:textId="77777777" w:rsidR="003D52C2" w:rsidRPr="005F455C" w:rsidRDefault="003D52C2" w:rsidP="008159FB">
            <w:pPr>
              <w:spacing w:after="0" w:line="240" w:lineRule="auto"/>
              <w:rPr>
                <w:rFonts w:eastAsia="Times New Roman"/>
                <w:sz w:val="26"/>
                <w:szCs w:val="26"/>
              </w:rPr>
            </w:pPr>
            <w:r w:rsidRPr="005F455C">
              <w:rPr>
                <w:rFonts w:eastAsia="Times New Roman"/>
                <w:sz w:val="26"/>
                <w:szCs w:val="26"/>
              </w:rPr>
              <w:t>Thành phố Lai Châu</w:t>
            </w:r>
          </w:p>
        </w:tc>
        <w:tc>
          <w:tcPr>
            <w:tcW w:w="15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210C9" w14:textId="750D4128" w:rsidR="003D52C2" w:rsidRPr="005F455C" w:rsidRDefault="003D52C2" w:rsidP="008159FB">
            <w:pPr>
              <w:spacing w:after="0" w:line="240" w:lineRule="auto"/>
              <w:jc w:val="center"/>
              <w:rPr>
                <w:rFonts w:eastAsia="Times New Roman"/>
                <w:sz w:val="26"/>
                <w:szCs w:val="26"/>
              </w:rPr>
            </w:pPr>
            <w:r w:rsidRPr="005F455C">
              <w:rPr>
                <w:sz w:val="26"/>
                <w:szCs w:val="26"/>
              </w:rPr>
              <w:t>0,</w:t>
            </w:r>
            <w:r w:rsidR="00BC507B" w:rsidRPr="005F455C">
              <w:rPr>
                <w:sz w:val="26"/>
                <w:szCs w:val="26"/>
              </w:rPr>
              <w:t>50</w:t>
            </w:r>
          </w:p>
        </w:tc>
      </w:tr>
      <w:tr w:rsidR="00B31AB0" w:rsidRPr="005F455C" w14:paraId="2ACEAECC" w14:textId="77777777" w:rsidTr="00835416">
        <w:trPr>
          <w:trHeight w:val="340"/>
        </w:trPr>
        <w:tc>
          <w:tcPr>
            <w:tcW w:w="780" w:type="pct"/>
            <w:tcBorders>
              <w:top w:val="nil"/>
              <w:left w:val="single" w:sz="4" w:space="0" w:color="auto"/>
              <w:bottom w:val="single" w:sz="4" w:space="0" w:color="auto"/>
              <w:right w:val="single" w:sz="4" w:space="0" w:color="auto"/>
            </w:tcBorders>
            <w:shd w:val="clear" w:color="auto" w:fill="auto"/>
            <w:noWrap/>
            <w:vAlign w:val="center"/>
            <w:hideMark/>
          </w:tcPr>
          <w:p w14:paraId="12A3E087" w14:textId="77777777" w:rsidR="003D52C2" w:rsidRPr="005F455C" w:rsidRDefault="003D52C2" w:rsidP="008159FB">
            <w:pPr>
              <w:spacing w:after="0" w:line="240" w:lineRule="auto"/>
              <w:jc w:val="center"/>
              <w:rPr>
                <w:rFonts w:eastAsia="Times New Roman"/>
                <w:sz w:val="26"/>
                <w:szCs w:val="26"/>
              </w:rPr>
            </w:pPr>
            <w:r w:rsidRPr="005F455C">
              <w:rPr>
                <w:rFonts w:eastAsia="Times New Roman"/>
                <w:sz w:val="26"/>
                <w:szCs w:val="26"/>
              </w:rPr>
              <w:t>2</w:t>
            </w:r>
          </w:p>
        </w:tc>
        <w:tc>
          <w:tcPr>
            <w:tcW w:w="2656" w:type="pct"/>
            <w:tcBorders>
              <w:top w:val="nil"/>
              <w:left w:val="nil"/>
              <w:bottom w:val="single" w:sz="4" w:space="0" w:color="auto"/>
              <w:right w:val="single" w:sz="4" w:space="0" w:color="auto"/>
            </w:tcBorders>
            <w:shd w:val="clear" w:color="auto" w:fill="auto"/>
            <w:vAlign w:val="center"/>
            <w:hideMark/>
          </w:tcPr>
          <w:p w14:paraId="33E94754" w14:textId="77777777" w:rsidR="003D52C2" w:rsidRPr="005F455C" w:rsidRDefault="003D52C2" w:rsidP="008159FB">
            <w:pPr>
              <w:spacing w:after="0" w:line="240" w:lineRule="auto"/>
              <w:rPr>
                <w:rFonts w:eastAsia="Times New Roman"/>
                <w:sz w:val="26"/>
                <w:szCs w:val="26"/>
              </w:rPr>
            </w:pPr>
            <w:r w:rsidRPr="005F455C">
              <w:rPr>
                <w:rFonts w:eastAsia="Times New Roman"/>
                <w:sz w:val="26"/>
                <w:szCs w:val="26"/>
              </w:rPr>
              <w:t>Huyện Mường Tè</w:t>
            </w:r>
          </w:p>
        </w:tc>
        <w:tc>
          <w:tcPr>
            <w:tcW w:w="1564" w:type="pct"/>
            <w:tcBorders>
              <w:top w:val="nil"/>
              <w:left w:val="single" w:sz="4" w:space="0" w:color="auto"/>
              <w:bottom w:val="single" w:sz="4" w:space="0" w:color="auto"/>
              <w:right w:val="single" w:sz="4" w:space="0" w:color="auto"/>
            </w:tcBorders>
            <w:shd w:val="clear" w:color="auto" w:fill="auto"/>
            <w:noWrap/>
            <w:vAlign w:val="center"/>
            <w:hideMark/>
          </w:tcPr>
          <w:p w14:paraId="17622268" w14:textId="3DDF4278" w:rsidR="003D52C2" w:rsidRPr="005F455C" w:rsidRDefault="003D52C2" w:rsidP="008159FB">
            <w:pPr>
              <w:spacing w:after="0" w:line="240" w:lineRule="auto"/>
              <w:jc w:val="center"/>
              <w:rPr>
                <w:rFonts w:eastAsia="Times New Roman"/>
                <w:sz w:val="26"/>
                <w:szCs w:val="26"/>
              </w:rPr>
            </w:pPr>
            <w:r w:rsidRPr="005F455C">
              <w:rPr>
                <w:sz w:val="26"/>
                <w:szCs w:val="26"/>
              </w:rPr>
              <w:t>8,35</w:t>
            </w:r>
          </w:p>
        </w:tc>
      </w:tr>
      <w:tr w:rsidR="00B31AB0" w:rsidRPr="005F455C" w14:paraId="6CB8B48E" w14:textId="77777777" w:rsidTr="00835416">
        <w:trPr>
          <w:trHeight w:val="340"/>
        </w:trPr>
        <w:tc>
          <w:tcPr>
            <w:tcW w:w="780" w:type="pct"/>
            <w:tcBorders>
              <w:top w:val="nil"/>
              <w:left w:val="single" w:sz="4" w:space="0" w:color="auto"/>
              <w:bottom w:val="single" w:sz="4" w:space="0" w:color="auto"/>
              <w:right w:val="single" w:sz="4" w:space="0" w:color="auto"/>
            </w:tcBorders>
            <w:shd w:val="clear" w:color="auto" w:fill="auto"/>
            <w:noWrap/>
            <w:vAlign w:val="center"/>
            <w:hideMark/>
          </w:tcPr>
          <w:p w14:paraId="561498BB" w14:textId="77777777" w:rsidR="003D52C2" w:rsidRPr="005F455C" w:rsidRDefault="003D52C2" w:rsidP="008159FB">
            <w:pPr>
              <w:spacing w:after="0" w:line="240" w:lineRule="auto"/>
              <w:jc w:val="center"/>
              <w:rPr>
                <w:rFonts w:eastAsia="Times New Roman"/>
                <w:sz w:val="26"/>
                <w:szCs w:val="26"/>
              </w:rPr>
            </w:pPr>
            <w:r w:rsidRPr="005F455C">
              <w:rPr>
                <w:rFonts w:eastAsia="Times New Roman"/>
                <w:sz w:val="26"/>
                <w:szCs w:val="26"/>
              </w:rPr>
              <w:t>3</w:t>
            </w:r>
          </w:p>
        </w:tc>
        <w:tc>
          <w:tcPr>
            <w:tcW w:w="2656" w:type="pct"/>
            <w:tcBorders>
              <w:top w:val="nil"/>
              <w:left w:val="nil"/>
              <w:bottom w:val="single" w:sz="4" w:space="0" w:color="auto"/>
              <w:right w:val="single" w:sz="4" w:space="0" w:color="auto"/>
            </w:tcBorders>
            <w:shd w:val="clear" w:color="auto" w:fill="auto"/>
            <w:vAlign w:val="center"/>
            <w:hideMark/>
          </w:tcPr>
          <w:p w14:paraId="6F3428DB" w14:textId="77777777" w:rsidR="003D52C2" w:rsidRPr="005F455C" w:rsidRDefault="003D52C2" w:rsidP="008159FB">
            <w:pPr>
              <w:spacing w:after="0" w:line="240" w:lineRule="auto"/>
              <w:rPr>
                <w:rFonts w:eastAsia="Times New Roman"/>
                <w:sz w:val="26"/>
                <w:szCs w:val="26"/>
              </w:rPr>
            </w:pPr>
            <w:r w:rsidRPr="005F455C">
              <w:rPr>
                <w:rFonts w:eastAsia="Times New Roman"/>
                <w:sz w:val="26"/>
                <w:szCs w:val="26"/>
              </w:rPr>
              <w:t>Huyện Nậm Nhùn</w:t>
            </w:r>
          </w:p>
        </w:tc>
        <w:tc>
          <w:tcPr>
            <w:tcW w:w="1564" w:type="pct"/>
            <w:tcBorders>
              <w:top w:val="nil"/>
              <w:left w:val="single" w:sz="4" w:space="0" w:color="auto"/>
              <w:bottom w:val="single" w:sz="4" w:space="0" w:color="auto"/>
              <w:right w:val="single" w:sz="4" w:space="0" w:color="auto"/>
            </w:tcBorders>
            <w:shd w:val="clear" w:color="auto" w:fill="auto"/>
            <w:noWrap/>
            <w:vAlign w:val="center"/>
            <w:hideMark/>
          </w:tcPr>
          <w:p w14:paraId="3F103B1E" w14:textId="15457BC4" w:rsidR="003D52C2" w:rsidRPr="005F455C" w:rsidRDefault="003D52C2" w:rsidP="008159FB">
            <w:pPr>
              <w:spacing w:after="0" w:line="240" w:lineRule="auto"/>
              <w:jc w:val="center"/>
              <w:rPr>
                <w:rFonts w:eastAsia="Times New Roman"/>
                <w:sz w:val="26"/>
                <w:szCs w:val="26"/>
              </w:rPr>
            </w:pPr>
            <w:r w:rsidRPr="005F455C">
              <w:rPr>
                <w:sz w:val="26"/>
                <w:szCs w:val="26"/>
              </w:rPr>
              <w:t>2,</w:t>
            </w:r>
            <w:r w:rsidR="00BC507B" w:rsidRPr="005F455C">
              <w:rPr>
                <w:sz w:val="26"/>
                <w:szCs w:val="26"/>
              </w:rPr>
              <w:t>19</w:t>
            </w:r>
          </w:p>
        </w:tc>
      </w:tr>
      <w:tr w:rsidR="00B31AB0" w:rsidRPr="005F455C" w14:paraId="0561E052" w14:textId="77777777" w:rsidTr="00835416">
        <w:trPr>
          <w:trHeight w:val="340"/>
        </w:trPr>
        <w:tc>
          <w:tcPr>
            <w:tcW w:w="780" w:type="pct"/>
            <w:tcBorders>
              <w:top w:val="nil"/>
              <w:left w:val="single" w:sz="4" w:space="0" w:color="auto"/>
              <w:bottom w:val="single" w:sz="4" w:space="0" w:color="auto"/>
              <w:right w:val="single" w:sz="4" w:space="0" w:color="auto"/>
            </w:tcBorders>
            <w:shd w:val="clear" w:color="auto" w:fill="auto"/>
            <w:noWrap/>
            <w:vAlign w:val="center"/>
            <w:hideMark/>
          </w:tcPr>
          <w:p w14:paraId="04F39072" w14:textId="77777777" w:rsidR="003D52C2" w:rsidRPr="005F455C" w:rsidRDefault="003D52C2" w:rsidP="008159FB">
            <w:pPr>
              <w:spacing w:after="0" w:line="240" w:lineRule="auto"/>
              <w:jc w:val="center"/>
              <w:rPr>
                <w:rFonts w:eastAsia="Times New Roman"/>
                <w:sz w:val="26"/>
                <w:szCs w:val="26"/>
              </w:rPr>
            </w:pPr>
            <w:r w:rsidRPr="005F455C">
              <w:rPr>
                <w:rFonts w:eastAsia="Times New Roman"/>
                <w:sz w:val="26"/>
                <w:szCs w:val="26"/>
              </w:rPr>
              <w:t>4</w:t>
            </w:r>
          </w:p>
        </w:tc>
        <w:tc>
          <w:tcPr>
            <w:tcW w:w="2656" w:type="pct"/>
            <w:tcBorders>
              <w:top w:val="nil"/>
              <w:left w:val="nil"/>
              <w:bottom w:val="single" w:sz="4" w:space="0" w:color="auto"/>
              <w:right w:val="single" w:sz="4" w:space="0" w:color="auto"/>
            </w:tcBorders>
            <w:shd w:val="clear" w:color="auto" w:fill="auto"/>
            <w:noWrap/>
            <w:vAlign w:val="center"/>
            <w:hideMark/>
          </w:tcPr>
          <w:p w14:paraId="0EF90569" w14:textId="77777777" w:rsidR="003D52C2" w:rsidRPr="005F455C" w:rsidRDefault="003D52C2" w:rsidP="008159FB">
            <w:pPr>
              <w:spacing w:after="0" w:line="240" w:lineRule="auto"/>
              <w:rPr>
                <w:rFonts w:eastAsia="Times New Roman"/>
                <w:sz w:val="26"/>
                <w:szCs w:val="26"/>
              </w:rPr>
            </w:pPr>
            <w:r w:rsidRPr="005F455C">
              <w:rPr>
                <w:rFonts w:eastAsia="Times New Roman"/>
                <w:sz w:val="26"/>
                <w:szCs w:val="26"/>
              </w:rPr>
              <w:t>Huyện Phong Thổ</w:t>
            </w:r>
          </w:p>
        </w:tc>
        <w:tc>
          <w:tcPr>
            <w:tcW w:w="1564" w:type="pct"/>
            <w:tcBorders>
              <w:top w:val="nil"/>
              <w:left w:val="single" w:sz="4" w:space="0" w:color="auto"/>
              <w:bottom w:val="single" w:sz="4" w:space="0" w:color="auto"/>
              <w:right w:val="single" w:sz="4" w:space="0" w:color="auto"/>
            </w:tcBorders>
            <w:shd w:val="clear" w:color="auto" w:fill="auto"/>
            <w:noWrap/>
            <w:vAlign w:val="center"/>
            <w:hideMark/>
          </w:tcPr>
          <w:p w14:paraId="02515621" w14:textId="611BE3A4" w:rsidR="003D52C2" w:rsidRPr="005F455C" w:rsidRDefault="003D52C2" w:rsidP="008159FB">
            <w:pPr>
              <w:spacing w:after="0" w:line="240" w:lineRule="auto"/>
              <w:jc w:val="center"/>
              <w:rPr>
                <w:rFonts w:eastAsia="Times New Roman"/>
                <w:sz w:val="26"/>
                <w:szCs w:val="26"/>
              </w:rPr>
            </w:pPr>
            <w:r w:rsidRPr="005F455C">
              <w:rPr>
                <w:sz w:val="26"/>
                <w:szCs w:val="26"/>
              </w:rPr>
              <w:t>5,12</w:t>
            </w:r>
          </w:p>
        </w:tc>
      </w:tr>
      <w:tr w:rsidR="00B31AB0" w:rsidRPr="005F455C" w14:paraId="5469197F" w14:textId="77777777" w:rsidTr="00835416">
        <w:trPr>
          <w:trHeight w:val="340"/>
        </w:trPr>
        <w:tc>
          <w:tcPr>
            <w:tcW w:w="780" w:type="pct"/>
            <w:tcBorders>
              <w:top w:val="nil"/>
              <w:left w:val="single" w:sz="4" w:space="0" w:color="auto"/>
              <w:bottom w:val="single" w:sz="4" w:space="0" w:color="auto"/>
              <w:right w:val="single" w:sz="4" w:space="0" w:color="auto"/>
            </w:tcBorders>
            <w:shd w:val="clear" w:color="auto" w:fill="auto"/>
            <w:noWrap/>
            <w:vAlign w:val="center"/>
            <w:hideMark/>
          </w:tcPr>
          <w:p w14:paraId="16E76357" w14:textId="77777777" w:rsidR="003D52C2" w:rsidRPr="005F455C" w:rsidRDefault="003D52C2" w:rsidP="008159FB">
            <w:pPr>
              <w:spacing w:after="0" w:line="240" w:lineRule="auto"/>
              <w:jc w:val="center"/>
              <w:rPr>
                <w:rFonts w:eastAsia="Times New Roman"/>
                <w:sz w:val="26"/>
                <w:szCs w:val="26"/>
              </w:rPr>
            </w:pPr>
            <w:r w:rsidRPr="005F455C">
              <w:rPr>
                <w:rFonts w:eastAsia="Times New Roman"/>
                <w:sz w:val="26"/>
                <w:szCs w:val="26"/>
              </w:rPr>
              <w:t>5</w:t>
            </w:r>
          </w:p>
        </w:tc>
        <w:tc>
          <w:tcPr>
            <w:tcW w:w="2656" w:type="pct"/>
            <w:tcBorders>
              <w:top w:val="nil"/>
              <w:left w:val="nil"/>
              <w:bottom w:val="single" w:sz="4" w:space="0" w:color="auto"/>
              <w:right w:val="single" w:sz="4" w:space="0" w:color="auto"/>
            </w:tcBorders>
            <w:shd w:val="clear" w:color="auto" w:fill="auto"/>
            <w:vAlign w:val="center"/>
            <w:hideMark/>
          </w:tcPr>
          <w:p w14:paraId="45DAB7E5" w14:textId="77777777" w:rsidR="003D52C2" w:rsidRPr="005F455C" w:rsidRDefault="003D52C2" w:rsidP="008159FB">
            <w:pPr>
              <w:spacing w:after="0" w:line="240" w:lineRule="auto"/>
              <w:rPr>
                <w:rFonts w:eastAsia="Times New Roman"/>
                <w:sz w:val="26"/>
                <w:szCs w:val="26"/>
              </w:rPr>
            </w:pPr>
            <w:r w:rsidRPr="005F455C">
              <w:rPr>
                <w:rFonts w:eastAsia="Times New Roman"/>
                <w:sz w:val="26"/>
                <w:szCs w:val="26"/>
              </w:rPr>
              <w:t>Huyện Sìn Hồ</w:t>
            </w:r>
          </w:p>
        </w:tc>
        <w:tc>
          <w:tcPr>
            <w:tcW w:w="1564" w:type="pct"/>
            <w:tcBorders>
              <w:top w:val="nil"/>
              <w:left w:val="single" w:sz="4" w:space="0" w:color="auto"/>
              <w:bottom w:val="single" w:sz="4" w:space="0" w:color="auto"/>
              <w:right w:val="single" w:sz="4" w:space="0" w:color="auto"/>
            </w:tcBorders>
            <w:shd w:val="clear" w:color="auto" w:fill="auto"/>
            <w:noWrap/>
            <w:vAlign w:val="center"/>
            <w:hideMark/>
          </w:tcPr>
          <w:p w14:paraId="72CD98BA" w14:textId="3D3976AD" w:rsidR="003D52C2" w:rsidRPr="005F455C" w:rsidRDefault="003D52C2" w:rsidP="008159FB">
            <w:pPr>
              <w:spacing w:after="0" w:line="240" w:lineRule="auto"/>
              <w:jc w:val="center"/>
              <w:rPr>
                <w:rFonts w:eastAsia="Times New Roman"/>
                <w:sz w:val="26"/>
                <w:szCs w:val="26"/>
              </w:rPr>
            </w:pPr>
            <w:r w:rsidRPr="005F455C">
              <w:rPr>
                <w:sz w:val="26"/>
                <w:szCs w:val="26"/>
              </w:rPr>
              <w:t>2,00</w:t>
            </w:r>
          </w:p>
        </w:tc>
      </w:tr>
      <w:tr w:rsidR="00B31AB0" w:rsidRPr="005F455C" w14:paraId="5D7D5B3D" w14:textId="77777777" w:rsidTr="00835416">
        <w:trPr>
          <w:trHeight w:val="340"/>
        </w:trPr>
        <w:tc>
          <w:tcPr>
            <w:tcW w:w="780" w:type="pct"/>
            <w:tcBorders>
              <w:top w:val="nil"/>
              <w:left w:val="single" w:sz="4" w:space="0" w:color="auto"/>
              <w:bottom w:val="single" w:sz="4" w:space="0" w:color="auto"/>
              <w:right w:val="single" w:sz="4" w:space="0" w:color="auto"/>
            </w:tcBorders>
            <w:shd w:val="clear" w:color="auto" w:fill="auto"/>
            <w:noWrap/>
            <w:vAlign w:val="center"/>
            <w:hideMark/>
          </w:tcPr>
          <w:p w14:paraId="5F03F5C6" w14:textId="77777777" w:rsidR="003D52C2" w:rsidRPr="005F455C" w:rsidRDefault="003D52C2" w:rsidP="008159FB">
            <w:pPr>
              <w:spacing w:after="0" w:line="240" w:lineRule="auto"/>
              <w:jc w:val="center"/>
              <w:rPr>
                <w:rFonts w:eastAsia="Times New Roman"/>
                <w:sz w:val="26"/>
                <w:szCs w:val="26"/>
              </w:rPr>
            </w:pPr>
            <w:r w:rsidRPr="005F455C">
              <w:rPr>
                <w:rFonts w:eastAsia="Times New Roman"/>
                <w:sz w:val="26"/>
                <w:szCs w:val="26"/>
              </w:rPr>
              <w:t>6</w:t>
            </w:r>
          </w:p>
        </w:tc>
        <w:tc>
          <w:tcPr>
            <w:tcW w:w="2656" w:type="pct"/>
            <w:tcBorders>
              <w:top w:val="nil"/>
              <w:left w:val="nil"/>
              <w:bottom w:val="single" w:sz="4" w:space="0" w:color="auto"/>
              <w:right w:val="single" w:sz="4" w:space="0" w:color="auto"/>
            </w:tcBorders>
            <w:shd w:val="clear" w:color="auto" w:fill="auto"/>
            <w:vAlign w:val="center"/>
            <w:hideMark/>
          </w:tcPr>
          <w:p w14:paraId="35F8A890" w14:textId="77777777" w:rsidR="003D52C2" w:rsidRPr="005F455C" w:rsidRDefault="003D52C2" w:rsidP="008159FB">
            <w:pPr>
              <w:spacing w:after="0" w:line="240" w:lineRule="auto"/>
              <w:rPr>
                <w:rFonts w:eastAsia="Times New Roman"/>
                <w:sz w:val="26"/>
                <w:szCs w:val="26"/>
              </w:rPr>
            </w:pPr>
            <w:r w:rsidRPr="005F455C">
              <w:rPr>
                <w:rFonts w:eastAsia="Times New Roman"/>
                <w:sz w:val="26"/>
                <w:szCs w:val="26"/>
              </w:rPr>
              <w:t>Huyện Tam Đường</w:t>
            </w:r>
          </w:p>
        </w:tc>
        <w:tc>
          <w:tcPr>
            <w:tcW w:w="1564" w:type="pct"/>
            <w:tcBorders>
              <w:top w:val="nil"/>
              <w:left w:val="single" w:sz="4" w:space="0" w:color="auto"/>
              <w:bottom w:val="single" w:sz="4" w:space="0" w:color="auto"/>
              <w:right w:val="single" w:sz="4" w:space="0" w:color="auto"/>
            </w:tcBorders>
            <w:shd w:val="clear" w:color="auto" w:fill="auto"/>
            <w:noWrap/>
            <w:vAlign w:val="center"/>
            <w:hideMark/>
          </w:tcPr>
          <w:p w14:paraId="1F676AEA" w14:textId="53B8BE60" w:rsidR="003D52C2" w:rsidRPr="005F455C" w:rsidRDefault="003D52C2" w:rsidP="008159FB">
            <w:pPr>
              <w:spacing w:after="0" w:line="240" w:lineRule="auto"/>
              <w:jc w:val="center"/>
              <w:rPr>
                <w:rFonts w:eastAsia="Times New Roman"/>
                <w:sz w:val="26"/>
                <w:szCs w:val="26"/>
              </w:rPr>
            </w:pPr>
            <w:r w:rsidRPr="005F455C">
              <w:rPr>
                <w:sz w:val="26"/>
                <w:szCs w:val="26"/>
              </w:rPr>
              <w:t>- </w:t>
            </w:r>
          </w:p>
        </w:tc>
      </w:tr>
      <w:tr w:rsidR="00B31AB0" w:rsidRPr="005F455C" w14:paraId="347FC725" w14:textId="77777777" w:rsidTr="00835416">
        <w:trPr>
          <w:trHeight w:val="340"/>
        </w:trPr>
        <w:tc>
          <w:tcPr>
            <w:tcW w:w="780" w:type="pct"/>
            <w:tcBorders>
              <w:top w:val="nil"/>
              <w:left w:val="single" w:sz="4" w:space="0" w:color="auto"/>
              <w:bottom w:val="single" w:sz="4" w:space="0" w:color="auto"/>
              <w:right w:val="single" w:sz="4" w:space="0" w:color="auto"/>
            </w:tcBorders>
            <w:shd w:val="clear" w:color="auto" w:fill="auto"/>
            <w:noWrap/>
            <w:vAlign w:val="center"/>
            <w:hideMark/>
          </w:tcPr>
          <w:p w14:paraId="2D2210E6" w14:textId="77777777" w:rsidR="003D52C2" w:rsidRPr="005F455C" w:rsidRDefault="003D52C2" w:rsidP="008159FB">
            <w:pPr>
              <w:spacing w:after="0" w:line="240" w:lineRule="auto"/>
              <w:jc w:val="center"/>
              <w:rPr>
                <w:rFonts w:eastAsia="Times New Roman"/>
                <w:sz w:val="26"/>
                <w:szCs w:val="26"/>
              </w:rPr>
            </w:pPr>
            <w:r w:rsidRPr="005F455C">
              <w:rPr>
                <w:rFonts w:eastAsia="Times New Roman"/>
                <w:sz w:val="26"/>
                <w:szCs w:val="26"/>
              </w:rPr>
              <w:t>7</w:t>
            </w:r>
          </w:p>
        </w:tc>
        <w:tc>
          <w:tcPr>
            <w:tcW w:w="2656" w:type="pct"/>
            <w:tcBorders>
              <w:top w:val="nil"/>
              <w:left w:val="nil"/>
              <w:bottom w:val="single" w:sz="4" w:space="0" w:color="auto"/>
              <w:right w:val="single" w:sz="4" w:space="0" w:color="auto"/>
            </w:tcBorders>
            <w:shd w:val="clear" w:color="auto" w:fill="auto"/>
            <w:noWrap/>
            <w:vAlign w:val="center"/>
            <w:hideMark/>
          </w:tcPr>
          <w:p w14:paraId="0EEF03F3" w14:textId="77777777" w:rsidR="003D52C2" w:rsidRPr="005F455C" w:rsidRDefault="003D52C2" w:rsidP="008159FB">
            <w:pPr>
              <w:spacing w:after="0" w:line="240" w:lineRule="auto"/>
              <w:rPr>
                <w:rFonts w:eastAsia="Times New Roman"/>
                <w:sz w:val="26"/>
                <w:szCs w:val="26"/>
              </w:rPr>
            </w:pPr>
            <w:r w:rsidRPr="005F455C">
              <w:rPr>
                <w:rFonts w:eastAsia="Times New Roman"/>
                <w:sz w:val="26"/>
                <w:szCs w:val="26"/>
              </w:rPr>
              <w:t>Huyện Tân Uyên</w:t>
            </w:r>
          </w:p>
        </w:tc>
        <w:tc>
          <w:tcPr>
            <w:tcW w:w="1564" w:type="pct"/>
            <w:tcBorders>
              <w:top w:val="nil"/>
              <w:left w:val="single" w:sz="4" w:space="0" w:color="auto"/>
              <w:bottom w:val="single" w:sz="4" w:space="0" w:color="auto"/>
              <w:right w:val="single" w:sz="4" w:space="0" w:color="auto"/>
            </w:tcBorders>
            <w:shd w:val="clear" w:color="auto" w:fill="auto"/>
            <w:noWrap/>
            <w:vAlign w:val="center"/>
            <w:hideMark/>
          </w:tcPr>
          <w:p w14:paraId="02774431" w14:textId="44D0E7A5" w:rsidR="003D52C2" w:rsidRPr="005F455C" w:rsidRDefault="003D52C2" w:rsidP="008159FB">
            <w:pPr>
              <w:spacing w:after="0" w:line="240" w:lineRule="auto"/>
              <w:jc w:val="center"/>
              <w:rPr>
                <w:rFonts w:eastAsia="Times New Roman"/>
                <w:sz w:val="26"/>
                <w:szCs w:val="26"/>
              </w:rPr>
            </w:pPr>
            <w:r w:rsidRPr="005F455C">
              <w:rPr>
                <w:sz w:val="26"/>
                <w:szCs w:val="26"/>
              </w:rPr>
              <w:t>4,57</w:t>
            </w:r>
          </w:p>
        </w:tc>
      </w:tr>
      <w:tr w:rsidR="00B31AB0" w:rsidRPr="005F455C" w14:paraId="0D5E5AD8" w14:textId="77777777" w:rsidTr="00835416">
        <w:trPr>
          <w:trHeight w:val="340"/>
        </w:trPr>
        <w:tc>
          <w:tcPr>
            <w:tcW w:w="780" w:type="pct"/>
            <w:tcBorders>
              <w:top w:val="nil"/>
              <w:left w:val="single" w:sz="4" w:space="0" w:color="auto"/>
              <w:bottom w:val="single" w:sz="4" w:space="0" w:color="auto"/>
              <w:right w:val="single" w:sz="4" w:space="0" w:color="auto"/>
            </w:tcBorders>
            <w:shd w:val="clear" w:color="auto" w:fill="auto"/>
            <w:noWrap/>
            <w:vAlign w:val="center"/>
            <w:hideMark/>
          </w:tcPr>
          <w:p w14:paraId="2507AAE4" w14:textId="77777777" w:rsidR="003D52C2" w:rsidRPr="005F455C" w:rsidRDefault="003D52C2" w:rsidP="008159FB">
            <w:pPr>
              <w:spacing w:after="0" w:line="240" w:lineRule="auto"/>
              <w:jc w:val="center"/>
              <w:rPr>
                <w:rFonts w:eastAsia="Times New Roman"/>
                <w:sz w:val="26"/>
                <w:szCs w:val="26"/>
              </w:rPr>
            </w:pPr>
            <w:r w:rsidRPr="005F455C">
              <w:rPr>
                <w:rFonts w:eastAsia="Times New Roman"/>
                <w:sz w:val="26"/>
                <w:szCs w:val="26"/>
              </w:rPr>
              <w:t>8</w:t>
            </w:r>
          </w:p>
        </w:tc>
        <w:tc>
          <w:tcPr>
            <w:tcW w:w="2656" w:type="pct"/>
            <w:tcBorders>
              <w:top w:val="nil"/>
              <w:left w:val="nil"/>
              <w:bottom w:val="single" w:sz="4" w:space="0" w:color="auto"/>
              <w:right w:val="single" w:sz="4" w:space="0" w:color="auto"/>
            </w:tcBorders>
            <w:shd w:val="clear" w:color="auto" w:fill="auto"/>
            <w:noWrap/>
            <w:vAlign w:val="center"/>
            <w:hideMark/>
          </w:tcPr>
          <w:p w14:paraId="3233AC25" w14:textId="77777777" w:rsidR="003D52C2" w:rsidRPr="005F455C" w:rsidRDefault="003D52C2" w:rsidP="008159FB">
            <w:pPr>
              <w:spacing w:after="0" w:line="240" w:lineRule="auto"/>
              <w:rPr>
                <w:rFonts w:eastAsia="Times New Roman"/>
                <w:sz w:val="26"/>
                <w:szCs w:val="26"/>
              </w:rPr>
            </w:pPr>
            <w:r w:rsidRPr="005F455C">
              <w:rPr>
                <w:rFonts w:eastAsia="Times New Roman"/>
                <w:sz w:val="26"/>
                <w:szCs w:val="26"/>
              </w:rPr>
              <w:t>Huyện Than Uyên</w:t>
            </w:r>
          </w:p>
        </w:tc>
        <w:tc>
          <w:tcPr>
            <w:tcW w:w="1564" w:type="pct"/>
            <w:tcBorders>
              <w:top w:val="nil"/>
              <w:left w:val="single" w:sz="4" w:space="0" w:color="auto"/>
              <w:bottom w:val="single" w:sz="4" w:space="0" w:color="auto"/>
              <w:right w:val="single" w:sz="4" w:space="0" w:color="auto"/>
            </w:tcBorders>
            <w:shd w:val="clear" w:color="auto" w:fill="auto"/>
            <w:noWrap/>
            <w:vAlign w:val="center"/>
            <w:hideMark/>
          </w:tcPr>
          <w:p w14:paraId="035FCD94" w14:textId="28CBBDF7" w:rsidR="003D52C2" w:rsidRPr="005F455C" w:rsidRDefault="003D52C2" w:rsidP="008159FB">
            <w:pPr>
              <w:spacing w:after="0" w:line="240" w:lineRule="auto"/>
              <w:jc w:val="center"/>
              <w:rPr>
                <w:rFonts w:eastAsia="Times New Roman"/>
                <w:sz w:val="26"/>
                <w:szCs w:val="26"/>
              </w:rPr>
            </w:pPr>
            <w:r w:rsidRPr="005F455C">
              <w:rPr>
                <w:sz w:val="26"/>
                <w:szCs w:val="26"/>
              </w:rPr>
              <w:t>13,06</w:t>
            </w:r>
          </w:p>
        </w:tc>
      </w:tr>
      <w:tr w:rsidR="00B31AB0" w:rsidRPr="005F455C" w14:paraId="6C748836" w14:textId="77777777" w:rsidTr="00835416">
        <w:trPr>
          <w:trHeight w:val="340"/>
        </w:trPr>
        <w:tc>
          <w:tcPr>
            <w:tcW w:w="780" w:type="pct"/>
            <w:tcBorders>
              <w:top w:val="nil"/>
              <w:left w:val="single" w:sz="4" w:space="0" w:color="auto"/>
              <w:bottom w:val="single" w:sz="4" w:space="0" w:color="auto"/>
              <w:right w:val="single" w:sz="4" w:space="0" w:color="auto"/>
            </w:tcBorders>
            <w:shd w:val="clear" w:color="auto" w:fill="auto"/>
            <w:noWrap/>
            <w:vAlign w:val="center"/>
            <w:hideMark/>
          </w:tcPr>
          <w:p w14:paraId="77CFCD28" w14:textId="6F82F068" w:rsidR="003D52C2" w:rsidRPr="005F455C" w:rsidRDefault="003D52C2" w:rsidP="008159FB">
            <w:pPr>
              <w:spacing w:after="0" w:line="240" w:lineRule="auto"/>
              <w:jc w:val="center"/>
              <w:rPr>
                <w:rFonts w:eastAsia="Times New Roman"/>
                <w:b/>
                <w:bCs/>
                <w:sz w:val="26"/>
                <w:szCs w:val="26"/>
              </w:rPr>
            </w:pPr>
          </w:p>
        </w:tc>
        <w:tc>
          <w:tcPr>
            <w:tcW w:w="2656" w:type="pct"/>
            <w:tcBorders>
              <w:top w:val="nil"/>
              <w:left w:val="nil"/>
              <w:bottom w:val="single" w:sz="4" w:space="0" w:color="auto"/>
              <w:right w:val="single" w:sz="4" w:space="0" w:color="auto"/>
            </w:tcBorders>
            <w:shd w:val="clear" w:color="auto" w:fill="auto"/>
            <w:noWrap/>
            <w:vAlign w:val="center"/>
            <w:hideMark/>
          </w:tcPr>
          <w:p w14:paraId="79FE7CAD" w14:textId="77777777" w:rsidR="003D52C2" w:rsidRPr="005F455C" w:rsidRDefault="003D52C2" w:rsidP="008159FB">
            <w:pPr>
              <w:spacing w:after="0" w:line="240" w:lineRule="auto"/>
              <w:jc w:val="center"/>
              <w:rPr>
                <w:rFonts w:eastAsia="Times New Roman"/>
                <w:b/>
                <w:bCs/>
                <w:sz w:val="26"/>
                <w:szCs w:val="26"/>
              </w:rPr>
            </w:pPr>
            <w:r w:rsidRPr="005F455C">
              <w:rPr>
                <w:rFonts w:eastAsia="Times New Roman"/>
                <w:b/>
                <w:bCs/>
                <w:sz w:val="26"/>
                <w:szCs w:val="26"/>
              </w:rPr>
              <w:t>Tổng</w:t>
            </w:r>
          </w:p>
        </w:tc>
        <w:tc>
          <w:tcPr>
            <w:tcW w:w="1564" w:type="pct"/>
            <w:tcBorders>
              <w:top w:val="nil"/>
              <w:left w:val="single" w:sz="4" w:space="0" w:color="auto"/>
              <w:bottom w:val="single" w:sz="4" w:space="0" w:color="auto"/>
              <w:right w:val="single" w:sz="4" w:space="0" w:color="auto"/>
            </w:tcBorders>
            <w:shd w:val="clear" w:color="auto" w:fill="auto"/>
            <w:noWrap/>
            <w:vAlign w:val="center"/>
            <w:hideMark/>
          </w:tcPr>
          <w:p w14:paraId="3301F082" w14:textId="753D67C6" w:rsidR="003D52C2" w:rsidRPr="005F455C" w:rsidRDefault="00BC507B" w:rsidP="008159FB">
            <w:pPr>
              <w:spacing w:after="0" w:line="240" w:lineRule="auto"/>
              <w:jc w:val="center"/>
              <w:rPr>
                <w:rFonts w:eastAsia="Times New Roman"/>
                <w:b/>
                <w:bCs/>
                <w:sz w:val="26"/>
                <w:szCs w:val="26"/>
              </w:rPr>
            </w:pPr>
            <w:r w:rsidRPr="005F455C">
              <w:rPr>
                <w:b/>
                <w:bCs/>
                <w:sz w:val="26"/>
                <w:szCs w:val="26"/>
              </w:rPr>
              <w:t>35,79</w:t>
            </w:r>
          </w:p>
        </w:tc>
      </w:tr>
    </w:tbl>
    <w:p w14:paraId="6FD1C59B" w14:textId="2608323B" w:rsidR="00DA5750" w:rsidRPr="00B31AB0" w:rsidRDefault="002B0DF9" w:rsidP="00881686">
      <w:pPr>
        <w:spacing w:before="120" w:after="0" w:line="312" w:lineRule="auto"/>
        <w:ind w:firstLine="720"/>
        <w:jc w:val="both"/>
        <w:rPr>
          <w:szCs w:val="28"/>
        </w:rPr>
      </w:pPr>
      <w:r w:rsidRPr="00B31AB0">
        <w:rPr>
          <w:szCs w:val="28"/>
        </w:rPr>
        <w:t xml:space="preserve">+ </w:t>
      </w:r>
      <w:r w:rsidR="00B45FE7" w:rsidRPr="00B31AB0">
        <w:rPr>
          <w:szCs w:val="28"/>
        </w:rPr>
        <w:t>Thành phố Lai Châu: quy hoạ</w:t>
      </w:r>
      <w:r w:rsidR="003D52C2" w:rsidRPr="00B31AB0">
        <w:rPr>
          <w:szCs w:val="28"/>
        </w:rPr>
        <w:t>ch 0</w:t>
      </w:r>
      <w:r w:rsidR="00ED4D02" w:rsidRPr="00B31AB0">
        <w:rPr>
          <w:szCs w:val="28"/>
        </w:rPr>
        <w:t>,50</w:t>
      </w:r>
      <w:r w:rsidR="00B45FE7" w:rsidRPr="00B31AB0">
        <w:rPr>
          <w:szCs w:val="28"/>
        </w:rPr>
        <w:t xml:space="preserve"> ha tạo quỹ đất ở tại xã</w:t>
      </w:r>
      <w:r w:rsidR="00A243B8" w:rsidRPr="00B31AB0">
        <w:rPr>
          <w:szCs w:val="28"/>
        </w:rPr>
        <w:t xml:space="preserve"> San Thàng.</w:t>
      </w:r>
    </w:p>
    <w:p w14:paraId="245D5921" w14:textId="39EF838E" w:rsidR="00A243B8" w:rsidRPr="00B31AB0" w:rsidRDefault="002B0DF9" w:rsidP="008159FB">
      <w:pPr>
        <w:spacing w:after="0" w:line="312" w:lineRule="auto"/>
        <w:ind w:firstLine="720"/>
        <w:jc w:val="both"/>
        <w:rPr>
          <w:szCs w:val="28"/>
        </w:rPr>
      </w:pPr>
      <w:r w:rsidRPr="00B31AB0">
        <w:rPr>
          <w:szCs w:val="28"/>
        </w:rPr>
        <w:t>+</w:t>
      </w:r>
      <w:r w:rsidR="00A243B8" w:rsidRPr="00B31AB0">
        <w:rPr>
          <w:szCs w:val="28"/>
        </w:rPr>
        <w:t xml:space="preserve"> Huyện Mường Tè: quy hoạch </w:t>
      </w:r>
      <w:r w:rsidR="003D52C2" w:rsidRPr="00B31AB0">
        <w:rPr>
          <w:szCs w:val="28"/>
        </w:rPr>
        <w:t>8,3</w:t>
      </w:r>
      <w:r w:rsidR="00A243B8" w:rsidRPr="00B31AB0">
        <w:rPr>
          <w:szCs w:val="28"/>
        </w:rPr>
        <w:t>5 ha tạo quỹ đất ở tại các xã Pa Vệ Sủ, Bum Nưa, Tá Bạ, Bum Tở, Can Hồ, Thu Lũm, Mường Tè, Nậm Khao.</w:t>
      </w:r>
    </w:p>
    <w:p w14:paraId="563F2297" w14:textId="18EF2B53" w:rsidR="00A243B8" w:rsidRPr="00B31AB0" w:rsidRDefault="002B0DF9" w:rsidP="008159FB">
      <w:pPr>
        <w:spacing w:after="0" w:line="312" w:lineRule="auto"/>
        <w:ind w:firstLine="720"/>
        <w:jc w:val="both"/>
        <w:rPr>
          <w:szCs w:val="28"/>
        </w:rPr>
      </w:pPr>
      <w:r w:rsidRPr="00B31AB0">
        <w:rPr>
          <w:szCs w:val="28"/>
        </w:rPr>
        <w:t>+</w:t>
      </w:r>
      <w:r w:rsidR="00A243B8" w:rsidRPr="00B31AB0">
        <w:rPr>
          <w:szCs w:val="28"/>
        </w:rPr>
        <w:t xml:space="preserve"> Huyện Nậm Nhùn: quy hoạch </w:t>
      </w:r>
      <w:r w:rsidR="00ED4D02" w:rsidRPr="00B31AB0">
        <w:rPr>
          <w:szCs w:val="28"/>
        </w:rPr>
        <w:t>2,19</w:t>
      </w:r>
      <w:r w:rsidR="00F11BD4" w:rsidRPr="00B31AB0">
        <w:rPr>
          <w:szCs w:val="28"/>
        </w:rPr>
        <w:t xml:space="preserve"> ha tạo quỹ đất ở tại các xã Mường Mô, Nậm Hàng, Nậm Pì, Trung Chải.</w:t>
      </w:r>
    </w:p>
    <w:p w14:paraId="6F975EFD" w14:textId="29C16939" w:rsidR="00F11BD4" w:rsidRPr="00B31AB0" w:rsidRDefault="002B0DF9" w:rsidP="008159FB">
      <w:pPr>
        <w:spacing w:after="0" w:line="312" w:lineRule="auto"/>
        <w:ind w:firstLine="720"/>
        <w:jc w:val="both"/>
        <w:rPr>
          <w:szCs w:val="28"/>
        </w:rPr>
      </w:pPr>
      <w:r w:rsidRPr="00B31AB0">
        <w:rPr>
          <w:szCs w:val="28"/>
        </w:rPr>
        <w:t>+</w:t>
      </w:r>
      <w:r w:rsidR="00F11BD4" w:rsidRPr="00B31AB0">
        <w:rPr>
          <w:szCs w:val="28"/>
        </w:rPr>
        <w:t xml:space="preserve"> Huyện Phong Thổ: quy hoạ</w:t>
      </w:r>
      <w:r w:rsidR="003D52C2" w:rsidRPr="00B31AB0">
        <w:rPr>
          <w:szCs w:val="28"/>
        </w:rPr>
        <w:t>ch 5</w:t>
      </w:r>
      <w:r w:rsidR="00F11BD4" w:rsidRPr="00B31AB0">
        <w:rPr>
          <w:szCs w:val="28"/>
        </w:rPr>
        <w:t>,</w:t>
      </w:r>
      <w:r w:rsidR="00AC044A" w:rsidRPr="00B31AB0">
        <w:rPr>
          <w:szCs w:val="28"/>
        </w:rPr>
        <w:t>1</w:t>
      </w:r>
      <w:r w:rsidR="003D52C2" w:rsidRPr="00B31AB0">
        <w:rPr>
          <w:szCs w:val="28"/>
        </w:rPr>
        <w:t>2</w:t>
      </w:r>
      <w:r w:rsidR="00F11BD4" w:rsidRPr="00B31AB0">
        <w:rPr>
          <w:szCs w:val="28"/>
        </w:rPr>
        <w:t xml:space="preserve"> ha tạo quỹ đất ở tại các xã Ma Ly Pho, Mường So, Sì Lờ Lầu.</w:t>
      </w:r>
    </w:p>
    <w:p w14:paraId="24B6C4C2" w14:textId="126031A7" w:rsidR="00F11BD4" w:rsidRPr="00B31AB0" w:rsidRDefault="002B0DF9" w:rsidP="008159FB">
      <w:pPr>
        <w:spacing w:after="0" w:line="312" w:lineRule="auto"/>
        <w:ind w:firstLine="720"/>
        <w:jc w:val="both"/>
        <w:rPr>
          <w:szCs w:val="28"/>
        </w:rPr>
      </w:pPr>
      <w:r w:rsidRPr="00B31AB0">
        <w:rPr>
          <w:szCs w:val="28"/>
        </w:rPr>
        <w:t xml:space="preserve">+ </w:t>
      </w:r>
      <w:r w:rsidR="00F11BD4" w:rsidRPr="00B31AB0">
        <w:rPr>
          <w:szCs w:val="28"/>
        </w:rPr>
        <w:t>Huyện Sìn Hồ: quy hoạch 2,0 ha tạo quỹ đất ở tại xã Hồng Thu.</w:t>
      </w:r>
    </w:p>
    <w:p w14:paraId="4C6FDB1D" w14:textId="14720CF5" w:rsidR="00F11BD4" w:rsidRPr="00B31AB0" w:rsidRDefault="002B0DF9" w:rsidP="008159FB">
      <w:pPr>
        <w:spacing w:after="0" w:line="312" w:lineRule="auto"/>
        <w:ind w:firstLine="720"/>
        <w:jc w:val="both"/>
        <w:rPr>
          <w:spacing w:val="6"/>
          <w:szCs w:val="28"/>
        </w:rPr>
      </w:pPr>
      <w:r w:rsidRPr="00B31AB0">
        <w:rPr>
          <w:spacing w:val="6"/>
          <w:szCs w:val="28"/>
        </w:rPr>
        <w:t>+</w:t>
      </w:r>
      <w:r w:rsidR="00F11BD4" w:rsidRPr="00B31AB0">
        <w:rPr>
          <w:spacing w:val="6"/>
          <w:szCs w:val="28"/>
        </w:rPr>
        <w:t xml:space="preserve"> Huyện Tân Uyên: quy hoạch </w:t>
      </w:r>
      <w:r w:rsidR="00F56128" w:rsidRPr="00B31AB0">
        <w:rPr>
          <w:spacing w:val="6"/>
          <w:szCs w:val="28"/>
        </w:rPr>
        <w:t>4</w:t>
      </w:r>
      <w:r w:rsidR="00F11BD4" w:rsidRPr="00B31AB0">
        <w:rPr>
          <w:spacing w:val="6"/>
          <w:szCs w:val="28"/>
        </w:rPr>
        <w:t>,5</w:t>
      </w:r>
      <w:r w:rsidR="00F56128" w:rsidRPr="00B31AB0">
        <w:rPr>
          <w:spacing w:val="6"/>
          <w:szCs w:val="28"/>
        </w:rPr>
        <w:t>7</w:t>
      </w:r>
      <w:r w:rsidR="00F11BD4" w:rsidRPr="00B31AB0">
        <w:rPr>
          <w:spacing w:val="6"/>
          <w:szCs w:val="28"/>
        </w:rPr>
        <w:t xml:space="preserve"> ha tạo quỹ đất ở tại các xã Tà Mít, Nậm Sỏ.</w:t>
      </w:r>
    </w:p>
    <w:p w14:paraId="4BAB32E2" w14:textId="08AE91E8" w:rsidR="00F11BD4" w:rsidRPr="00B31AB0" w:rsidRDefault="002B0DF9" w:rsidP="008159FB">
      <w:pPr>
        <w:spacing w:after="0" w:line="312" w:lineRule="auto"/>
        <w:ind w:firstLine="720"/>
        <w:jc w:val="both"/>
        <w:rPr>
          <w:szCs w:val="28"/>
        </w:rPr>
      </w:pPr>
      <w:r w:rsidRPr="00B31AB0">
        <w:rPr>
          <w:szCs w:val="28"/>
        </w:rPr>
        <w:t>+</w:t>
      </w:r>
      <w:r w:rsidR="00F11BD4" w:rsidRPr="00B31AB0">
        <w:rPr>
          <w:szCs w:val="28"/>
        </w:rPr>
        <w:t xml:space="preserve"> Huyện Than Uyên: quy hoạch 13,06 ha tạo quỹ đất ở tại </w:t>
      </w:r>
      <w:r w:rsidR="00F61E95" w:rsidRPr="00B31AB0">
        <w:rPr>
          <w:szCs w:val="28"/>
        </w:rPr>
        <w:t>các xã Khoen On, Mường Kim, Mường Than, Mường Cang, Phúc Than, Hua Na.</w:t>
      </w:r>
    </w:p>
    <w:p w14:paraId="0EFEEAAE" w14:textId="0805DE35" w:rsidR="00F61E95" w:rsidRPr="00B31AB0" w:rsidRDefault="00F61E95" w:rsidP="005F455C">
      <w:pPr>
        <w:spacing w:after="0" w:line="324" w:lineRule="auto"/>
        <w:ind w:firstLine="720"/>
        <w:jc w:val="both"/>
        <w:rPr>
          <w:szCs w:val="28"/>
        </w:rPr>
      </w:pPr>
      <w:r w:rsidRPr="00B31AB0">
        <w:rPr>
          <w:szCs w:val="28"/>
        </w:rPr>
        <w:lastRenderedPageBreak/>
        <w:t>*</w:t>
      </w:r>
      <w:r w:rsidR="00233464" w:rsidRPr="00B31AB0">
        <w:rPr>
          <w:szCs w:val="28"/>
        </w:rPr>
        <w:t xml:space="preserve"> Giai đoạn 2026</w:t>
      </w:r>
      <w:r w:rsidR="00AC044A" w:rsidRPr="00B31AB0">
        <w:rPr>
          <w:szCs w:val="28"/>
        </w:rPr>
        <w:t xml:space="preserve"> </w:t>
      </w:r>
      <w:r w:rsidR="00233464" w:rsidRPr="00B31AB0">
        <w:rPr>
          <w:szCs w:val="28"/>
        </w:rPr>
        <w:t>-</w:t>
      </w:r>
      <w:r w:rsidR="00AC044A" w:rsidRPr="00B31AB0">
        <w:rPr>
          <w:szCs w:val="28"/>
        </w:rPr>
        <w:t xml:space="preserve"> </w:t>
      </w:r>
      <w:r w:rsidR="00233464" w:rsidRPr="00B31AB0">
        <w:rPr>
          <w:szCs w:val="28"/>
        </w:rPr>
        <w:t>2030</w:t>
      </w:r>
    </w:p>
    <w:p w14:paraId="24E0452F" w14:textId="14EC2AE3" w:rsidR="00233464" w:rsidRPr="00B31AB0" w:rsidRDefault="00F61E95" w:rsidP="005F455C">
      <w:pPr>
        <w:spacing w:after="0" w:line="324" w:lineRule="auto"/>
        <w:ind w:firstLine="720"/>
        <w:jc w:val="both"/>
        <w:rPr>
          <w:szCs w:val="28"/>
        </w:rPr>
      </w:pPr>
      <w:r w:rsidRPr="00B31AB0">
        <w:rPr>
          <w:szCs w:val="28"/>
        </w:rPr>
        <w:t xml:space="preserve">- </w:t>
      </w:r>
      <w:r w:rsidR="00202E7A" w:rsidRPr="00B31AB0">
        <w:rPr>
          <w:szCs w:val="28"/>
        </w:rPr>
        <w:t>Quy hoạ</w:t>
      </w:r>
      <w:r w:rsidR="00622AC6" w:rsidRPr="00B31AB0">
        <w:rPr>
          <w:szCs w:val="28"/>
        </w:rPr>
        <w:t xml:space="preserve">ch </w:t>
      </w:r>
      <w:r w:rsidR="00680EEE" w:rsidRPr="00B31AB0">
        <w:rPr>
          <w:szCs w:val="28"/>
        </w:rPr>
        <w:t>118,</w:t>
      </w:r>
      <w:r w:rsidR="005A35DB" w:rsidRPr="00B31AB0">
        <w:rPr>
          <w:szCs w:val="28"/>
        </w:rPr>
        <w:t>02</w:t>
      </w:r>
      <w:r w:rsidR="00680EEE" w:rsidRPr="00B31AB0">
        <w:rPr>
          <w:szCs w:val="28"/>
        </w:rPr>
        <w:t xml:space="preserve"> ha đất ở tại nông thôn tạo quỹ đất ở xây dựng khu dân cư nông thôn gắn với xây dựng nông thôn mới</w:t>
      </w:r>
      <w:r w:rsidR="00202E7A" w:rsidRPr="00B31AB0">
        <w:rPr>
          <w:szCs w:val="28"/>
        </w:rPr>
        <w:t xml:space="preserve"> tại các huyện</w:t>
      </w:r>
      <w:r w:rsidR="009E5712" w:rsidRPr="00B31AB0">
        <w:rPr>
          <w:szCs w:val="28"/>
        </w:rPr>
        <w:t>, thành phố</w:t>
      </w:r>
      <w:r w:rsidR="0083405E" w:rsidRPr="00B31AB0">
        <w:rPr>
          <w:szCs w:val="28"/>
        </w:rPr>
        <w:t>:</w:t>
      </w:r>
      <w:r w:rsidR="00D1632C" w:rsidRPr="00B31AB0">
        <w:rPr>
          <w:szCs w:val="28"/>
        </w:rPr>
        <w:t xml:space="preserve"> huyện Mường Tè, huyện Phong Thổ, huyện Tân Uyên</w:t>
      </w:r>
      <w:r w:rsidR="0083405E" w:rsidRPr="00B31AB0">
        <w:rPr>
          <w:szCs w:val="28"/>
        </w:rPr>
        <w:t>, huyện Tam Đường, thành phố Lai Châu</w:t>
      </w:r>
      <w:r w:rsidR="00D1632C" w:rsidRPr="00B31AB0">
        <w:rPr>
          <w:szCs w:val="28"/>
        </w:rPr>
        <w:t>.</w:t>
      </w:r>
    </w:p>
    <w:p w14:paraId="3FE53834" w14:textId="26C3EAB3" w:rsidR="00B54FC0" w:rsidRPr="00B31AB0" w:rsidRDefault="00B54FC0" w:rsidP="005F455C">
      <w:pPr>
        <w:spacing w:after="0" w:line="324" w:lineRule="auto"/>
        <w:jc w:val="center"/>
        <w:rPr>
          <w:b/>
          <w:lang w:eastAsia="en-GB"/>
        </w:rPr>
      </w:pPr>
      <w:bookmarkStart w:id="71" w:name="_Toc101792969"/>
      <w:r w:rsidRPr="00B31AB0">
        <w:rPr>
          <w:b/>
          <w:lang w:eastAsia="en-GB"/>
        </w:rPr>
        <w:t xml:space="preserve">Bảng </w:t>
      </w:r>
      <w:r w:rsidR="0070075D" w:rsidRPr="00B31AB0">
        <w:rPr>
          <w:b/>
          <w:lang w:eastAsia="en-GB"/>
        </w:rPr>
        <w:t>09</w:t>
      </w:r>
      <w:r w:rsidRPr="00B31AB0">
        <w:rPr>
          <w:b/>
          <w:lang w:eastAsia="en-GB"/>
        </w:rPr>
        <w:t xml:space="preserve">: </w:t>
      </w:r>
      <w:r w:rsidR="004A5008" w:rsidRPr="00B31AB0">
        <w:rPr>
          <w:b/>
          <w:lang w:eastAsia="en-GB"/>
        </w:rPr>
        <w:t xml:space="preserve">Phương án quy hoạch phân bố dân cư gắn với xây dựng nông thôn mới </w:t>
      </w:r>
      <w:r w:rsidRPr="00B31AB0">
        <w:rPr>
          <w:b/>
          <w:lang w:eastAsia="en-GB"/>
        </w:rPr>
        <w:t xml:space="preserve">giai đoạn 2026 </w:t>
      </w:r>
      <w:r w:rsidR="0066349F" w:rsidRPr="00B31AB0">
        <w:rPr>
          <w:b/>
          <w:lang w:eastAsia="en-GB"/>
        </w:rPr>
        <w:t>-</w:t>
      </w:r>
      <w:r w:rsidRPr="00B31AB0">
        <w:rPr>
          <w:b/>
          <w:lang w:eastAsia="en-GB"/>
        </w:rPr>
        <w:t xml:space="preserve"> 2030 phân theo huyện, thành phố</w:t>
      </w:r>
      <w:bookmarkEnd w:id="71"/>
    </w:p>
    <w:tbl>
      <w:tblPr>
        <w:tblW w:w="5000" w:type="pct"/>
        <w:tblLook w:val="04A0" w:firstRow="1" w:lastRow="0" w:firstColumn="1" w:lastColumn="0" w:noHBand="0" w:noVBand="1"/>
      </w:tblPr>
      <w:tblGrid>
        <w:gridCol w:w="1302"/>
        <w:gridCol w:w="5377"/>
        <w:gridCol w:w="2608"/>
      </w:tblGrid>
      <w:tr w:rsidR="00B31AB0" w:rsidRPr="005F455C" w14:paraId="47EABB68" w14:textId="77777777" w:rsidTr="005F455C">
        <w:trPr>
          <w:trHeight w:val="295"/>
          <w:tblHeader/>
        </w:trPr>
        <w:tc>
          <w:tcPr>
            <w:tcW w:w="7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8D4E9" w14:textId="77777777" w:rsidR="00FD4AC7" w:rsidRPr="005F455C" w:rsidRDefault="00FD4AC7" w:rsidP="008159FB">
            <w:pPr>
              <w:spacing w:after="0" w:line="240" w:lineRule="auto"/>
              <w:jc w:val="center"/>
              <w:rPr>
                <w:rFonts w:eastAsia="Times New Roman"/>
                <w:b/>
                <w:bCs/>
                <w:sz w:val="26"/>
                <w:szCs w:val="26"/>
              </w:rPr>
            </w:pPr>
            <w:r w:rsidRPr="005F455C">
              <w:rPr>
                <w:rFonts w:eastAsia="Times New Roman"/>
                <w:b/>
                <w:bCs/>
                <w:sz w:val="26"/>
                <w:szCs w:val="26"/>
              </w:rPr>
              <w:t>STT</w:t>
            </w:r>
          </w:p>
        </w:tc>
        <w:tc>
          <w:tcPr>
            <w:tcW w:w="2895" w:type="pct"/>
            <w:tcBorders>
              <w:top w:val="single" w:sz="4" w:space="0" w:color="auto"/>
              <w:left w:val="nil"/>
              <w:bottom w:val="single" w:sz="4" w:space="0" w:color="auto"/>
              <w:right w:val="single" w:sz="4" w:space="0" w:color="auto"/>
            </w:tcBorders>
            <w:shd w:val="clear" w:color="auto" w:fill="auto"/>
            <w:noWrap/>
            <w:vAlign w:val="center"/>
            <w:hideMark/>
          </w:tcPr>
          <w:p w14:paraId="775CB06E" w14:textId="77777777" w:rsidR="00FD4AC7" w:rsidRPr="005F455C" w:rsidRDefault="00FD4AC7" w:rsidP="008159FB">
            <w:pPr>
              <w:spacing w:after="0" w:line="240" w:lineRule="auto"/>
              <w:jc w:val="center"/>
              <w:rPr>
                <w:rFonts w:eastAsia="Times New Roman"/>
                <w:b/>
                <w:bCs/>
                <w:sz w:val="26"/>
                <w:szCs w:val="26"/>
              </w:rPr>
            </w:pPr>
            <w:r w:rsidRPr="005F455C">
              <w:rPr>
                <w:rFonts w:eastAsia="Times New Roman"/>
                <w:b/>
                <w:bCs/>
                <w:sz w:val="26"/>
                <w:szCs w:val="26"/>
              </w:rPr>
              <w:t>Tên huyện</w:t>
            </w:r>
          </w:p>
        </w:tc>
        <w:tc>
          <w:tcPr>
            <w:tcW w:w="1404" w:type="pct"/>
            <w:tcBorders>
              <w:top w:val="single" w:sz="4" w:space="0" w:color="auto"/>
              <w:left w:val="nil"/>
              <w:bottom w:val="single" w:sz="4" w:space="0" w:color="auto"/>
              <w:right w:val="single" w:sz="4" w:space="0" w:color="auto"/>
            </w:tcBorders>
            <w:shd w:val="clear" w:color="auto" w:fill="auto"/>
            <w:noWrap/>
            <w:vAlign w:val="center"/>
            <w:hideMark/>
          </w:tcPr>
          <w:p w14:paraId="39E9583C" w14:textId="77777777" w:rsidR="00FD4AC7" w:rsidRPr="005F455C" w:rsidRDefault="00FD4AC7" w:rsidP="008159FB">
            <w:pPr>
              <w:spacing w:after="0" w:line="240" w:lineRule="auto"/>
              <w:jc w:val="center"/>
              <w:rPr>
                <w:rFonts w:eastAsia="Times New Roman"/>
                <w:b/>
                <w:bCs/>
                <w:sz w:val="26"/>
                <w:szCs w:val="26"/>
              </w:rPr>
            </w:pPr>
            <w:r w:rsidRPr="005F455C">
              <w:rPr>
                <w:rFonts w:eastAsia="Times New Roman"/>
                <w:b/>
                <w:bCs/>
                <w:sz w:val="26"/>
                <w:szCs w:val="26"/>
              </w:rPr>
              <w:t>Diện tích (ha)</w:t>
            </w:r>
          </w:p>
        </w:tc>
      </w:tr>
      <w:tr w:rsidR="00B31AB0" w:rsidRPr="005F455C" w14:paraId="60CF424B" w14:textId="77777777" w:rsidTr="005F455C">
        <w:trPr>
          <w:trHeight w:val="295"/>
        </w:trPr>
        <w:tc>
          <w:tcPr>
            <w:tcW w:w="701" w:type="pct"/>
            <w:tcBorders>
              <w:top w:val="nil"/>
              <w:left w:val="single" w:sz="4" w:space="0" w:color="auto"/>
              <w:bottom w:val="single" w:sz="4" w:space="0" w:color="auto"/>
              <w:right w:val="single" w:sz="4" w:space="0" w:color="auto"/>
            </w:tcBorders>
            <w:shd w:val="clear" w:color="auto" w:fill="auto"/>
            <w:noWrap/>
            <w:vAlign w:val="center"/>
            <w:hideMark/>
          </w:tcPr>
          <w:p w14:paraId="132454CF" w14:textId="77777777" w:rsidR="00BB1B63" w:rsidRPr="005F455C" w:rsidRDefault="00BB1B63" w:rsidP="008159FB">
            <w:pPr>
              <w:spacing w:after="0" w:line="240" w:lineRule="auto"/>
              <w:jc w:val="center"/>
              <w:rPr>
                <w:rFonts w:eastAsia="Times New Roman"/>
                <w:sz w:val="26"/>
                <w:szCs w:val="26"/>
              </w:rPr>
            </w:pPr>
            <w:r w:rsidRPr="005F455C">
              <w:rPr>
                <w:rFonts w:eastAsia="Times New Roman"/>
                <w:sz w:val="26"/>
                <w:szCs w:val="26"/>
              </w:rPr>
              <w:t>1</w:t>
            </w:r>
          </w:p>
        </w:tc>
        <w:tc>
          <w:tcPr>
            <w:tcW w:w="2895" w:type="pct"/>
            <w:tcBorders>
              <w:top w:val="nil"/>
              <w:left w:val="nil"/>
              <w:bottom w:val="single" w:sz="4" w:space="0" w:color="auto"/>
              <w:right w:val="single" w:sz="4" w:space="0" w:color="auto"/>
            </w:tcBorders>
            <w:shd w:val="clear" w:color="auto" w:fill="auto"/>
            <w:noWrap/>
            <w:vAlign w:val="center"/>
            <w:hideMark/>
          </w:tcPr>
          <w:p w14:paraId="73D63C5F" w14:textId="77777777" w:rsidR="00BB1B63" w:rsidRPr="005F455C" w:rsidRDefault="00BB1B63" w:rsidP="008159FB">
            <w:pPr>
              <w:spacing w:after="0" w:line="240" w:lineRule="auto"/>
              <w:rPr>
                <w:rFonts w:eastAsia="Times New Roman"/>
                <w:sz w:val="26"/>
                <w:szCs w:val="26"/>
              </w:rPr>
            </w:pPr>
            <w:r w:rsidRPr="005F455C">
              <w:rPr>
                <w:rFonts w:eastAsia="Times New Roman"/>
                <w:sz w:val="26"/>
                <w:szCs w:val="26"/>
              </w:rPr>
              <w:t>Thành phố Lai Châu</w:t>
            </w:r>
          </w:p>
        </w:tc>
        <w:tc>
          <w:tcPr>
            <w:tcW w:w="14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70B09" w14:textId="7C449292" w:rsidR="00BB1B63" w:rsidRPr="005F455C" w:rsidRDefault="00680EEE" w:rsidP="008159FB">
            <w:pPr>
              <w:spacing w:after="0" w:line="240" w:lineRule="auto"/>
              <w:jc w:val="center"/>
              <w:rPr>
                <w:rFonts w:eastAsia="Times New Roman"/>
                <w:sz w:val="26"/>
                <w:szCs w:val="26"/>
              </w:rPr>
            </w:pPr>
            <w:r w:rsidRPr="005F455C">
              <w:rPr>
                <w:sz w:val="26"/>
                <w:szCs w:val="26"/>
              </w:rPr>
              <w:t>77,89</w:t>
            </w:r>
          </w:p>
        </w:tc>
      </w:tr>
      <w:tr w:rsidR="00B31AB0" w:rsidRPr="005F455C" w14:paraId="13278377" w14:textId="77777777" w:rsidTr="005F455C">
        <w:trPr>
          <w:trHeight w:val="295"/>
        </w:trPr>
        <w:tc>
          <w:tcPr>
            <w:tcW w:w="701" w:type="pct"/>
            <w:tcBorders>
              <w:top w:val="nil"/>
              <w:left w:val="single" w:sz="4" w:space="0" w:color="auto"/>
              <w:bottom w:val="single" w:sz="4" w:space="0" w:color="auto"/>
              <w:right w:val="single" w:sz="4" w:space="0" w:color="auto"/>
            </w:tcBorders>
            <w:shd w:val="clear" w:color="auto" w:fill="auto"/>
            <w:noWrap/>
            <w:vAlign w:val="center"/>
            <w:hideMark/>
          </w:tcPr>
          <w:p w14:paraId="0A2F11FD" w14:textId="77777777" w:rsidR="00BB1B63" w:rsidRPr="005F455C" w:rsidRDefault="00BB1B63" w:rsidP="008159FB">
            <w:pPr>
              <w:spacing w:after="0" w:line="240" w:lineRule="auto"/>
              <w:jc w:val="center"/>
              <w:rPr>
                <w:rFonts w:eastAsia="Times New Roman"/>
                <w:sz w:val="26"/>
                <w:szCs w:val="26"/>
              </w:rPr>
            </w:pPr>
            <w:r w:rsidRPr="005F455C">
              <w:rPr>
                <w:rFonts w:eastAsia="Times New Roman"/>
                <w:sz w:val="26"/>
                <w:szCs w:val="26"/>
              </w:rPr>
              <w:t>2</w:t>
            </w:r>
          </w:p>
        </w:tc>
        <w:tc>
          <w:tcPr>
            <w:tcW w:w="2895" w:type="pct"/>
            <w:tcBorders>
              <w:top w:val="nil"/>
              <w:left w:val="nil"/>
              <w:bottom w:val="single" w:sz="4" w:space="0" w:color="auto"/>
              <w:right w:val="single" w:sz="4" w:space="0" w:color="auto"/>
            </w:tcBorders>
            <w:shd w:val="clear" w:color="auto" w:fill="auto"/>
            <w:vAlign w:val="center"/>
            <w:hideMark/>
          </w:tcPr>
          <w:p w14:paraId="4AD1C91D" w14:textId="77777777" w:rsidR="00BB1B63" w:rsidRPr="005F455C" w:rsidRDefault="00BB1B63" w:rsidP="008159FB">
            <w:pPr>
              <w:spacing w:after="0" w:line="240" w:lineRule="auto"/>
              <w:rPr>
                <w:rFonts w:eastAsia="Times New Roman"/>
                <w:sz w:val="26"/>
                <w:szCs w:val="26"/>
              </w:rPr>
            </w:pPr>
            <w:r w:rsidRPr="005F455C">
              <w:rPr>
                <w:rFonts w:eastAsia="Times New Roman"/>
                <w:sz w:val="26"/>
                <w:szCs w:val="26"/>
              </w:rPr>
              <w:t>Huyện Mường Tè</w:t>
            </w:r>
          </w:p>
        </w:tc>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6D1D2BD5" w14:textId="02E1F42E" w:rsidR="00BB1B63" w:rsidRPr="005F455C" w:rsidRDefault="00BB1B63" w:rsidP="008159FB">
            <w:pPr>
              <w:spacing w:after="0" w:line="240" w:lineRule="auto"/>
              <w:jc w:val="center"/>
              <w:rPr>
                <w:rFonts w:eastAsia="Times New Roman"/>
                <w:sz w:val="26"/>
                <w:szCs w:val="26"/>
              </w:rPr>
            </w:pPr>
            <w:r w:rsidRPr="005F455C">
              <w:rPr>
                <w:sz w:val="26"/>
                <w:szCs w:val="26"/>
              </w:rPr>
              <w:t>0,95</w:t>
            </w:r>
          </w:p>
        </w:tc>
      </w:tr>
      <w:tr w:rsidR="00B31AB0" w:rsidRPr="005F455C" w14:paraId="4BD4391B" w14:textId="77777777" w:rsidTr="005F455C">
        <w:trPr>
          <w:trHeight w:val="295"/>
        </w:trPr>
        <w:tc>
          <w:tcPr>
            <w:tcW w:w="701" w:type="pct"/>
            <w:tcBorders>
              <w:top w:val="nil"/>
              <w:left w:val="single" w:sz="4" w:space="0" w:color="auto"/>
              <w:bottom w:val="single" w:sz="4" w:space="0" w:color="auto"/>
              <w:right w:val="single" w:sz="4" w:space="0" w:color="auto"/>
            </w:tcBorders>
            <w:shd w:val="clear" w:color="auto" w:fill="auto"/>
            <w:noWrap/>
            <w:vAlign w:val="center"/>
            <w:hideMark/>
          </w:tcPr>
          <w:p w14:paraId="6DEB3416" w14:textId="77777777" w:rsidR="00BB1B63" w:rsidRPr="005F455C" w:rsidRDefault="00BB1B63" w:rsidP="008159FB">
            <w:pPr>
              <w:spacing w:after="0" w:line="240" w:lineRule="auto"/>
              <w:jc w:val="center"/>
              <w:rPr>
                <w:rFonts w:eastAsia="Times New Roman"/>
                <w:sz w:val="26"/>
                <w:szCs w:val="26"/>
              </w:rPr>
            </w:pPr>
            <w:r w:rsidRPr="005F455C">
              <w:rPr>
                <w:rFonts w:eastAsia="Times New Roman"/>
                <w:sz w:val="26"/>
                <w:szCs w:val="26"/>
              </w:rPr>
              <w:t>3</w:t>
            </w:r>
          </w:p>
        </w:tc>
        <w:tc>
          <w:tcPr>
            <w:tcW w:w="2895" w:type="pct"/>
            <w:tcBorders>
              <w:top w:val="nil"/>
              <w:left w:val="nil"/>
              <w:bottom w:val="single" w:sz="4" w:space="0" w:color="auto"/>
              <w:right w:val="single" w:sz="4" w:space="0" w:color="auto"/>
            </w:tcBorders>
            <w:shd w:val="clear" w:color="auto" w:fill="auto"/>
            <w:vAlign w:val="center"/>
            <w:hideMark/>
          </w:tcPr>
          <w:p w14:paraId="733A113F" w14:textId="77777777" w:rsidR="00BB1B63" w:rsidRPr="005F455C" w:rsidRDefault="00BB1B63" w:rsidP="008159FB">
            <w:pPr>
              <w:spacing w:after="0" w:line="240" w:lineRule="auto"/>
              <w:rPr>
                <w:rFonts w:eastAsia="Times New Roman"/>
                <w:sz w:val="26"/>
                <w:szCs w:val="26"/>
              </w:rPr>
            </w:pPr>
            <w:r w:rsidRPr="005F455C">
              <w:rPr>
                <w:rFonts w:eastAsia="Times New Roman"/>
                <w:sz w:val="26"/>
                <w:szCs w:val="26"/>
              </w:rPr>
              <w:t>Huyện Nậm Nhùn</w:t>
            </w:r>
          </w:p>
        </w:tc>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15B49566" w14:textId="26B8B671" w:rsidR="00BB1B63" w:rsidRPr="005F455C" w:rsidRDefault="00BB1B63" w:rsidP="008159FB">
            <w:pPr>
              <w:spacing w:after="0" w:line="240" w:lineRule="auto"/>
              <w:jc w:val="center"/>
              <w:rPr>
                <w:rFonts w:eastAsia="Times New Roman"/>
                <w:sz w:val="26"/>
                <w:szCs w:val="26"/>
              </w:rPr>
            </w:pPr>
            <w:r w:rsidRPr="005F455C">
              <w:rPr>
                <w:sz w:val="26"/>
                <w:szCs w:val="26"/>
              </w:rPr>
              <w:t> -</w:t>
            </w:r>
          </w:p>
        </w:tc>
      </w:tr>
      <w:tr w:rsidR="00B31AB0" w:rsidRPr="005F455C" w14:paraId="1C97BA86" w14:textId="77777777" w:rsidTr="005F455C">
        <w:trPr>
          <w:trHeight w:val="295"/>
        </w:trPr>
        <w:tc>
          <w:tcPr>
            <w:tcW w:w="701" w:type="pct"/>
            <w:tcBorders>
              <w:top w:val="nil"/>
              <w:left w:val="single" w:sz="4" w:space="0" w:color="auto"/>
              <w:bottom w:val="single" w:sz="4" w:space="0" w:color="auto"/>
              <w:right w:val="single" w:sz="4" w:space="0" w:color="auto"/>
            </w:tcBorders>
            <w:shd w:val="clear" w:color="auto" w:fill="auto"/>
            <w:noWrap/>
            <w:vAlign w:val="center"/>
            <w:hideMark/>
          </w:tcPr>
          <w:p w14:paraId="279F8C7D" w14:textId="77777777" w:rsidR="00BB1B63" w:rsidRPr="005F455C" w:rsidRDefault="00BB1B63" w:rsidP="008159FB">
            <w:pPr>
              <w:spacing w:after="0" w:line="240" w:lineRule="auto"/>
              <w:jc w:val="center"/>
              <w:rPr>
                <w:rFonts w:eastAsia="Times New Roman"/>
                <w:sz w:val="26"/>
                <w:szCs w:val="26"/>
              </w:rPr>
            </w:pPr>
            <w:r w:rsidRPr="005F455C">
              <w:rPr>
                <w:rFonts w:eastAsia="Times New Roman"/>
                <w:sz w:val="26"/>
                <w:szCs w:val="26"/>
              </w:rPr>
              <w:t>4</w:t>
            </w:r>
          </w:p>
        </w:tc>
        <w:tc>
          <w:tcPr>
            <w:tcW w:w="2895" w:type="pct"/>
            <w:tcBorders>
              <w:top w:val="nil"/>
              <w:left w:val="nil"/>
              <w:bottom w:val="single" w:sz="4" w:space="0" w:color="auto"/>
              <w:right w:val="single" w:sz="4" w:space="0" w:color="auto"/>
            </w:tcBorders>
            <w:shd w:val="clear" w:color="auto" w:fill="auto"/>
            <w:noWrap/>
            <w:vAlign w:val="center"/>
            <w:hideMark/>
          </w:tcPr>
          <w:p w14:paraId="2EDD5C6C" w14:textId="77777777" w:rsidR="00BB1B63" w:rsidRPr="005F455C" w:rsidRDefault="00BB1B63" w:rsidP="008159FB">
            <w:pPr>
              <w:spacing w:after="0" w:line="240" w:lineRule="auto"/>
              <w:rPr>
                <w:rFonts w:eastAsia="Times New Roman"/>
                <w:sz w:val="26"/>
                <w:szCs w:val="26"/>
              </w:rPr>
            </w:pPr>
            <w:r w:rsidRPr="005F455C">
              <w:rPr>
                <w:rFonts w:eastAsia="Times New Roman"/>
                <w:sz w:val="26"/>
                <w:szCs w:val="26"/>
              </w:rPr>
              <w:t>Huyện Phong Thổ</w:t>
            </w:r>
          </w:p>
        </w:tc>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7D2F59DF" w14:textId="2988C894" w:rsidR="00BB1B63" w:rsidRPr="005F455C" w:rsidRDefault="00BB1B63" w:rsidP="008159FB">
            <w:pPr>
              <w:spacing w:after="0" w:line="240" w:lineRule="auto"/>
              <w:jc w:val="center"/>
              <w:rPr>
                <w:rFonts w:eastAsia="Times New Roman"/>
                <w:sz w:val="26"/>
                <w:szCs w:val="26"/>
              </w:rPr>
            </w:pPr>
            <w:r w:rsidRPr="005F455C">
              <w:rPr>
                <w:sz w:val="26"/>
                <w:szCs w:val="26"/>
              </w:rPr>
              <w:t>33,65</w:t>
            </w:r>
          </w:p>
        </w:tc>
      </w:tr>
      <w:tr w:rsidR="00B31AB0" w:rsidRPr="005F455C" w14:paraId="5C7ABCC2" w14:textId="77777777" w:rsidTr="005F455C">
        <w:trPr>
          <w:trHeight w:val="295"/>
        </w:trPr>
        <w:tc>
          <w:tcPr>
            <w:tcW w:w="701" w:type="pct"/>
            <w:tcBorders>
              <w:top w:val="nil"/>
              <w:left w:val="single" w:sz="4" w:space="0" w:color="auto"/>
              <w:bottom w:val="single" w:sz="4" w:space="0" w:color="auto"/>
              <w:right w:val="single" w:sz="4" w:space="0" w:color="auto"/>
            </w:tcBorders>
            <w:shd w:val="clear" w:color="auto" w:fill="auto"/>
            <w:noWrap/>
            <w:vAlign w:val="center"/>
            <w:hideMark/>
          </w:tcPr>
          <w:p w14:paraId="03DB598F" w14:textId="77777777" w:rsidR="00BB1B63" w:rsidRPr="005F455C" w:rsidRDefault="00BB1B63" w:rsidP="008159FB">
            <w:pPr>
              <w:spacing w:after="0" w:line="240" w:lineRule="auto"/>
              <w:jc w:val="center"/>
              <w:rPr>
                <w:rFonts w:eastAsia="Times New Roman"/>
                <w:sz w:val="26"/>
                <w:szCs w:val="26"/>
              </w:rPr>
            </w:pPr>
            <w:r w:rsidRPr="005F455C">
              <w:rPr>
                <w:rFonts w:eastAsia="Times New Roman"/>
                <w:sz w:val="26"/>
                <w:szCs w:val="26"/>
              </w:rPr>
              <w:t>5</w:t>
            </w:r>
          </w:p>
        </w:tc>
        <w:tc>
          <w:tcPr>
            <w:tcW w:w="2895" w:type="pct"/>
            <w:tcBorders>
              <w:top w:val="nil"/>
              <w:left w:val="nil"/>
              <w:bottom w:val="single" w:sz="4" w:space="0" w:color="auto"/>
              <w:right w:val="single" w:sz="4" w:space="0" w:color="auto"/>
            </w:tcBorders>
            <w:shd w:val="clear" w:color="auto" w:fill="auto"/>
            <w:vAlign w:val="center"/>
            <w:hideMark/>
          </w:tcPr>
          <w:p w14:paraId="1107833E" w14:textId="77777777" w:rsidR="00BB1B63" w:rsidRPr="005F455C" w:rsidRDefault="00BB1B63" w:rsidP="008159FB">
            <w:pPr>
              <w:spacing w:after="0" w:line="240" w:lineRule="auto"/>
              <w:rPr>
                <w:rFonts w:eastAsia="Times New Roman"/>
                <w:sz w:val="26"/>
                <w:szCs w:val="26"/>
              </w:rPr>
            </w:pPr>
            <w:r w:rsidRPr="005F455C">
              <w:rPr>
                <w:rFonts w:eastAsia="Times New Roman"/>
                <w:sz w:val="26"/>
                <w:szCs w:val="26"/>
              </w:rPr>
              <w:t>Huyện Sìn Hồ</w:t>
            </w:r>
          </w:p>
        </w:tc>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68428F27" w14:textId="173BC71F" w:rsidR="00BB1B63" w:rsidRPr="005F455C" w:rsidRDefault="00BB1B63" w:rsidP="008159FB">
            <w:pPr>
              <w:spacing w:after="0" w:line="240" w:lineRule="auto"/>
              <w:jc w:val="center"/>
              <w:rPr>
                <w:rFonts w:eastAsia="Times New Roman"/>
                <w:sz w:val="26"/>
                <w:szCs w:val="26"/>
              </w:rPr>
            </w:pPr>
            <w:r w:rsidRPr="005F455C">
              <w:rPr>
                <w:sz w:val="26"/>
                <w:szCs w:val="26"/>
              </w:rPr>
              <w:t> -</w:t>
            </w:r>
          </w:p>
        </w:tc>
      </w:tr>
      <w:tr w:rsidR="00B31AB0" w:rsidRPr="005F455C" w14:paraId="7F49430A" w14:textId="77777777" w:rsidTr="005F455C">
        <w:trPr>
          <w:trHeight w:val="295"/>
        </w:trPr>
        <w:tc>
          <w:tcPr>
            <w:tcW w:w="701" w:type="pct"/>
            <w:tcBorders>
              <w:top w:val="nil"/>
              <w:left w:val="single" w:sz="4" w:space="0" w:color="auto"/>
              <w:bottom w:val="single" w:sz="4" w:space="0" w:color="auto"/>
              <w:right w:val="single" w:sz="4" w:space="0" w:color="auto"/>
            </w:tcBorders>
            <w:shd w:val="clear" w:color="auto" w:fill="auto"/>
            <w:noWrap/>
            <w:vAlign w:val="center"/>
            <w:hideMark/>
          </w:tcPr>
          <w:p w14:paraId="6BA84666" w14:textId="77777777" w:rsidR="00BB1B63" w:rsidRPr="005F455C" w:rsidRDefault="00BB1B63" w:rsidP="008159FB">
            <w:pPr>
              <w:spacing w:after="0" w:line="240" w:lineRule="auto"/>
              <w:jc w:val="center"/>
              <w:rPr>
                <w:rFonts w:eastAsia="Times New Roman"/>
                <w:sz w:val="26"/>
                <w:szCs w:val="26"/>
              </w:rPr>
            </w:pPr>
            <w:r w:rsidRPr="005F455C">
              <w:rPr>
                <w:rFonts w:eastAsia="Times New Roman"/>
                <w:sz w:val="26"/>
                <w:szCs w:val="26"/>
              </w:rPr>
              <w:t>6</w:t>
            </w:r>
          </w:p>
        </w:tc>
        <w:tc>
          <w:tcPr>
            <w:tcW w:w="2895" w:type="pct"/>
            <w:tcBorders>
              <w:top w:val="nil"/>
              <w:left w:val="nil"/>
              <w:bottom w:val="single" w:sz="4" w:space="0" w:color="auto"/>
              <w:right w:val="single" w:sz="4" w:space="0" w:color="auto"/>
            </w:tcBorders>
            <w:shd w:val="clear" w:color="auto" w:fill="auto"/>
            <w:vAlign w:val="center"/>
            <w:hideMark/>
          </w:tcPr>
          <w:p w14:paraId="31A1B4C9" w14:textId="77777777" w:rsidR="00BB1B63" w:rsidRPr="005F455C" w:rsidRDefault="00BB1B63" w:rsidP="008159FB">
            <w:pPr>
              <w:spacing w:after="0" w:line="240" w:lineRule="auto"/>
              <w:rPr>
                <w:rFonts w:eastAsia="Times New Roman"/>
                <w:sz w:val="26"/>
                <w:szCs w:val="26"/>
              </w:rPr>
            </w:pPr>
            <w:r w:rsidRPr="005F455C">
              <w:rPr>
                <w:rFonts w:eastAsia="Times New Roman"/>
                <w:sz w:val="26"/>
                <w:szCs w:val="26"/>
              </w:rPr>
              <w:t>Huyện Tam Đường</w:t>
            </w:r>
          </w:p>
        </w:tc>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23A15511" w14:textId="7B226E7E" w:rsidR="00BB1B63" w:rsidRPr="005F455C" w:rsidRDefault="00BB1B63" w:rsidP="008159FB">
            <w:pPr>
              <w:spacing w:after="0" w:line="240" w:lineRule="auto"/>
              <w:jc w:val="center"/>
              <w:rPr>
                <w:rFonts w:eastAsia="Times New Roman"/>
                <w:sz w:val="26"/>
                <w:szCs w:val="26"/>
              </w:rPr>
            </w:pPr>
            <w:r w:rsidRPr="005F455C">
              <w:rPr>
                <w:sz w:val="26"/>
                <w:szCs w:val="26"/>
              </w:rPr>
              <w:t>2,91</w:t>
            </w:r>
          </w:p>
        </w:tc>
      </w:tr>
      <w:tr w:rsidR="00B31AB0" w:rsidRPr="005F455C" w14:paraId="5833B84C" w14:textId="77777777" w:rsidTr="005F455C">
        <w:trPr>
          <w:trHeight w:val="295"/>
        </w:trPr>
        <w:tc>
          <w:tcPr>
            <w:tcW w:w="701" w:type="pct"/>
            <w:tcBorders>
              <w:top w:val="nil"/>
              <w:left w:val="single" w:sz="4" w:space="0" w:color="auto"/>
              <w:bottom w:val="single" w:sz="4" w:space="0" w:color="auto"/>
              <w:right w:val="single" w:sz="4" w:space="0" w:color="auto"/>
            </w:tcBorders>
            <w:shd w:val="clear" w:color="auto" w:fill="auto"/>
            <w:noWrap/>
            <w:vAlign w:val="center"/>
            <w:hideMark/>
          </w:tcPr>
          <w:p w14:paraId="389DDCFB" w14:textId="77777777" w:rsidR="00BB1B63" w:rsidRPr="005F455C" w:rsidRDefault="00BB1B63" w:rsidP="008159FB">
            <w:pPr>
              <w:spacing w:after="0" w:line="240" w:lineRule="auto"/>
              <w:jc w:val="center"/>
              <w:rPr>
                <w:rFonts w:eastAsia="Times New Roman"/>
                <w:sz w:val="26"/>
                <w:szCs w:val="26"/>
              </w:rPr>
            </w:pPr>
            <w:r w:rsidRPr="005F455C">
              <w:rPr>
                <w:rFonts w:eastAsia="Times New Roman"/>
                <w:sz w:val="26"/>
                <w:szCs w:val="26"/>
              </w:rPr>
              <w:t>7</w:t>
            </w:r>
          </w:p>
        </w:tc>
        <w:tc>
          <w:tcPr>
            <w:tcW w:w="2895" w:type="pct"/>
            <w:tcBorders>
              <w:top w:val="nil"/>
              <w:left w:val="nil"/>
              <w:bottom w:val="single" w:sz="4" w:space="0" w:color="auto"/>
              <w:right w:val="single" w:sz="4" w:space="0" w:color="auto"/>
            </w:tcBorders>
            <w:shd w:val="clear" w:color="auto" w:fill="auto"/>
            <w:noWrap/>
            <w:vAlign w:val="center"/>
            <w:hideMark/>
          </w:tcPr>
          <w:p w14:paraId="1B3356E3" w14:textId="77777777" w:rsidR="00BB1B63" w:rsidRPr="005F455C" w:rsidRDefault="00BB1B63" w:rsidP="008159FB">
            <w:pPr>
              <w:spacing w:after="0" w:line="240" w:lineRule="auto"/>
              <w:rPr>
                <w:rFonts w:eastAsia="Times New Roman"/>
                <w:sz w:val="26"/>
                <w:szCs w:val="26"/>
              </w:rPr>
            </w:pPr>
            <w:r w:rsidRPr="005F455C">
              <w:rPr>
                <w:rFonts w:eastAsia="Times New Roman"/>
                <w:sz w:val="26"/>
                <w:szCs w:val="26"/>
              </w:rPr>
              <w:t>Huyện Tân Uyên</w:t>
            </w:r>
          </w:p>
        </w:tc>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1B9903CE" w14:textId="5A0CDEC7" w:rsidR="00BB1B63" w:rsidRPr="005F455C" w:rsidRDefault="00BB1B63" w:rsidP="008159FB">
            <w:pPr>
              <w:spacing w:after="0" w:line="240" w:lineRule="auto"/>
              <w:jc w:val="center"/>
              <w:rPr>
                <w:rFonts w:eastAsia="Times New Roman"/>
                <w:sz w:val="26"/>
                <w:szCs w:val="26"/>
              </w:rPr>
            </w:pPr>
            <w:r w:rsidRPr="005F455C">
              <w:rPr>
                <w:sz w:val="26"/>
                <w:szCs w:val="26"/>
              </w:rPr>
              <w:t>2,62</w:t>
            </w:r>
          </w:p>
        </w:tc>
      </w:tr>
      <w:tr w:rsidR="00B31AB0" w:rsidRPr="005F455C" w14:paraId="6B48FACF" w14:textId="77777777" w:rsidTr="005F455C">
        <w:trPr>
          <w:trHeight w:val="295"/>
        </w:trPr>
        <w:tc>
          <w:tcPr>
            <w:tcW w:w="701" w:type="pct"/>
            <w:tcBorders>
              <w:top w:val="nil"/>
              <w:left w:val="single" w:sz="4" w:space="0" w:color="auto"/>
              <w:bottom w:val="single" w:sz="4" w:space="0" w:color="auto"/>
              <w:right w:val="single" w:sz="4" w:space="0" w:color="auto"/>
            </w:tcBorders>
            <w:shd w:val="clear" w:color="auto" w:fill="auto"/>
            <w:noWrap/>
            <w:vAlign w:val="center"/>
            <w:hideMark/>
          </w:tcPr>
          <w:p w14:paraId="533219DE" w14:textId="77777777" w:rsidR="00BB1B63" w:rsidRPr="005F455C" w:rsidRDefault="00BB1B63" w:rsidP="008159FB">
            <w:pPr>
              <w:spacing w:after="0" w:line="240" w:lineRule="auto"/>
              <w:jc w:val="center"/>
              <w:rPr>
                <w:rFonts w:eastAsia="Times New Roman"/>
                <w:sz w:val="26"/>
                <w:szCs w:val="26"/>
              </w:rPr>
            </w:pPr>
            <w:r w:rsidRPr="005F455C">
              <w:rPr>
                <w:rFonts w:eastAsia="Times New Roman"/>
                <w:sz w:val="26"/>
                <w:szCs w:val="26"/>
              </w:rPr>
              <w:t>8</w:t>
            </w:r>
          </w:p>
        </w:tc>
        <w:tc>
          <w:tcPr>
            <w:tcW w:w="2895" w:type="pct"/>
            <w:tcBorders>
              <w:top w:val="nil"/>
              <w:left w:val="nil"/>
              <w:bottom w:val="single" w:sz="4" w:space="0" w:color="auto"/>
              <w:right w:val="single" w:sz="4" w:space="0" w:color="auto"/>
            </w:tcBorders>
            <w:shd w:val="clear" w:color="auto" w:fill="auto"/>
            <w:noWrap/>
            <w:vAlign w:val="center"/>
            <w:hideMark/>
          </w:tcPr>
          <w:p w14:paraId="441746D2" w14:textId="77777777" w:rsidR="00BB1B63" w:rsidRPr="005F455C" w:rsidRDefault="00BB1B63" w:rsidP="008159FB">
            <w:pPr>
              <w:spacing w:after="0" w:line="240" w:lineRule="auto"/>
              <w:rPr>
                <w:rFonts w:eastAsia="Times New Roman"/>
                <w:sz w:val="26"/>
                <w:szCs w:val="26"/>
              </w:rPr>
            </w:pPr>
            <w:r w:rsidRPr="005F455C">
              <w:rPr>
                <w:rFonts w:eastAsia="Times New Roman"/>
                <w:sz w:val="26"/>
                <w:szCs w:val="26"/>
              </w:rPr>
              <w:t>Huyện Than Uyên</w:t>
            </w:r>
          </w:p>
        </w:tc>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4C04B2B7" w14:textId="6B52C155" w:rsidR="00BB1B63" w:rsidRPr="005F455C" w:rsidRDefault="00BB1B63" w:rsidP="008159FB">
            <w:pPr>
              <w:spacing w:after="0" w:line="240" w:lineRule="auto"/>
              <w:jc w:val="center"/>
              <w:rPr>
                <w:rFonts w:eastAsia="Times New Roman"/>
                <w:sz w:val="26"/>
                <w:szCs w:val="26"/>
              </w:rPr>
            </w:pPr>
            <w:r w:rsidRPr="005F455C">
              <w:rPr>
                <w:sz w:val="26"/>
                <w:szCs w:val="26"/>
              </w:rPr>
              <w:t> -</w:t>
            </w:r>
          </w:p>
        </w:tc>
      </w:tr>
      <w:tr w:rsidR="00B31AB0" w:rsidRPr="005F455C" w14:paraId="6F541B15" w14:textId="77777777" w:rsidTr="005F455C">
        <w:trPr>
          <w:trHeight w:val="295"/>
        </w:trPr>
        <w:tc>
          <w:tcPr>
            <w:tcW w:w="701" w:type="pct"/>
            <w:tcBorders>
              <w:top w:val="nil"/>
              <w:left w:val="single" w:sz="4" w:space="0" w:color="auto"/>
              <w:bottom w:val="single" w:sz="4" w:space="0" w:color="auto"/>
              <w:right w:val="single" w:sz="4" w:space="0" w:color="auto"/>
            </w:tcBorders>
            <w:shd w:val="clear" w:color="auto" w:fill="auto"/>
            <w:noWrap/>
            <w:vAlign w:val="center"/>
            <w:hideMark/>
          </w:tcPr>
          <w:p w14:paraId="69CAB95A" w14:textId="03E3BC27" w:rsidR="00BB1B63" w:rsidRPr="005F455C" w:rsidRDefault="00BB1B63" w:rsidP="008159FB">
            <w:pPr>
              <w:spacing w:after="0" w:line="240" w:lineRule="auto"/>
              <w:jc w:val="center"/>
              <w:rPr>
                <w:rFonts w:eastAsia="Times New Roman"/>
                <w:b/>
                <w:bCs/>
                <w:sz w:val="26"/>
                <w:szCs w:val="26"/>
              </w:rPr>
            </w:pPr>
          </w:p>
        </w:tc>
        <w:tc>
          <w:tcPr>
            <w:tcW w:w="2895" w:type="pct"/>
            <w:tcBorders>
              <w:top w:val="nil"/>
              <w:left w:val="nil"/>
              <w:bottom w:val="single" w:sz="4" w:space="0" w:color="auto"/>
              <w:right w:val="single" w:sz="4" w:space="0" w:color="auto"/>
            </w:tcBorders>
            <w:shd w:val="clear" w:color="auto" w:fill="auto"/>
            <w:noWrap/>
            <w:vAlign w:val="center"/>
            <w:hideMark/>
          </w:tcPr>
          <w:p w14:paraId="2135B01A" w14:textId="77777777" w:rsidR="00BB1B63" w:rsidRPr="005F455C" w:rsidRDefault="00BB1B63" w:rsidP="008159FB">
            <w:pPr>
              <w:spacing w:after="0" w:line="240" w:lineRule="auto"/>
              <w:jc w:val="center"/>
              <w:rPr>
                <w:rFonts w:eastAsia="Times New Roman"/>
                <w:b/>
                <w:bCs/>
                <w:sz w:val="26"/>
                <w:szCs w:val="26"/>
              </w:rPr>
            </w:pPr>
            <w:r w:rsidRPr="005F455C">
              <w:rPr>
                <w:rFonts w:eastAsia="Times New Roman"/>
                <w:b/>
                <w:bCs/>
                <w:sz w:val="26"/>
                <w:szCs w:val="26"/>
              </w:rPr>
              <w:t>Tổng</w:t>
            </w:r>
          </w:p>
        </w:tc>
        <w:tc>
          <w:tcPr>
            <w:tcW w:w="1404" w:type="pct"/>
            <w:tcBorders>
              <w:top w:val="nil"/>
              <w:left w:val="single" w:sz="4" w:space="0" w:color="auto"/>
              <w:bottom w:val="single" w:sz="4" w:space="0" w:color="auto"/>
              <w:right w:val="single" w:sz="4" w:space="0" w:color="auto"/>
            </w:tcBorders>
            <w:shd w:val="clear" w:color="auto" w:fill="auto"/>
            <w:noWrap/>
            <w:vAlign w:val="center"/>
            <w:hideMark/>
          </w:tcPr>
          <w:p w14:paraId="23B19955" w14:textId="4984DB70" w:rsidR="00BB1B63" w:rsidRPr="005F455C" w:rsidRDefault="00F4763D" w:rsidP="008159FB">
            <w:pPr>
              <w:spacing w:after="0" w:line="240" w:lineRule="auto"/>
              <w:jc w:val="center"/>
              <w:rPr>
                <w:rFonts w:eastAsia="Times New Roman"/>
                <w:b/>
                <w:bCs/>
                <w:sz w:val="26"/>
                <w:szCs w:val="26"/>
              </w:rPr>
            </w:pPr>
            <w:r w:rsidRPr="005F455C">
              <w:rPr>
                <w:b/>
                <w:bCs/>
                <w:sz w:val="26"/>
                <w:szCs w:val="26"/>
              </w:rPr>
              <w:t>118,02</w:t>
            </w:r>
          </w:p>
        </w:tc>
      </w:tr>
    </w:tbl>
    <w:p w14:paraId="4A2F702C" w14:textId="4F3D6019" w:rsidR="002B0DF9" w:rsidRPr="00B31AB0" w:rsidRDefault="002B0DF9" w:rsidP="005F455C">
      <w:pPr>
        <w:tabs>
          <w:tab w:val="left" w:pos="3402"/>
        </w:tabs>
        <w:spacing w:after="0" w:line="324" w:lineRule="auto"/>
        <w:ind w:firstLine="720"/>
        <w:jc w:val="both"/>
        <w:rPr>
          <w:szCs w:val="28"/>
        </w:rPr>
      </w:pPr>
      <w:r w:rsidRPr="00B31AB0">
        <w:rPr>
          <w:szCs w:val="28"/>
        </w:rPr>
        <w:t xml:space="preserve">+ Thành phố Lai Châu: quy hoạch </w:t>
      </w:r>
      <w:r w:rsidR="00F4763D" w:rsidRPr="00B31AB0">
        <w:rPr>
          <w:szCs w:val="28"/>
        </w:rPr>
        <w:t>77,89</w:t>
      </w:r>
      <w:r w:rsidRPr="00B31AB0">
        <w:rPr>
          <w:szCs w:val="28"/>
        </w:rPr>
        <w:t xml:space="preserve"> ha tạo quỹ đất ở tại</w:t>
      </w:r>
      <w:r w:rsidR="00CA108A" w:rsidRPr="00B31AB0">
        <w:rPr>
          <w:szCs w:val="28"/>
        </w:rPr>
        <w:t xml:space="preserve"> các</w:t>
      </w:r>
      <w:r w:rsidRPr="00B31AB0">
        <w:rPr>
          <w:szCs w:val="28"/>
        </w:rPr>
        <w:t xml:space="preserve"> xã San Thàng</w:t>
      </w:r>
      <w:r w:rsidR="00CA108A" w:rsidRPr="00B31AB0">
        <w:rPr>
          <w:szCs w:val="28"/>
        </w:rPr>
        <w:t>, Sùng Phài</w:t>
      </w:r>
      <w:r w:rsidRPr="00B31AB0">
        <w:rPr>
          <w:szCs w:val="28"/>
        </w:rPr>
        <w:t>.</w:t>
      </w:r>
    </w:p>
    <w:p w14:paraId="18EF3588" w14:textId="470DB762" w:rsidR="002B0DF9" w:rsidRPr="00B31AB0" w:rsidRDefault="002B0DF9" w:rsidP="005F455C">
      <w:pPr>
        <w:tabs>
          <w:tab w:val="left" w:pos="3402"/>
        </w:tabs>
        <w:spacing w:after="0" w:line="324" w:lineRule="auto"/>
        <w:ind w:firstLine="720"/>
        <w:jc w:val="both"/>
        <w:rPr>
          <w:szCs w:val="28"/>
        </w:rPr>
      </w:pPr>
      <w:r w:rsidRPr="00B31AB0">
        <w:rPr>
          <w:szCs w:val="28"/>
        </w:rPr>
        <w:t xml:space="preserve">+ Huyện Mường Tè: quy hoạch </w:t>
      </w:r>
      <w:r w:rsidR="00CA108A" w:rsidRPr="00B31AB0">
        <w:rPr>
          <w:szCs w:val="28"/>
        </w:rPr>
        <w:t>0,9</w:t>
      </w:r>
      <w:r w:rsidRPr="00B31AB0">
        <w:rPr>
          <w:szCs w:val="28"/>
        </w:rPr>
        <w:t>5 ha tạo quỹ đất ở tạ</w:t>
      </w:r>
      <w:r w:rsidR="00CA108A" w:rsidRPr="00B31AB0">
        <w:rPr>
          <w:szCs w:val="28"/>
        </w:rPr>
        <w:t>i</w:t>
      </w:r>
      <w:r w:rsidRPr="00B31AB0">
        <w:rPr>
          <w:szCs w:val="28"/>
        </w:rPr>
        <w:t xml:space="preserve"> xã </w:t>
      </w:r>
      <w:r w:rsidR="00CA108A" w:rsidRPr="00B31AB0">
        <w:rPr>
          <w:szCs w:val="28"/>
        </w:rPr>
        <w:t>Tà Tổng</w:t>
      </w:r>
      <w:r w:rsidRPr="00B31AB0">
        <w:rPr>
          <w:szCs w:val="28"/>
        </w:rPr>
        <w:t>.</w:t>
      </w:r>
    </w:p>
    <w:p w14:paraId="1B52ABCA" w14:textId="339A934D" w:rsidR="002B0DF9" w:rsidRPr="00B31AB0" w:rsidRDefault="002B0DF9" w:rsidP="005F455C">
      <w:pPr>
        <w:tabs>
          <w:tab w:val="left" w:pos="3402"/>
        </w:tabs>
        <w:spacing w:after="0" w:line="324" w:lineRule="auto"/>
        <w:ind w:firstLine="720"/>
        <w:jc w:val="both"/>
        <w:rPr>
          <w:szCs w:val="28"/>
        </w:rPr>
      </w:pPr>
      <w:r w:rsidRPr="00B31AB0">
        <w:rPr>
          <w:szCs w:val="28"/>
        </w:rPr>
        <w:t xml:space="preserve">+ Huyện Phong Thổ: quy hoạch </w:t>
      </w:r>
      <w:r w:rsidR="00CA108A" w:rsidRPr="00B31AB0">
        <w:rPr>
          <w:szCs w:val="28"/>
        </w:rPr>
        <w:t>33</w:t>
      </w:r>
      <w:r w:rsidRPr="00B31AB0">
        <w:rPr>
          <w:szCs w:val="28"/>
        </w:rPr>
        <w:t>,</w:t>
      </w:r>
      <w:r w:rsidR="00CA108A" w:rsidRPr="00B31AB0">
        <w:rPr>
          <w:szCs w:val="28"/>
        </w:rPr>
        <w:t>65</w:t>
      </w:r>
      <w:r w:rsidRPr="00B31AB0">
        <w:rPr>
          <w:szCs w:val="28"/>
        </w:rPr>
        <w:t xml:space="preserve"> ha tạo quỹ đất ở tại </w:t>
      </w:r>
      <w:r w:rsidR="00781094" w:rsidRPr="00B31AB0">
        <w:rPr>
          <w:szCs w:val="28"/>
        </w:rPr>
        <w:t xml:space="preserve">16 </w:t>
      </w:r>
      <w:r w:rsidRPr="00B31AB0">
        <w:rPr>
          <w:szCs w:val="28"/>
        </w:rPr>
        <w:t xml:space="preserve">xã </w:t>
      </w:r>
      <w:r w:rsidR="00781094" w:rsidRPr="00B31AB0">
        <w:rPr>
          <w:szCs w:val="28"/>
        </w:rPr>
        <w:t>trên địa bàn huyện</w:t>
      </w:r>
      <w:r w:rsidRPr="00B31AB0">
        <w:rPr>
          <w:szCs w:val="28"/>
        </w:rPr>
        <w:t>.</w:t>
      </w:r>
    </w:p>
    <w:p w14:paraId="3078D2D2" w14:textId="68C218EF" w:rsidR="002D55D0" w:rsidRPr="00B31AB0" w:rsidRDefault="002D55D0" w:rsidP="005F455C">
      <w:pPr>
        <w:tabs>
          <w:tab w:val="left" w:pos="3402"/>
        </w:tabs>
        <w:spacing w:after="0" w:line="324" w:lineRule="auto"/>
        <w:ind w:firstLine="720"/>
        <w:jc w:val="both"/>
        <w:rPr>
          <w:spacing w:val="6"/>
          <w:szCs w:val="28"/>
        </w:rPr>
      </w:pPr>
      <w:r w:rsidRPr="00B31AB0">
        <w:rPr>
          <w:spacing w:val="6"/>
          <w:szCs w:val="28"/>
        </w:rPr>
        <w:t xml:space="preserve">+ Huyện Tam Đường: quy hoạch </w:t>
      </w:r>
      <w:r w:rsidR="006C0B7D" w:rsidRPr="00B31AB0">
        <w:rPr>
          <w:spacing w:val="6"/>
          <w:szCs w:val="28"/>
        </w:rPr>
        <w:t xml:space="preserve">2,91 </w:t>
      </w:r>
      <w:r w:rsidRPr="00B31AB0">
        <w:rPr>
          <w:spacing w:val="6"/>
          <w:szCs w:val="28"/>
        </w:rPr>
        <w:t xml:space="preserve">ha tạo quỹ đất ở tại </w:t>
      </w:r>
      <w:r w:rsidR="006C0B7D" w:rsidRPr="00B31AB0">
        <w:rPr>
          <w:spacing w:val="6"/>
          <w:szCs w:val="28"/>
        </w:rPr>
        <w:t>các xã Bản Giang, Bản Bo, Bình Lư, Hồ Thầu, Khun Há, Sơn Bình</w:t>
      </w:r>
      <w:r w:rsidR="008C1FCF" w:rsidRPr="00B31AB0">
        <w:rPr>
          <w:spacing w:val="6"/>
          <w:szCs w:val="28"/>
        </w:rPr>
        <w:t>.</w:t>
      </w:r>
    </w:p>
    <w:p w14:paraId="6D481301" w14:textId="70F56B45" w:rsidR="002B0DF9" w:rsidRPr="00B31AB0" w:rsidRDefault="002B0DF9" w:rsidP="005F455C">
      <w:pPr>
        <w:spacing w:after="0" w:line="324" w:lineRule="auto"/>
        <w:ind w:firstLine="720"/>
        <w:jc w:val="both"/>
        <w:rPr>
          <w:spacing w:val="6"/>
          <w:szCs w:val="28"/>
        </w:rPr>
      </w:pPr>
      <w:r w:rsidRPr="00B31AB0">
        <w:rPr>
          <w:spacing w:val="6"/>
          <w:szCs w:val="28"/>
        </w:rPr>
        <w:t xml:space="preserve">+ Huyện Tân Uyên: quy hoạch </w:t>
      </w:r>
      <w:r w:rsidR="006C0B7D" w:rsidRPr="00B31AB0">
        <w:rPr>
          <w:spacing w:val="6"/>
          <w:szCs w:val="28"/>
        </w:rPr>
        <w:t>2,62</w:t>
      </w:r>
      <w:r w:rsidRPr="00B31AB0">
        <w:rPr>
          <w:spacing w:val="6"/>
          <w:szCs w:val="28"/>
        </w:rPr>
        <w:t xml:space="preserve"> ha tạo quỹ đất ở tại các xã </w:t>
      </w:r>
      <w:r w:rsidR="006C0B7D" w:rsidRPr="00B31AB0">
        <w:rPr>
          <w:spacing w:val="6"/>
          <w:szCs w:val="28"/>
        </w:rPr>
        <w:t>Nậm Cần, Mường Khoa, Pắc Ta</w:t>
      </w:r>
      <w:r w:rsidRPr="00B31AB0">
        <w:rPr>
          <w:spacing w:val="6"/>
          <w:szCs w:val="28"/>
        </w:rPr>
        <w:t>.</w:t>
      </w:r>
    </w:p>
    <w:p w14:paraId="0DC423E3" w14:textId="2B8DA742" w:rsidR="00580999" w:rsidRPr="00B31AB0" w:rsidRDefault="00580999" w:rsidP="005F455C">
      <w:pPr>
        <w:spacing w:after="0" w:line="324" w:lineRule="auto"/>
        <w:jc w:val="center"/>
        <w:rPr>
          <w:szCs w:val="28"/>
        </w:rPr>
      </w:pPr>
      <w:r w:rsidRPr="00B31AB0">
        <w:rPr>
          <w:bCs/>
          <w:i/>
          <w:szCs w:val="28"/>
        </w:rPr>
        <w:t>(Chi tiết tại phụ lụ</w:t>
      </w:r>
      <w:r w:rsidR="0086169A" w:rsidRPr="00B31AB0">
        <w:rPr>
          <w:bCs/>
          <w:i/>
          <w:szCs w:val="28"/>
        </w:rPr>
        <w:t>c 6</w:t>
      </w:r>
      <w:r w:rsidRPr="00B31AB0">
        <w:rPr>
          <w:bCs/>
          <w:i/>
          <w:szCs w:val="28"/>
        </w:rPr>
        <w:t xml:space="preserve"> kèm theo)</w:t>
      </w:r>
    </w:p>
    <w:p w14:paraId="47E4F9B9" w14:textId="6B1D82FE" w:rsidR="00FA3196" w:rsidRPr="00B31AB0" w:rsidRDefault="00FA3196" w:rsidP="005F455C">
      <w:pPr>
        <w:pStyle w:val="Heading3"/>
        <w:spacing w:before="0" w:line="324" w:lineRule="auto"/>
        <w:jc w:val="both"/>
        <w:rPr>
          <w:rFonts w:eastAsia="Times New Roman" w:cs="Times New Roman"/>
          <w:color w:val="auto"/>
          <w:szCs w:val="28"/>
          <w:lang w:val="vi-VN"/>
        </w:rPr>
      </w:pPr>
      <w:bookmarkStart w:id="72" w:name="_Toc127018320"/>
      <w:r w:rsidRPr="00B31AB0">
        <w:rPr>
          <w:color w:val="auto"/>
          <w:lang w:val="vi-VN" w:eastAsia="en-GB"/>
        </w:rPr>
        <w:t>3.4.</w:t>
      </w:r>
      <w:r w:rsidRPr="00B31AB0">
        <w:rPr>
          <w:color w:val="auto"/>
          <w:lang w:val="nl-NL" w:eastAsia="en-GB"/>
        </w:rPr>
        <w:t>4</w:t>
      </w:r>
      <w:r w:rsidRPr="00B31AB0">
        <w:rPr>
          <w:color w:val="auto"/>
          <w:lang w:val="vi-VN" w:eastAsia="en-GB"/>
        </w:rPr>
        <w:t>. Xây dựng các trung tâm cụm xã</w:t>
      </w:r>
      <w:bookmarkEnd w:id="72"/>
    </w:p>
    <w:p w14:paraId="0825FB81" w14:textId="42485A39" w:rsidR="00FA3196" w:rsidRPr="00B31AB0" w:rsidRDefault="00FA3196" w:rsidP="005F455C">
      <w:pPr>
        <w:spacing w:after="0" w:line="324" w:lineRule="auto"/>
        <w:ind w:firstLine="720"/>
        <w:jc w:val="both"/>
        <w:rPr>
          <w:i/>
          <w:szCs w:val="28"/>
          <w:lang w:val="vi-VN"/>
        </w:rPr>
      </w:pPr>
      <w:r w:rsidRPr="00B31AB0">
        <w:rPr>
          <w:i/>
          <w:szCs w:val="28"/>
          <w:lang w:val="vi-VN"/>
        </w:rPr>
        <w:t>a. Mục tiêu, nguyên tắc</w:t>
      </w:r>
    </w:p>
    <w:p w14:paraId="176613F4" w14:textId="17D4E72A" w:rsidR="00FA3196" w:rsidRPr="00B31AB0" w:rsidRDefault="00FA3196" w:rsidP="005F455C">
      <w:pPr>
        <w:spacing w:after="0" w:line="324" w:lineRule="auto"/>
        <w:ind w:firstLine="720"/>
        <w:jc w:val="both"/>
        <w:rPr>
          <w:szCs w:val="28"/>
          <w:lang w:val="vi-VN"/>
        </w:rPr>
      </w:pPr>
      <w:r w:rsidRPr="00B31AB0">
        <w:rPr>
          <w:szCs w:val="28"/>
          <w:lang w:val="vi-VN"/>
        </w:rPr>
        <w:t>* Mục tiêu</w:t>
      </w:r>
    </w:p>
    <w:p w14:paraId="2A2E947E" w14:textId="6B2AD41B" w:rsidR="00FA3196" w:rsidRPr="00B31AB0" w:rsidRDefault="00FA3196" w:rsidP="005F455C">
      <w:pPr>
        <w:spacing w:after="0" w:line="324" w:lineRule="auto"/>
        <w:ind w:firstLine="720"/>
        <w:jc w:val="both"/>
        <w:rPr>
          <w:szCs w:val="28"/>
          <w:lang w:val="vi-VN"/>
        </w:rPr>
      </w:pPr>
      <w:r w:rsidRPr="00B31AB0">
        <w:rPr>
          <w:szCs w:val="28"/>
          <w:lang w:val="vi-VN"/>
        </w:rPr>
        <w:t>- Tạo ra các cụm kinh tế - xã hội văn hoá, nơi giao lưu hàng hoá của đồng bào các dân tộc miền núi, vùng cao thuộc từng tiểu vùng, từng bước xoá dần sự cách biệt giữa nông thôn và thành thị.</w:t>
      </w:r>
    </w:p>
    <w:p w14:paraId="16BCB8CF" w14:textId="6311E41D" w:rsidR="00FA3196" w:rsidRPr="00B31AB0" w:rsidRDefault="00FA3196" w:rsidP="005F455C">
      <w:pPr>
        <w:spacing w:after="0" w:line="324" w:lineRule="auto"/>
        <w:ind w:firstLine="720"/>
        <w:jc w:val="both"/>
        <w:rPr>
          <w:szCs w:val="28"/>
          <w:lang w:val="vi-VN"/>
        </w:rPr>
      </w:pPr>
      <w:r w:rsidRPr="00B31AB0">
        <w:rPr>
          <w:szCs w:val="28"/>
          <w:lang w:val="vi-VN"/>
        </w:rPr>
        <w:t>- Từng bước xây dựng hệ thống cơ sở hạ tầng thiết yếu về kinh tế - xã hội, để đưa nhanh các tiến bộ khoa học kỹ thuật, các hoạt động thông tin về kinh tế, văn hoá, xã hội và chính trị đến gần nơi đồng bào các dân tộc đang cư trú.</w:t>
      </w:r>
    </w:p>
    <w:p w14:paraId="6E45E40B" w14:textId="1B5F5D6F" w:rsidR="00FA3196" w:rsidRPr="00B31AB0" w:rsidRDefault="00FA3196" w:rsidP="005F455C">
      <w:pPr>
        <w:spacing w:after="0" w:line="317" w:lineRule="auto"/>
        <w:ind w:firstLine="720"/>
        <w:jc w:val="both"/>
        <w:rPr>
          <w:szCs w:val="28"/>
          <w:lang w:val="vi-VN"/>
        </w:rPr>
      </w:pPr>
      <w:r w:rsidRPr="00B31AB0">
        <w:rPr>
          <w:szCs w:val="28"/>
          <w:lang w:val="vi-VN"/>
        </w:rPr>
        <w:lastRenderedPageBreak/>
        <w:t>- Tăng cường sự chỉ đạo sát sao của huyện, tỉnh, trung ương đối với cơ sở, thúc đẩy hoạt động văn hoá - xã hội trong tiểu vùng, tạo thuận lợi cho sự giao lưu giữa các bản, làng, xã trong tiểu vùng với các đô thị để phát huy sức mạnh cộng đồng.</w:t>
      </w:r>
    </w:p>
    <w:p w14:paraId="6225978D" w14:textId="18E345AC" w:rsidR="00FA3196" w:rsidRPr="00B31AB0" w:rsidRDefault="00FA3196" w:rsidP="005F455C">
      <w:pPr>
        <w:spacing w:after="0" w:line="317" w:lineRule="auto"/>
        <w:ind w:firstLine="720"/>
        <w:jc w:val="both"/>
        <w:rPr>
          <w:szCs w:val="28"/>
          <w:lang w:val="vi-VN"/>
        </w:rPr>
      </w:pPr>
      <w:r w:rsidRPr="00B31AB0">
        <w:rPr>
          <w:szCs w:val="28"/>
          <w:lang w:val="vi-VN"/>
        </w:rPr>
        <w:t>- Trung tâm cụm xã là hạt nhân thúc đẩy kinh tế - xã hội phát triển, thúc đẩy việc chuyển dịch cơ cấu kinh tế ở vùng dân tộc, tạo điều kiện thực hiện đường lối công nghiệp hoá và hiện đại hoá của Đảng, củng cố và nâng cao lòng tin của đồng bào các dân tộc đối với chủ trương, chính sách của Đảng và Nhà nước, tăng cường đoàn kết với các dân tộc anh em trong cả nước.</w:t>
      </w:r>
    </w:p>
    <w:p w14:paraId="6C52D32C" w14:textId="61F495F9" w:rsidR="00FA3196" w:rsidRPr="00B31AB0" w:rsidRDefault="00FA3196" w:rsidP="005F455C">
      <w:pPr>
        <w:spacing w:after="0" w:line="317" w:lineRule="auto"/>
        <w:ind w:firstLine="720"/>
        <w:jc w:val="both"/>
        <w:rPr>
          <w:szCs w:val="28"/>
          <w:lang w:val="vi-VN"/>
        </w:rPr>
      </w:pPr>
      <w:r w:rsidRPr="00B31AB0">
        <w:rPr>
          <w:szCs w:val="28"/>
          <w:lang w:val="vi-VN"/>
        </w:rPr>
        <w:t>- Củng cố tuyến phòng thủ biên giới, bảo đảm an ninh, quốc phòng của đất nước.</w:t>
      </w:r>
    </w:p>
    <w:p w14:paraId="0409B9D9" w14:textId="2466301E" w:rsidR="00FA3196" w:rsidRPr="00B31AB0" w:rsidRDefault="00FA3196" w:rsidP="005F455C">
      <w:pPr>
        <w:spacing w:after="0" w:line="317" w:lineRule="auto"/>
        <w:ind w:firstLine="720"/>
        <w:jc w:val="both"/>
        <w:rPr>
          <w:szCs w:val="28"/>
          <w:lang w:val="vi-VN"/>
        </w:rPr>
      </w:pPr>
      <w:r w:rsidRPr="00B31AB0">
        <w:rPr>
          <w:szCs w:val="28"/>
          <w:lang w:val="vi-VN"/>
        </w:rPr>
        <w:t>* Nguyên tắc</w:t>
      </w:r>
    </w:p>
    <w:p w14:paraId="12B01ECF" w14:textId="04DBFD0E" w:rsidR="00FA3196" w:rsidRPr="00B31AB0" w:rsidRDefault="00FA3196" w:rsidP="005F455C">
      <w:pPr>
        <w:spacing w:after="0" w:line="317" w:lineRule="auto"/>
        <w:ind w:firstLine="720"/>
        <w:jc w:val="both"/>
        <w:rPr>
          <w:szCs w:val="28"/>
          <w:lang w:val="vi-VN"/>
        </w:rPr>
      </w:pPr>
      <w:r w:rsidRPr="00B31AB0">
        <w:rPr>
          <w:szCs w:val="28"/>
          <w:lang w:val="vi-VN"/>
        </w:rPr>
        <w:t>- Dự án xây dựng trung tâm cụm xã phải được bố trí phù hợp với điều kiện phát triển kinh tế, với sự giao lưu thuận lợi của đồng bào dân tộc trong tiểu vùng. Khi lựa chọn địa điểm để xây dựng trung tâm cụm xã phải hết sức chú ý để thoả mãn các yếu tố: thuận tiện giao thông, ổn định về địa lý và mặt bằng xây dựng; độ lan toả về kinh tế - xã hội cao đối với vùng dự án và giao lưu với các vùng khác.</w:t>
      </w:r>
    </w:p>
    <w:p w14:paraId="099AB96E" w14:textId="63C7EFE4" w:rsidR="00FA3196" w:rsidRPr="00B31AB0" w:rsidRDefault="00FA3196" w:rsidP="005F455C">
      <w:pPr>
        <w:spacing w:after="0" w:line="317" w:lineRule="auto"/>
        <w:ind w:firstLine="720"/>
        <w:jc w:val="both"/>
        <w:rPr>
          <w:szCs w:val="28"/>
          <w:lang w:val="vi-VN"/>
        </w:rPr>
      </w:pPr>
      <w:r w:rsidRPr="00B31AB0">
        <w:rPr>
          <w:szCs w:val="28"/>
          <w:lang w:val="vi-VN"/>
        </w:rPr>
        <w:t>- Mỗi trung tâm cụm xã chỉ có thể phát huy tác dụng khi chọn địa điểm đúng, vì vậy quá trình lựa chọn phải cân nhắc kỹ, thật sự khách quan và vì lợi ích chung của cả tiểu vùng.</w:t>
      </w:r>
    </w:p>
    <w:p w14:paraId="0F679E12" w14:textId="3BDE7A2C" w:rsidR="00FA3196" w:rsidRPr="00B31AB0" w:rsidRDefault="00FA3196" w:rsidP="005F455C">
      <w:pPr>
        <w:spacing w:after="0" w:line="317" w:lineRule="auto"/>
        <w:ind w:firstLine="720"/>
        <w:jc w:val="both"/>
        <w:rPr>
          <w:szCs w:val="28"/>
          <w:lang w:val="vi-VN"/>
        </w:rPr>
      </w:pPr>
      <w:r w:rsidRPr="00B31AB0">
        <w:rPr>
          <w:szCs w:val="28"/>
          <w:lang w:val="vi-VN"/>
        </w:rPr>
        <w:t>- Quy mô của cụm xã này phục vụ cho những xã nào là phù hợp (nên từ 03 đến 05 xã, trường hợp những xã có diện tích rộng, địa bàn chia cắt thì cụm có thể bố trí số xã ít hơn).</w:t>
      </w:r>
    </w:p>
    <w:p w14:paraId="1527C845" w14:textId="1C77CF78" w:rsidR="00FA3196" w:rsidRPr="00B31AB0" w:rsidRDefault="00FA3196" w:rsidP="005F455C">
      <w:pPr>
        <w:spacing w:after="0" w:line="317" w:lineRule="auto"/>
        <w:ind w:firstLine="720"/>
        <w:jc w:val="both"/>
        <w:rPr>
          <w:i/>
          <w:szCs w:val="28"/>
          <w:lang w:val="vi-VN"/>
        </w:rPr>
      </w:pPr>
      <w:r w:rsidRPr="00B31AB0">
        <w:rPr>
          <w:i/>
          <w:szCs w:val="28"/>
          <w:lang w:val="vi-VN"/>
        </w:rPr>
        <w:t xml:space="preserve">b. </w:t>
      </w:r>
      <w:r w:rsidR="0088708C" w:rsidRPr="00B31AB0">
        <w:rPr>
          <w:i/>
          <w:szCs w:val="28"/>
          <w:lang w:val="vi-VN"/>
        </w:rPr>
        <w:t>Định hướng xây dựng các trung tâm cụm xã</w:t>
      </w:r>
      <w:r w:rsidRPr="00B31AB0">
        <w:rPr>
          <w:i/>
          <w:szCs w:val="28"/>
          <w:lang w:val="vi-VN"/>
        </w:rPr>
        <w:t xml:space="preserve"> giai đoạn 2021</w:t>
      </w:r>
      <w:r w:rsidR="005220E3">
        <w:rPr>
          <w:i/>
          <w:szCs w:val="28"/>
        </w:rPr>
        <w:t xml:space="preserve"> </w:t>
      </w:r>
      <w:r w:rsidRPr="00B31AB0">
        <w:rPr>
          <w:i/>
          <w:szCs w:val="28"/>
          <w:lang w:val="vi-VN"/>
        </w:rPr>
        <w:t>-</w:t>
      </w:r>
      <w:r w:rsidR="005220E3">
        <w:rPr>
          <w:i/>
          <w:szCs w:val="28"/>
        </w:rPr>
        <w:t xml:space="preserve"> </w:t>
      </w:r>
      <w:r w:rsidRPr="00B31AB0">
        <w:rPr>
          <w:i/>
          <w:szCs w:val="28"/>
          <w:lang w:val="vi-VN"/>
        </w:rPr>
        <w:t xml:space="preserve">2025: </w:t>
      </w:r>
    </w:p>
    <w:p w14:paraId="4D784B92" w14:textId="77777777" w:rsidR="00C87C07" w:rsidRPr="00B31AB0" w:rsidRDefault="00C87C07" w:rsidP="005F455C">
      <w:pPr>
        <w:spacing w:after="0" w:line="317" w:lineRule="auto"/>
        <w:ind w:firstLine="720"/>
        <w:jc w:val="both"/>
        <w:rPr>
          <w:szCs w:val="28"/>
          <w:lang w:val="vi-VN"/>
        </w:rPr>
      </w:pPr>
      <w:r w:rsidRPr="00B31AB0">
        <w:rPr>
          <w:szCs w:val="28"/>
          <w:lang w:val="vi-VN"/>
        </w:rPr>
        <w:t>- Xây dựng trung tâm cụm xã phù hợp với điều kiện phát triển kinh tế, với sự giao lưu thuận lợi của đồng bào dân tộc trong tiểu vùng, thuận tiện giao thông, ổn định về địa lý và mặt bằng xây dựng; độ lan toả về kinh tế - xã hội cao đối với vùng dự án và giao lưu với các vùng khác.</w:t>
      </w:r>
    </w:p>
    <w:p w14:paraId="1AF7F89B" w14:textId="77777777" w:rsidR="00C87C07" w:rsidRPr="00B31AB0" w:rsidRDefault="00C87C07" w:rsidP="005F455C">
      <w:pPr>
        <w:spacing w:after="0" w:line="317" w:lineRule="auto"/>
        <w:ind w:firstLine="720"/>
        <w:jc w:val="both"/>
        <w:rPr>
          <w:szCs w:val="28"/>
          <w:lang w:val="vi-VN"/>
        </w:rPr>
      </w:pPr>
      <w:r w:rsidRPr="00B31AB0">
        <w:rPr>
          <w:szCs w:val="28"/>
          <w:lang w:val="vi-VN"/>
        </w:rPr>
        <w:t>- Tạo ra các cụm kinh tế - xã hội văn hoá, nơi giao lưu hàng hoá của đồng bào các dân tộc miền núi, vùng cao thuộc từng tiểu vùng, từng bước xoá dần sự cách biệt giữa nông thôn và thành thị.</w:t>
      </w:r>
    </w:p>
    <w:p w14:paraId="7DDFCE65" w14:textId="77777777" w:rsidR="005F455C" w:rsidRPr="00B31AB0" w:rsidRDefault="005F455C" w:rsidP="005F455C">
      <w:pPr>
        <w:spacing w:after="0" w:line="317" w:lineRule="auto"/>
        <w:ind w:firstLine="720"/>
        <w:jc w:val="both"/>
        <w:rPr>
          <w:szCs w:val="28"/>
          <w:lang w:val="vi-VN"/>
        </w:rPr>
      </w:pPr>
      <w:r w:rsidRPr="00B31AB0">
        <w:rPr>
          <w:szCs w:val="28"/>
          <w:lang w:val="vi-VN"/>
        </w:rPr>
        <w:t>- Củng cố tuyến phòng thủ biên giới, bảo đảm an ninh, quốc phòng của đất nước.</w:t>
      </w:r>
    </w:p>
    <w:p w14:paraId="3609209C" w14:textId="77777777" w:rsidR="00C87C07" w:rsidRPr="00B31AB0" w:rsidRDefault="00C87C07" w:rsidP="005F455C">
      <w:pPr>
        <w:spacing w:after="0" w:line="336" w:lineRule="auto"/>
        <w:ind w:firstLine="720"/>
        <w:jc w:val="both"/>
        <w:rPr>
          <w:szCs w:val="28"/>
          <w:lang w:val="vi-VN"/>
        </w:rPr>
      </w:pPr>
      <w:r w:rsidRPr="00B31AB0">
        <w:rPr>
          <w:szCs w:val="28"/>
          <w:lang w:val="vi-VN"/>
        </w:rPr>
        <w:lastRenderedPageBreak/>
        <w:t>- Là hạt nhân thúc đẩy kinh tế - xã hội phát triển, thúc đẩy việc chuyển dịch cơ cấu kinh tế ở vùng dân tộc, tạo điều kiện thực hiện đường lối công nghiệp hoá và hiện đại hoá.</w:t>
      </w:r>
    </w:p>
    <w:p w14:paraId="1747BBCD" w14:textId="555DD5DD" w:rsidR="0088708C" w:rsidRPr="00B31AB0" w:rsidRDefault="00C87C07" w:rsidP="005F455C">
      <w:pPr>
        <w:spacing w:after="0" w:line="336" w:lineRule="auto"/>
        <w:ind w:firstLine="720"/>
        <w:jc w:val="both"/>
        <w:rPr>
          <w:spacing w:val="-2"/>
          <w:szCs w:val="28"/>
          <w:lang w:val="vi-VN"/>
        </w:rPr>
      </w:pPr>
      <w:r w:rsidRPr="00B31AB0">
        <w:rPr>
          <w:spacing w:val="-2"/>
          <w:szCs w:val="28"/>
          <w:lang w:val="vi-VN"/>
        </w:rPr>
        <w:t xml:space="preserve">- </w:t>
      </w:r>
      <w:r w:rsidR="00655260" w:rsidRPr="00B31AB0">
        <w:rPr>
          <w:spacing w:val="-2"/>
          <w:szCs w:val="28"/>
          <w:lang w:val="vi-VN"/>
        </w:rPr>
        <w:t>Cần phải đầu tư xây dựng các trung tâm cụm xã</w:t>
      </w:r>
      <w:r w:rsidR="00C74396" w:rsidRPr="00B31AB0">
        <w:rPr>
          <w:spacing w:val="-2"/>
          <w:szCs w:val="28"/>
          <w:lang w:val="vi-VN"/>
        </w:rPr>
        <w:t xml:space="preserve"> </w:t>
      </w:r>
      <w:r w:rsidR="00655260" w:rsidRPr="00B31AB0">
        <w:rPr>
          <w:spacing w:val="-2"/>
          <w:szCs w:val="28"/>
          <w:lang w:val="vi-VN"/>
        </w:rPr>
        <w:t xml:space="preserve">nhất là hệ thống </w:t>
      </w:r>
      <w:r w:rsidR="00C74396" w:rsidRPr="00B31AB0">
        <w:rPr>
          <w:spacing w:val="-2"/>
          <w:szCs w:val="28"/>
          <w:lang w:val="vi-VN"/>
        </w:rPr>
        <w:t>kết cấu hạ tầng giao thông, hạ tầng năng lượng (điện, xăng dầu), hạ tầng thương mại dịch vụ (chợ), hạ tầng viễn thông, thông tin, truyền hình</w:t>
      </w:r>
      <w:r w:rsidR="00655260" w:rsidRPr="00B31AB0">
        <w:rPr>
          <w:spacing w:val="-2"/>
          <w:szCs w:val="28"/>
          <w:lang w:val="vi-VN"/>
        </w:rPr>
        <w:t>,... tạo điều kiện để phát triển kinh tế, văn hóa</w:t>
      </w:r>
      <w:r w:rsidR="00C74396" w:rsidRPr="00B31AB0">
        <w:rPr>
          <w:spacing w:val="-2"/>
          <w:szCs w:val="28"/>
          <w:lang w:val="vi-VN"/>
        </w:rPr>
        <w:t>,</w:t>
      </w:r>
      <w:r w:rsidR="00655260" w:rsidRPr="00B31AB0">
        <w:rPr>
          <w:spacing w:val="-2"/>
          <w:szCs w:val="28"/>
          <w:lang w:val="vi-VN"/>
        </w:rPr>
        <w:t xml:space="preserve"> xã hội</w:t>
      </w:r>
      <w:r w:rsidR="00B63698" w:rsidRPr="00B31AB0">
        <w:rPr>
          <w:spacing w:val="-2"/>
          <w:szCs w:val="28"/>
          <w:lang w:val="vi-VN"/>
        </w:rPr>
        <w:t>.</w:t>
      </w:r>
      <w:r w:rsidR="001A52DC" w:rsidRPr="00B31AB0">
        <w:rPr>
          <w:spacing w:val="-2"/>
          <w:szCs w:val="28"/>
          <w:lang w:val="vi-VN"/>
        </w:rPr>
        <w:t xml:space="preserve"> </w:t>
      </w:r>
      <w:r w:rsidR="001A52DC" w:rsidRPr="00B31AB0">
        <w:rPr>
          <w:szCs w:val="28"/>
          <w:lang w:val="vi-VN"/>
        </w:rPr>
        <w:t>Đầu tư xây dựng khu vực trung tâm các xã Nậm Tăm (huyện Sìn Hồ), Mường Tè (huyện Mường Tè) (xã) đạt tiêu chí đô thị loại V đóng vai trò là trung tâm cụm xã</w:t>
      </w:r>
    </w:p>
    <w:p w14:paraId="3F5A7159" w14:textId="7D07E838" w:rsidR="0088708C" w:rsidRPr="00B31AB0" w:rsidRDefault="0088708C" w:rsidP="005F455C">
      <w:pPr>
        <w:spacing w:after="0" w:line="336" w:lineRule="auto"/>
        <w:ind w:firstLine="720"/>
        <w:jc w:val="both"/>
        <w:rPr>
          <w:i/>
          <w:szCs w:val="28"/>
          <w:lang w:val="vi-VN"/>
        </w:rPr>
      </w:pPr>
      <w:r w:rsidRPr="00B31AB0">
        <w:rPr>
          <w:i/>
          <w:szCs w:val="28"/>
          <w:lang w:val="vi-VN"/>
        </w:rPr>
        <w:t>c. Định hướng xây dựng các trung tâm cụm xã giai đoạn 2026</w:t>
      </w:r>
      <w:r w:rsidR="005220E3">
        <w:rPr>
          <w:i/>
          <w:szCs w:val="28"/>
        </w:rPr>
        <w:t xml:space="preserve"> </w:t>
      </w:r>
      <w:r w:rsidRPr="00B31AB0">
        <w:rPr>
          <w:i/>
          <w:szCs w:val="28"/>
          <w:lang w:val="vi-VN"/>
        </w:rPr>
        <w:t>-</w:t>
      </w:r>
      <w:r w:rsidR="005220E3">
        <w:rPr>
          <w:i/>
          <w:szCs w:val="28"/>
        </w:rPr>
        <w:t xml:space="preserve"> </w:t>
      </w:r>
      <w:r w:rsidRPr="00B31AB0">
        <w:rPr>
          <w:i/>
          <w:szCs w:val="28"/>
          <w:lang w:val="vi-VN"/>
        </w:rPr>
        <w:t>2030, tầm nhìn đến năm 2050</w:t>
      </w:r>
    </w:p>
    <w:p w14:paraId="3BCE75BC" w14:textId="0CA2B78E" w:rsidR="00C3118D" w:rsidRPr="00B31AB0" w:rsidRDefault="00C3118D" w:rsidP="005F455C">
      <w:pPr>
        <w:spacing w:after="0" w:line="336" w:lineRule="auto"/>
        <w:ind w:firstLine="720"/>
        <w:jc w:val="both"/>
        <w:rPr>
          <w:spacing w:val="-2"/>
          <w:szCs w:val="28"/>
          <w:lang w:val="vi-VN"/>
        </w:rPr>
      </w:pPr>
      <w:r w:rsidRPr="00B31AB0">
        <w:rPr>
          <w:spacing w:val="-2"/>
          <w:szCs w:val="28"/>
          <w:lang w:val="vi-VN"/>
        </w:rPr>
        <w:t>- Đầu tư xây dựng khu vực trung tâm các xã Bản Bo</w:t>
      </w:r>
      <w:r w:rsidR="00212DDB" w:rsidRPr="00B31AB0">
        <w:rPr>
          <w:spacing w:val="-2"/>
          <w:szCs w:val="28"/>
          <w:lang w:val="vi-VN"/>
        </w:rPr>
        <w:t xml:space="preserve"> (huyện Tam Đường)</w:t>
      </w:r>
      <w:r w:rsidRPr="00B31AB0">
        <w:rPr>
          <w:spacing w:val="-2"/>
          <w:szCs w:val="28"/>
          <w:lang w:val="vi-VN"/>
        </w:rPr>
        <w:t>, Nậm Sỏ</w:t>
      </w:r>
      <w:r w:rsidR="00212DDB" w:rsidRPr="00B31AB0">
        <w:rPr>
          <w:spacing w:val="-2"/>
          <w:szCs w:val="28"/>
          <w:lang w:val="vi-VN"/>
        </w:rPr>
        <w:t xml:space="preserve"> (huyện </w:t>
      </w:r>
      <w:r w:rsidR="000A3F5B" w:rsidRPr="00B31AB0">
        <w:rPr>
          <w:spacing w:val="-2"/>
          <w:szCs w:val="28"/>
          <w:lang w:val="vi-VN"/>
        </w:rPr>
        <w:t>T</w:t>
      </w:r>
      <w:r w:rsidR="00212DDB" w:rsidRPr="00B31AB0">
        <w:rPr>
          <w:spacing w:val="-2"/>
          <w:szCs w:val="28"/>
          <w:lang w:val="vi-VN"/>
        </w:rPr>
        <w:t>ân Uyên)</w:t>
      </w:r>
      <w:r w:rsidRPr="00B31AB0">
        <w:rPr>
          <w:spacing w:val="-2"/>
          <w:szCs w:val="28"/>
          <w:lang w:val="vi-VN"/>
        </w:rPr>
        <w:t>, Pắc Ta</w:t>
      </w:r>
      <w:r w:rsidR="000A3F5B" w:rsidRPr="00B31AB0">
        <w:rPr>
          <w:spacing w:val="-2"/>
          <w:szCs w:val="28"/>
          <w:lang w:val="vi-VN"/>
        </w:rPr>
        <w:t xml:space="preserve"> (huyện Tân Uyên)</w:t>
      </w:r>
      <w:r w:rsidRPr="00B31AB0">
        <w:rPr>
          <w:spacing w:val="-2"/>
          <w:szCs w:val="28"/>
          <w:lang w:val="vi-VN"/>
        </w:rPr>
        <w:t>, Dào San</w:t>
      </w:r>
      <w:r w:rsidR="000A3F5B" w:rsidRPr="00B31AB0">
        <w:rPr>
          <w:spacing w:val="-2"/>
          <w:szCs w:val="28"/>
          <w:lang w:val="vi-VN"/>
        </w:rPr>
        <w:t xml:space="preserve"> (huyện Phong Thổ)</w:t>
      </w:r>
      <w:r w:rsidRPr="00B31AB0">
        <w:rPr>
          <w:spacing w:val="-2"/>
          <w:szCs w:val="28"/>
          <w:lang w:val="vi-VN"/>
        </w:rPr>
        <w:t xml:space="preserve"> theo hướng hình thành các đô thị loại V đóng vai trò là trung tâm cụm xã.</w:t>
      </w:r>
    </w:p>
    <w:p w14:paraId="05C747D8" w14:textId="2B5A6507" w:rsidR="00C3118D" w:rsidRPr="00B31AB0" w:rsidRDefault="00C3118D" w:rsidP="005F455C">
      <w:pPr>
        <w:spacing w:after="0" w:line="336" w:lineRule="auto"/>
        <w:ind w:firstLine="720"/>
        <w:jc w:val="both"/>
        <w:rPr>
          <w:szCs w:val="28"/>
          <w:lang w:val="vi-VN"/>
        </w:rPr>
      </w:pPr>
      <w:r w:rsidRPr="00B31AB0">
        <w:rPr>
          <w:szCs w:val="28"/>
          <w:lang w:val="vi-VN"/>
        </w:rPr>
        <w:t>- Đầu tư xây dựng khu vực trung tâm các xã Chăn Nưa</w:t>
      </w:r>
      <w:r w:rsidR="001A52DC" w:rsidRPr="00B31AB0">
        <w:rPr>
          <w:szCs w:val="28"/>
          <w:lang w:val="vi-VN"/>
        </w:rPr>
        <w:t xml:space="preserve"> (huyện Sìn Hồ)</w:t>
      </w:r>
      <w:r w:rsidRPr="00B31AB0">
        <w:rPr>
          <w:szCs w:val="28"/>
          <w:lang w:val="vi-VN"/>
        </w:rPr>
        <w:t>, Pa Tần</w:t>
      </w:r>
      <w:r w:rsidR="001A52DC" w:rsidRPr="00B31AB0">
        <w:rPr>
          <w:szCs w:val="28"/>
          <w:lang w:val="vi-VN"/>
        </w:rPr>
        <w:t xml:space="preserve"> (huyện Sìn Hồ)</w:t>
      </w:r>
      <w:r w:rsidRPr="00B31AB0">
        <w:rPr>
          <w:szCs w:val="28"/>
          <w:lang w:val="vi-VN"/>
        </w:rPr>
        <w:t>, Nậm Củm</w:t>
      </w:r>
      <w:r w:rsidR="003A3721" w:rsidRPr="00B31AB0">
        <w:rPr>
          <w:szCs w:val="28"/>
          <w:lang w:val="vi-VN"/>
        </w:rPr>
        <w:t xml:space="preserve"> (huyện</w:t>
      </w:r>
      <w:r w:rsidR="004F57C5" w:rsidRPr="00B31AB0">
        <w:rPr>
          <w:szCs w:val="28"/>
          <w:lang w:val="vi-VN"/>
        </w:rPr>
        <w:t xml:space="preserve"> Mường Tè)</w:t>
      </w:r>
      <w:r w:rsidRPr="00B31AB0">
        <w:rPr>
          <w:szCs w:val="28"/>
          <w:lang w:val="vi-VN"/>
        </w:rPr>
        <w:t>,</w:t>
      </w:r>
      <w:r w:rsidR="0041791F" w:rsidRPr="00B31AB0">
        <w:rPr>
          <w:szCs w:val="28"/>
          <w:lang w:val="vi-VN"/>
        </w:rPr>
        <w:t xml:space="preserve"> </w:t>
      </w:r>
      <w:r w:rsidRPr="00B31AB0">
        <w:rPr>
          <w:szCs w:val="28"/>
          <w:lang w:val="vi-VN"/>
        </w:rPr>
        <w:t>đạt tiêu chí đô thị loại V đóng vai trò là trung tâm cụm xã.</w:t>
      </w:r>
    </w:p>
    <w:p w14:paraId="2BAD4030" w14:textId="45020762" w:rsidR="00610E6D" w:rsidRPr="00B31AB0" w:rsidRDefault="00610E6D" w:rsidP="005F455C">
      <w:pPr>
        <w:spacing w:after="0" w:line="336" w:lineRule="auto"/>
        <w:ind w:firstLine="720"/>
        <w:jc w:val="both"/>
        <w:rPr>
          <w:szCs w:val="28"/>
          <w:lang w:val="vi-VN"/>
        </w:rPr>
      </w:pPr>
      <w:r w:rsidRPr="00B31AB0">
        <w:rPr>
          <w:szCs w:val="28"/>
          <w:lang w:val="vi-VN"/>
        </w:rPr>
        <w:t xml:space="preserve">- </w:t>
      </w:r>
      <w:r w:rsidR="00C3118D" w:rsidRPr="00B31AB0">
        <w:rPr>
          <w:szCs w:val="28"/>
          <w:lang w:val="vi-VN"/>
        </w:rPr>
        <w:t>Đến năm 2050 c</w:t>
      </w:r>
      <w:r w:rsidRPr="00B31AB0">
        <w:rPr>
          <w:szCs w:val="28"/>
          <w:lang w:val="vi-VN"/>
        </w:rPr>
        <w:t xml:space="preserve">hú trọng đầu tư xây dựng </w:t>
      </w:r>
      <w:r w:rsidR="00C3118D" w:rsidRPr="00B31AB0">
        <w:rPr>
          <w:szCs w:val="28"/>
          <w:lang w:val="vi-VN"/>
        </w:rPr>
        <w:t>các</w:t>
      </w:r>
      <w:r w:rsidRPr="00B31AB0">
        <w:rPr>
          <w:szCs w:val="28"/>
          <w:lang w:val="vi-VN"/>
        </w:rPr>
        <w:t xml:space="preserve"> trung tâm cụm xã:</w:t>
      </w:r>
    </w:p>
    <w:p w14:paraId="30844A27" w14:textId="7A8E629A" w:rsidR="00610E6D" w:rsidRPr="00B31AB0" w:rsidRDefault="00610E6D" w:rsidP="005F455C">
      <w:pPr>
        <w:spacing w:after="0" w:line="336" w:lineRule="auto"/>
        <w:ind w:firstLine="720"/>
        <w:jc w:val="both"/>
        <w:rPr>
          <w:szCs w:val="28"/>
          <w:lang w:val="vi-VN"/>
        </w:rPr>
      </w:pPr>
      <w:r w:rsidRPr="00B31AB0">
        <w:rPr>
          <w:szCs w:val="28"/>
          <w:lang w:val="vi-VN"/>
        </w:rPr>
        <w:t>+ Xây dựng khu vực trung tâm cụm xã với hướng phát triển kinh tế thương mại, dịch vụ logistics</w:t>
      </w:r>
      <w:r w:rsidR="00817D69" w:rsidRPr="00B31AB0">
        <w:rPr>
          <w:szCs w:val="28"/>
          <w:lang w:val="vi-VN"/>
        </w:rPr>
        <w:t>.</w:t>
      </w:r>
    </w:p>
    <w:p w14:paraId="5E1D9667" w14:textId="54C03B61" w:rsidR="00610E6D" w:rsidRPr="00B31AB0" w:rsidRDefault="00610E6D" w:rsidP="005F455C">
      <w:pPr>
        <w:spacing w:after="0" w:line="336" w:lineRule="auto"/>
        <w:ind w:firstLine="720"/>
        <w:jc w:val="both"/>
        <w:rPr>
          <w:szCs w:val="28"/>
          <w:lang w:val="vi-VN"/>
        </w:rPr>
      </w:pPr>
      <w:r w:rsidRPr="00B31AB0">
        <w:rPr>
          <w:szCs w:val="28"/>
          <w:lang w:val="vi-VN"/>
        </w:rPr>
        <w:t>+ Xây dựng khu vực trung tâm cụm xã với hướng phát triển kinh tế nông nghiệp, thủy sản và dịch vụ gắn với dự án khu dân cư sinh thái</w:t>
      </w:r>
      <w:r w:rsidR="00C3118D" w:rsidRPr="00B31AB0">
        <w:rPr>
          <w:szCs w:val="28"/>
          <w:lang w:val="vi-VN"/>
        </w:rPr>
        <w:t>.</w:t>
      </w:r>
      <w:r w:rsidRPr="00B31AB0">
        <w:rPr>
          <w:szCs w:val="28"/>
          <w:lang w:val="vi-VN"/>
        </w:rPr>
        <w:t xml:space="preserve"> </w:t>
      </w:r>
    </w:p>
    <w:p w14:paraId="301FDE43" w14:textId="7029E87F" w:rsidR="00610E6D" w:rsidRPr="00B31AB0" w:rsidRDefault="00610E6D" w:rsidP="005F455C">
      <w:pPr>
        <w:spacing w:after="0" w:line="336" w:lineRule="auto"/>
        <w:ind w:firstLine="720"/>
        <w:jc w:val="both"/>
        <w:rPr>
          <w:szCs w:val="28"/>
          <w:lang w:val="vi-VN"/>
        </w:rPr>
      </w:pPr>
      <w:r w:rsidRPr="00B31AB0">
        <w:rPr>
          <w:szCs w:val="28"/>
          <w:lang w:val="vi-VN"/>
        </w:rPr>
        <w:t>+ Xây dựng khu vực trung tâm cụm xã với hướng phát triển thương mại dịch vụ, nông nghiệp sinh thái</w:t>
      </w:r>
      <w:r w:rsidR="00C74396" w:rsidRPr="00B31AB0">
        <w:rPr>
          <w:szCs w:val="28"/>
          <w:lang w:val="vi-VN"/>
        </w:rPr>
        <w:t>.</w:t>
      </w:r>
    </w:p>
    <w:p w14:paraId="66AD55B6" w14:textId="3CDEB074" w:rsidR="00D3641A" w:rsidRPr="00B31AB0" w:rsidRDefault="00610E6D" w:rsidP="005F455C">
      <w:pPr>
        <w:spacing w:after="0" w:line="336" w:lineRule="auto"/>
        <w:ind w:firstLine="720"/>
        <w:jc w:val="both"/>
        <w:rPr>
          <w:szCs w:val="28"/>
          <w:lang w:val="vi-VN"/>
        </w:rPr>
      </w:pPr>
      <w:r w:rsidRPr="00B31AB0">
        <w:rPr>
          <w:szCs w:val="28"/>
          <w:lang w:val="vi-VN"/>
        </w:rPr>
        <w:t>+ Xây dựng khu vực trung tâm xã với hướng phát triển tiểu thủ công nghiệp, làng nghề, phát triển thương mại dịch vụ, kinh tế nông nghiệp</w:t>
      </w:r>
      <w:r w:rsidR="00C3118D" w:rsidRPr="00B31AB0">
        <w:rPr>
          <w:szCs w:val="28"/>
          <w:lang w:val="vi-VN"/>
        </w:rPr>
        <w:t>.</w:t>
      </w:r>
    </w:p>
    <w:p w14:paraId="5E979774" w14:textId="7857943A" w:rsidR="00B105BC" w:rsidRPr="00B31AB0" w:rsidRDefault="00B105BC" w:rsidP="005F455C">
      <w:pPr>
        <w:pStyle w:val="Heading3"/>
        <w:spacing w:before="0" w:line="336" w:lineRule="auto"/>
        <w:jc w:val="both"/>
        <w:rPr>
          <w:color w:val="auto"/>
          <w:lang w:val="vi-VN" w:eastAsia="en-GB"/>
        </w:rPr>
      </w:pPr>
      <w:bookmarkStart w:id="73" w:name="_Toc127018321"/>
      <w:r w:rsidRPr="00B31AB0">
        <w:rPr>
          <w:color w:val="auto"/>
          <w:lang w:val="vi-VN" w:eastAsia="en-GB"/>
        </w:rPr>
        <w:t>3.</w:t>
      </w:r>
      <w:r w:rsidR="00A84C2A" w:rsidRPr="00B31AB0">
        <w:rPr>
          <w:color w:val="auto"/>
          <w:lang w:val="vi-VN" w:eastAsia="en-GB"/>
        </w:rPr>
        <w:t>4</w:t>
      </w:r>
      <w:r w:rsidRPr="00B31AB0">
        <w:rPr>
          <w:color w:val="auto"/>
          <w:lang w:val="vi-VN" w:eastAsia="en-GB"/>
        </w:rPr>
        <w:t>.</w:t>
      </w:r>
      <w:r w:rsidR="00FA3196" w:rsidRPr="00B31AB0">
        <w:rPr>
          <w:color w:val="auto"/>
          <w:lang w:val="vi-VN" w:eastAsia="en-GB"/>
        </w:rPr>
        <w:t>5</w:t>
      </w:r>
      <w:r w:rsidRPr="00B31AB0">
        <w:rPr>
          <w:color w:val="auto"/>
          <w:lang w:val="vi-VN" w:eastAsia="en-GB"/>
        </w:rPr>
        <w:t>. Sắp xếp, bố trí dân cư</w:t>
      </w:r>
      <w:bookmarkEnd w:id="70"/>
      <w:r w:rsidR="00033755" w:rsidRPr="00B31AB0">
        <w:rPr>
          <w:color w:val="auto"/>
          <w:lang w:val="vi-VN" w:eastAsia="en-GB"/>
        </w:rPr>
        <w:t xml:space="preserve"> </w:t>
      </w:r>
      <w:r w:rsidR="00764942" w:rsidRPr="00B31AB0">
        <w:rPr>
          <w:color w:val="auto"/>
          <w:lang w:val="vi-VN" w:eastAsia="en-GB"/>
        </w:rPr>
        <w:t xml:space="preserve">tại vùng </w:t>
      </w:r>
      <w:r w:rsidR="000E79C9" w:rsidRPr="00B31AB0">
        <w:rPr>
          <w:color w:val="auto"/>
          <w:lang w:val="vi-VN" w:eastAsia="en-GB"/>
        </w:rPr>
        <w:t xml:space="preserve">thiên tai, </w:t>
      </w:r>
      <w:r w:rsidR="003527E3" w:rsidRPr="00B31AB0">
        <w:rPr>
          <w:color w:val="auto"/>
          <w:lang w:val="vi-VN" w:eastAsia="en-GB"/>
        </w:rPr>
        <w:t xml:space="preserve">vùng </w:t>
      </w:r>
      <w:r w:rsidR="000E79C9" w:rsidRPr="00B31AB0">
        <w:rPr>
          <w:color w:val="auto"/>
          <w:lang w:val="vi-VN" w:eastAsia="en-GB"/>
        </w:rPr>
        <w:t xml:space="preserve">đặc biệt khó khăn, </w:t>
      </w:r>
      <w:r w:rsidR="003527E3" w:rsidRPr="00B31AB0">
        <w:rPr>
          <w:color w:val="auto"/>
          <w:lang w:val="vi-VN" w:eastAsia="en-GB"/>
        </w:rPr>
        <w:t xml:space="preserve">vùng </w:t>
      </w:r>
      <w:r w:rsidR="000E79C9" w:rsidRPr="00B31AB0">
        <w:rPr>
          <w:color w:val="auto"/>
          <w:lang w:val="vi-VN" w:eastAsia="en-GB"/>
        </w:rPr>
        <w:t xml:space="preserve">biên giới, </w:t>
      </w:r>
      <w:r w:rsidR="0089357A" w:rsidRPr="00B31AB0">
        <w:rPr>
          <w:color w:val="auto"/>
          <w:lang w:val="vi-VN" w:eastAsia="en-GB"/>
        </w:rPr>
        <w:t xml:space="preserve">vùng </w:t>
      </w:r>
      <w:r w:rsidR="000E79C9" w:rsidRPr="00B31AB0">
        <w:rPr>
          <w:color w:val="auto"/>
          <w:lang w:val="vi-VN" w:eastAsia="en-GB"/>
        </w:rPr>
        <w:t>di cư tự do</w:t>
      </w:r>
      <w:bookmarkEnd w:id="73"/>
    </w:p>
    <w:p w14:paraId="24B153B9" w14:textId="0C8EEABF" w:rsidR="002700F4" w:rsidRPr="00B31AB0" w:rsidRDefault="002700F4" w:rsidP="005F455C">
      <w:pPr>
        <w:spacing w:after="0" w:line="336" w:lineRule="auto"/>
        <w:ind w:firstLine="720"/>
        <w:jc w:val="both"/>
        <w:rPr>
          <w:i/>
          <w:szCs w:val="28"/>
          <w:lang w:val="vi-VN"/>
        </w:rPr>
      </w:pPr>
      <w:r w:rsidRPr="00B31AB0">
        <w:rPr>
          <w:i/>
          <w:szCs w:val="28"/>
          <w:lang w:val="vi-VN"/>
        </w:rPr>
        <w:t>a. Phạm vi, đối tượng</w:t>
      </w:r>
    </w:p>
    <w:p w14:paraId="41E5A1BB" w14:textId="6361FBD6" w:rsidR="002700F4" w:rsidRPr="00B31AB0" w:rsidRDefault="00706B71" w:rsidP="005F455C">
      <w:pPr>
        <w:spacing w:after="0" w:line="336" w:lineRule="auto"/>
        <w:ind w:firstLine="720"/>
        <w:jc w:val="both"/>
        <w:rPr>
          <w:szCs w:val="28"/>
          <w:lang w:val="vi-VN"/>
        </w:rPr>
      </w:pPr>
      <w:r w:rsidRPr="00B31AB0">
        <w:rPr>
          <w:szCs w:val="28"/>
          <w:lang w:val="vi-VN"/>
        </w:rPr>
        <w:t>* Phạm vi</w:t>
      </w:r>
    </w:p>
    <w:p w14:paraId="53AE5E3C" w14:textId="799F711D" w:rsidR="00706B71" w:rsidRPr="00B31AB0" w:rsidRDefault="00706B71" w:rsidP="005F455C">
      <w:pPr>
        <w:spacing w:after="0" w:line="312" w:lineRule="auto"/>
        <w:ind w:firstLine="720"/>
        <w:jc w:val="both"/>
        <w:rPr>
          <w:szCs w:val="28"/>
          <w:lang w:val="vi-VN"/>
        </w:rPr>
      </w:pPr>
      <w:r w:rsidRPr="00B31AB0">
        <w:rPr>
          <w:szCs w:val="28"/>
          <w:lang w:val="vi-VN"/>
        </w:rPr>
        <w:t xml:space="preserve">Chương trình này áp dụng cho việc bố trí ổn định dân cư theo quy hoạch, kế hoạch của Nhà nước tại các vùng: thiên tai (sạt lở đất, sụt lún đất, lốc xoáy, lũ </w:t>
      </w:r>
      <w:r w:rsidRPr="00B31AB0">
        <w:rPr>
          <w:szCs w:val="28"/>
          <w:lang w:val="vi-VN"/>
        </w:rPr>
        <w:lastRenderedPageBreak/>
        <w:t>quét, lũ ống, ngập lũ); đặc biệt khó khăn (thiếu đất, thiếu nước sản xuất, nước sinh hoạt, thiếu cơ sở hạ tầng thiết yếu phục vụ nâng cao đời sống sinh hoạt; ô nhiễm môi trường); biên giớ</w:t>
      </w:r>
      <w:r w:rsidR="0054459A" w:rsidRPr="00B31AB0">
        <w:rPr>
          <w:szCs w:val="28"/>
          <w:lang w:val="vi-VN"/>
        </w:rPr>
        <w:t>i</w:t>
      </w:r>
      <w:r w:rsidRPr="00B31AB0">
        <w:rPr>
          <w:szCs w:val="28"/>
          <w:lang w:val="vi-VN"/>
        </w:rPr>
        <w:t>; vùng dân di cư tự do trên địa bàn.</w:t>
      </w:r>
    </w:p>
    <w:p w14:paraId="41072AFE" w14:textId="538B3327" w:rsidR="00706B71" w:rsidRPr="00B31AB0" w:rsidRDefault="00706B71" w:rsidP="005F455C">
      <w:pPr>
        <w:spacing w:after="0" w:line="312" w:lineRule="auto"/>
        <w:ind w:firstLine="720"/>
        <w:jc w:val="both"/>
        <w:rPr>
          <w:szCs w:val="28"/>
          <w:lang w:val="vi-VN"/>
        </w:rPr>
      </w:pPr>
      <w:r w:rsidRPr="00B31AB0">
        <w:rPr>
          <w:szCs w:val="28"/>
          <w:lang w:val="vi-VN"/>
        </w:rPr>
        <w:t>* Đối tượng</w:t>
      </w:r>
    </w:p>
    <w:p w14:paraId="2A3DBC31" w14:textId="77777777" w:rsidR="00706B71" w:rsidRPr="00B31AB0" w:rsidRDefault="00706B71" w:rsidP="005F455C">
      <w:pPr>
        <w:spacing w:after="0" w:line="312" w:lineRule="auto"/>
        <w:ind w:firstLine="720"/>
        <w:jc w:val="both"/>
        <w:rPr>
          <w:szCs w:val="28"/>
          <w:lang w:val="vi-VN"/>
        </w:rPr>
      </w:pPr>
      <w:r w:rsidRPr="00B31AB0">
        <w:rPr>
          <w:szCs w:val="28"/>
          <w:lang w:val="vi-VN"/>
        </w:rPr>
        <w:t xml:space="preserve">- Hộ gia đình bị mất nhà ở, đất ở do sạt lở đất, lũ quét, lũ ống, sụt lún đất, lốc xoáy; hộ gia đình sinh sống ở vùng có nguy cơ bị sạt lở đất, lũ quét, lũ ống, sụt lún đất, ngập lũ, lốc xoáy; </w:t>
      </w:r>
    </w:p>
    <w:p w14:paraId="1D69764D" w14:textId="4056736C" w:rsidR="00706B71" w:rsidRPr="00B31AB0" w:rsidRDefault="00706B71" w:rsidP="005F455C">
      <w:pPr>
        <w:spacing w:after="0" w:line="312" w:lineRule="auto"/>
        <w:ind w:firstLine="720"/>
        <w:jc w:val="both"/>
        <w:rPr>
          <w:szCs w:val="28"/>
          <w:lang w:val="vi-VN"/>
        </w:rPr>
      </w:pPr>
      <w:r w:rsidRPr="00B31AB0">
        <w:rPr>
          <w:szCs w:val="28"/>
          <w:lang w:val="vi-VN"/>
        </w:rPr>
        <w:t>- Hộ gia đình sống ở vùng đặc biệt khó khăn về đời sống như thiếu đất, nước để sản xuất, thiếu nước sinh hoạt, thiếu cơ sở hạ tầng thiết yếu phục vụ nâng cao đời sống sinh hoạt;</w:t>
      </w:r>
      <w:r w:rsidR="007D5731" w:rsidRPr="00B31AB0">
        <w:rPr>
          <w:szCs w:val="28"/>
          <w:lang w:val="vi-VN"/>
        </w:rPr>
        <w:t xml:space="preserve"> </w:t>
      </w:r>
      <w:r w:rsidRPr="00B31AB0">
        <w:rPr>
          <w:szCs w:val="28"/>
          <w:lang w:val="vi-VN"/>
        </w:rPr>
        <w:t>ô nhiễm môi trường;</w:t>
      </w:r>
    </w:p>
    <w:p w14:paraId="71EC1AEC" w14:textId="36303F94" w:rsidR="00706B71" w:rsidRPr="00B31AB0" w:rsidRDefault="00706B71" w:rsidP="005F455C">
      <w:pPr>
        <w:spacing w:after="0" w:line="312" w:lineRule="auto"/>
        <w:ind w:firstLine="720"/>
        <w:jc w:val="both"/>
        <w:rPr>
          <w:szCs w:val="28"/>
          <w:lang w:val="vi-VN"/>
        </w:rPr>
      </w:pPr>
      <w:r w:rsidRPr="00B31AB0">
        <w:rPr>
          <w:szCs w:val="28"/>
          <w:lang w:val="vi-VN"/>
        </w:rPr>
        <w:t>- Hộ gia đình tự nguyện đến các vùng biên giới đất liề</w:t>
      </w:r>
      <w:r w:rsidR="007D5731" w:rsidRPr="00B31AB0">
        <w:rPr>
          <w:szCs w:val="28"/>
          <w:lang w:val="vi-VN"/>
        </w:rPr>
        <w:t>n</w:t>
      </w:r>
      <w:r w:rsidRPr="00B31AB0">
        <w:rPr>
          <w:szCs w:val="28"/>
          <w:lang w:val="vi-VN"/>
        </w:rPr>
        <w:t xml:space="preserve">; </w:t>
      </w:r>
    </w:p>
    <w:p w14:paraId="09D1BD5C" w14:textId="2A4E374F" w:rsidR="00706B71" w:rsidRPr="00B31AB0" w:rsidRDefault="00706B71" w:rsidP="005F455C">
      <w:pPr>
        <w:spacing w:after="0" w:line="312" w:lineRule="auto"/>
        <w:ind w:firstLine="720"/>
        <w:jc w:val="both"/>
        <w:rPr>
          <w:szCs w:val="28"/>
          <w:lang w:val="vi-VN"/>
        </w:rPr>
      </w:pPr>
      <w:r w:rsidRPr="00B31AB0">
        <w:rPr>
          <w:szCs w:val="28"/>
          <w:lang w:val="vi-VN"/>
        </w:rPr>
        <w:t>- Hộ gia đình đã di cư tự do đến các địa bàn không theo quy hoạch bố trí dân cư, đời số</w:t>
      </w:r>
      <w:r w:rsidR="007D5731" w:rsidRPr="00B31AB0">
        <w:rPr>
          <w:szCs w:val="28"/>
          <w:lang w:val="vi-VN"/>
        </w:rPr>
        <w:t>ng còn khó khăn;</w:t>
      </w:r>
    </w:p>
    <w:p w14:paraId="5F2CC4EA" w14:textId="4E5A1C02" w:rsidR="00706B71" w:rsidRPr="00B31AB0" w:rsidRDefault="00706B71" w:rsidP="005F455C">
      <w:pPr>
        <w:spacing w:after="0" w:line="312" w:lineRule="auto"/>
        <w:ind w:firstLine="720"/>
        <w:jc w:val="both"/>
        <w:rPr>
          <w:szCs w:val="28"/>
          <w:lang w:val="vi-VN"/>
        </w:rPr>
      </w:pPr>
      <w:r w:rsidRPr="00B31AB0">
        <w:rPr>
          <w:szCs w:val="28"/>
          <w:lang w:val="vi-VN"/>
        </w:rPr>
        <w:t>- Cộng đồng dân cư tiếp nhận hộ tái định cư tập trung, xen ghép và ổn định tại chỗ.</w:t>
      </w:r>
    </w:p>
    <w:p w14:paraId="3C3533B5" w14:textId="68FD2A5E" w:rsidR="00C81E94" w:rsidRPr="00B31AB0" w:rsidRDefault="002251E3" w:rsidP="005F455C">
      <w:pPr>
        <w:spacing w:after="0" w:line="312" w:lineRule="auto"/>
        <w:ind w:firstLine="720"/>
        <w:jc w:val="both"/>
        <w:rPr>
          <w:i/>
          <w:szCs w:val="28"/>
          <w:lang w:val="vi-VN"/>
        </w:rPr>
      </w:pPr>
      <w:r w:rsidRPr="00B31AB0">
        <w:rPr>
          <w:i/>
          <w:szCs w:val="28"/>
          <w:lang w:val="vi-VN"/>
        </w:rPr>
        <w:t>b</w:t>
      </w:r>
      <w:r w:rsidR="00A02E70" w:rsidRPr="00B31AB0">
        <w:rPr>
          <w:i/>
          <w:szCs w:val="28"/>
          <w:lang w:val="vi-VN"/>
        </w:rPr>
        <w:t xml:space="preserve">. </w:t>
      </w:r>
      <w:r w:rsidRPr="00B31AB0">
        <w:rPr>
          <w:i/>
          <w:szCs w:val="28"/>
          <w:lang w:val="vi-VN"/>
        </w:rPr>
        <w:t>Phương án sắp xếp và ổn định dân cư g</w:t>
      </w:r>
      <w:r w:rsidR="00C81E94" w:rsidRPr="00B31AB0">
        <w:rPr>
          <w:i/>
          <w:szCs w:val="28"/>
          <w:lang w:val="vi-VN"/>
        </w:rPr>
        <w:t>iai đoạn 2021</w:t>
      </w:r>
      <w:r w:rsidR="005220E3">
        <w:rPr>
          <w:i/>
          <w:szCs w:val="28"/>
        </w:rPr>
        <w:t xml:space="preserve"> </w:t>
      </w:r>
      <w:r w:rsidR="00C81E94" w:rsidRPr="00B31AB0">
        <w:rPr>
          <w:i/>
          <w:szCs w:val="28"/>
          <w:lang w:val="vi-VN"/>
        </w:rPr>
        <w:t>-</w:t>
      </w:r>
      <w:r w:rsidR="005220E3">
        <w:rPr>
          <w:i/>
          <w:szCs w:val="28"/>
        </w:rPr>
        <w:t xml:space="preserve"> </w:t>
      </w:r>
      <w:r w:rsidR="005220E3">
        <w:rPr>
          <w:i/>
          <w:szCs w:val="28"/>
          <w:lang w:val="vi-VN"/>
        </w:rPr>
        <w:t>2025</w:t>
      </w:r>
    </w:p>
    <w:p w14:paraId="3D627613" w14:textId="61FC5279" w:rsidR="00C81E94" w:rsidRPr="00B31AB0" w:rsidRDefault="00C81E94" w:rsidP="005F455C">
      <w:pPr>
        <w:spacing w:after="0" w:line="312" w:lineRule="auto"/>
        <w:ind w:firstLine="720"/>
        <w:jc w:val="both"/>
        <w:rPr>
          <w:spacing w:val="-2"/>
          <w:szCs w:val="28"/>
          <w:lang w:val="vi-VN"/>
        </w:rPr>
      </w:pPr>
      <w:r w:rsidRPr="00B31AB0">
        <w:rPr>
          <w:spacing w:val="-2"/>
          <w:szCs w:val="28"/>
          <w:lang w:val="vi-VN"/>
        </w:rPr>
        <w:t xml:space="preserve">- Số </w:t>
      </w:r>
      <w:r w:rsidR="009566F5" w:rsidRPr="00B31AB0">
        <w:rPr>
          <w:spacing w:val="-2"/>
          <w:szCs w:val="28"/>
          <w:lang w:val="vi-VN"/>
        </w:rPr>
        <w:t>dự án, phương án</w:t>
      </w:r>
      <w:r w:rsidRPr="00B31AB0">
        <w:rPr>
          <w:spacing w:val="-2"/>
          <w:szCs w:val="28"/>
          <w:lang w:val="vi-VN"/>
        </w:rPr>
        <w:t xml:space="preserve"> bố trí ổn đị</w:t>
      </w:r>
      <w:r w:rsidR="001B2D71" w:rsidRPr="00B31AB0">
        <w:rPr>
          <w:spacing w:val="-2"/>
          <w:szCs w:val="28"/>
          <w:lang w:val="vi-VN"/>
        </w:rPr>
        <w:t>nh</w:t>
      </w:r>
      <w:r w:rsidR="009566F5" w:rsidRPr="00B31AB0">
        <w:rPr>
          <w:spacing w:val="-2"/>
          <w:szCs w:val="28"/>
          <w:lang w:val="vi-VN"/>
        </w:rPr>
        <w:t xml:space="preserve"> dân cư</w:t>
      </w:r>
      <w:r w:rsidRPr="00B31AB0">
        <w:rPr>
          <w:spacing w:val="-2"/>
          <w:szCs w:val="28"/>
          <w:lang w:val="vi-VN"/>
        </w:rPr>
        <w:t xml:space="preserve">: </w:t>
      </w:r>
      <w:r w:rsidR="009F2AE9" w:rsidRPr="00B31AB0">
        <w:rPr>
          <w:spacing w:val="-2"/>
          <w:szCs w:val="28"/>
          <w:lang w:val="vi-VN"/>
        </w:rPr>
        <w:t>47</w:t>
      </w:r>
      <w:r w:rsidR="008D542C" w:rsidRPr="00B31AB0">
        <w:rPr>
          <w:spacing w:val="-2"/>
          <w:szCs w:val="28"/>
          <w:lang w:val="vi-VN"/>
        </w:rPr>
        <w:t xml:space="preserve"> </w:t>
      </w:r>
      <w:r w:rsidR="00E254C5" w:rsidRPr="00B31AB0">
        <w:rPr>
          <w:spacing w:val="-2"/>
          <w:szCs w:val="28"/>
          <w:lang w:val="vi-VN"/>
        </w:rPr>
        <w:t xml:space="preserve">dự </w:t>
      </w:r>
      <w:r w:rsidR="009F2AE9" w:rsidRPr="00B31AB0">
        <w:rPr>
          <w:spacing w:val="-2"/>
          <w:szCs w:val="28"/>
          <w:lang w:val="vi-VN"/>
        </w:rPr>
        <w:t>án, phương án (vùng thiên tai 29</w:t>
      </w:r>
      <w:r w:rsidR="008D542C" w:rsidRPr="00B31AB0">
        <w:rPr>
          <w:spacing w:val="-2"/>
          <w:szCs w:val="28"/>
          <w:lang w:val="vi-VN"/>
        </w:rPr>
        <w:t xml:space="preserve"> </w:t>
      </w:r>
      <w:r w:rsidR="00E254C5" w:rsidRPr="00B31AB0">
        <w:rPr>
          <w:spacing w:val="-2"/>
          <w:szCs w:val="28"/>
          <w:lang w:val="vi-VN"/>
        </w:rPr>
        <w:t>dự án</w:t>
      </w:r>
      <w:r w:rsidR="00651783" w:rsidRPr="00B31AB0">
        <w:rPr>
          <w:spacing w:val="-2"/>
          <w:szCs w:val="28"/>
          <w:lang w:val="vi-VN"/>
        </w:rPr>
        <w:t>, phương án</w:t>
      </w:r>
      <w:r w:rsidR="008D542C" w:rsidRPr="00B31AB0">
        <w:rPr>
          <w:spacing w:val="-2"/>
          <w:szCs w:val="28"/>
          <w:lang w:val="vi-VN"/>
        </w:rPr>
        <w:t xml:space="preserve">; vùng đặc biệt khó khăn </w:t>
      </w:r>
      <w:r w:rsidR="009F2AE9" w:rsidRPr="00B31AB0">
        <w:rPr>
          <w:spacing w:val="-2"/>
          <w:szCs w:val="28"/>
          <w:lang w:val="vi-VN"/>
        </w:rPr>
        <w:t>06</w:t>
      </w:r>
      <w:r w:rsidR="008D542C" w:rsidRPr="00B31AB0">
        <w:rPr>
          <w:spacing w:val="-2"/>
          <w:szCs w:val="28"/>
          <w:lang w:val="vi-VN"/>
        </w:rPr>
        <w:t xml:space="preserve"> </w:t>
      </w:r>
      <w:r w:rsidR="00651783" w:rsidRPr="00B31AB0">
        <w:rPr>
          <w:spacing w:val="-2"/>
          <w:szCs w:val="28"/>
          <w:lang w:val="vi-VN"/>
        </w:rPr>
        <w:t>dự án, phương án</w:t>
      </w:r>
      <w:r w:rsidR="008D542C" w:rsidRPr="00B31AB0">
        <w:rPr>
          <w:spacing w:val="-2"/>
          <w:szCs w:val="28"/>
          <w:lang w:val="vi-VN"/>
        </w:rPr>
        <w:t>; vùng biên giớ</w:t>
      </w:r>
      <w:r w:rsidR="00651783" w:rsidRPr="00B31AB0">
        <w:rPr>
          <w:spacing w:val="-2"/>
          <w:szCs w:val="28"/>
          <w:lang w:val="vi-VN"/>
        </w:rPr>
        <w:t>i 10</w:t>
      </w:r>
      <w:r w:rsidR="008D542C" w:rsidRPr="00B31AB0">
        <w:rPr>
          <w:spacing w:val="-2"/>
          <w:szCs w:val="28"/>
          <w:lang w:val="vi-VN"/>
        </w:rPr>
        <w:t xml:space="preserve"> </w:t>
      </w:r>
      <w:r w:rsidR="00651783" w:rsidRPr="00B31AB0">
        <w:rPr>
          <w:spacing w:val="-2"/>
          <w:szCs w:val="28"/>
          <w:lang w:val="vi-VN"/>
        </w:rPr>
        <w:t>dự án, phương án; ổn định dân di cư tự do 02 dự án, phương án</w:t>
      </w:r>
      <w:r w:rsidR="002A61AD" w:rsidRPr="00B31AB0">
        <w:rPr>
          <w:spacing w:val="-2"/>
          <w:szCs w:val="28"/>
          <w:lang w:val="vi-VN"/>
        </w:rPr>
        <w:t>)</w:t>
      </w:r>
      <w:r w:rsidR="00A02E70" w:rsidRPr="00B31AB0">
        <w:rPr>
          <w:spacing w:val="-2"/>
          <w:szCs w:val="28"/>
          <w:lang w:val="vi-VN"/>
        </w:rPr>
        <w:t>.</w:t>
      </w:r>
    </w:p>
    <w:p w14:paraId="171C2067" w14:textId="55BACF97" w:rsidR="00C81E94" w:rsidRPr="00B31AB0" w:rsidRDefault="00C81E94" w:rsidP="005F455C">
      <w:pPr>
        <w:spacing w:after="0" w:line="312" w:lineRule="auto"/>
        <w:ind w:firstLine="720"/>
        <w:jc w:val="both"/>
        <w:rPr>
          <w:szCs w:val="28"/>
          <w:lang w:val="vi-VN"/>
        </w:rPr>
      </w:pPr>
      <w:r w:rsidRPr="00B31AB0">
        <w:rPr>
          <w:szCs w:val="28"/>
          <w:lang w:val="vi-VN"/>
        </w:rPr>
        <w:t xml:space="preserve">- Số hộ bố trí ổn định: </w:t>
      </w:r>
      <w:r w:rsidR="00651783" w:rsidRPr="00B31AB0">
        <w:rPr>
          <w:szCs w:val="28"/>
          <w:lang w:val="vi-VN"/>
        </w:rPr>
        <w:t>3.</w:t>
      </w:r>
      <w:r w:rsidR="00FA732D" w:rsidRPr="00B31AB0">
        <w:rPr>
          <w:szCs w:val="28"/>
          <w:lang w:val="vi-VN"/>
        </w:rPr>
        <w:t>528</w:t>
      </w:r>
      <w:r w:rsidR="008D542C" w:rsidRPr="00B31AB0">
        <w:rPr>
          <w:szCs w:val="28"/>
          <w:lang w:val="vi-VN"/>
        </w:rPr>
        <w:t xml:space="preserve"> hộ (vùng thiên tai </w:t>
      </w:r>
      <w:r w:rsidR="00CF1FCC" w:rsidRPr="00B31AB0">
        <w:rPr>
          <w:szCs w:val="28"/>
          <w:lang w:val="vi-VN"/>
        </w:rPr>
        <w:t xml:space="preserve">2.268 </w:t>
      </w:r>
      <w:r w:rsidR="008D542C" w:rsidRPr="00B31AB0">
        <w:rPr>
          <w:szCs w:val="28"/>
          <w:lang w:val="vi-VN"/>
        </w:rPr>
        <w:t xml:space="preserve">hộ; vùng đặc biệt khó khăn </w:t>
      </w:r>
      <w:r w:rsidR="002F6192" w:rsidRPr="00B31AB0">
        <w:rPr>
          <w:szCs w:val="28"/>
          <w:lang w:val="vi-VN"/>
        </w:rPr>
        <w:t>31</w:t>
      </w:r>
      <w:r w:rsidR="008D542C" w:rsidRPr="00B31AB0">
        <w:rPr>
          <w:szCs w:val="28"/>
          <w:lang w:val="vi-VN"/>
        </w:rPr>
        <w:t xml:space="preserve">0 hộ; vùng biên giới </w:t>
      </w:r>
      <w:r w:rsidR="00834AA6" w:rsidRPr="00B31AB0">
        <w:rPr>
          <w:szCs w:val="28"/>
          <w:lang w:val="vi-VN"/>
        </w:rPr>
        <w:t>5</w:t>
      </w:r>
      <w:r w:rsidR="002F6192" w:rsidRPr="00B31AB0">
        <w:rPr>
          <w:szCs w:val="28"/>
          <w:lang w:val="vi-VN"/>
        </w:rPr>
        <w:t>26</w:t>
      </w:r>
      <w:r w:rsidR="008D542C" w:rsidRPr="00B31AB0">
        <w:rPr>
          <w:szCs w:val="28"/>
          <w:lang w:val="vi-VN"/>
        </w:rPr>
        <w:t xml:space="preserve"> hộ</w:t>
      </w:r>
      <w:r w:rsidR="00834AA6" w:rsidRPr="00B31AB0">
        <w:rPr>
          <w:szCs w:val="28"/>
          <w:lang w:val="vi-VN"/>
        </w:rPr>
        <w:t>; ổn định dân di cư tự</w:t>
      </w:r>
      <w:r w:rsidR="00FA732D" w:rsidRPr="00B31AB0">
        <w:rPr>
          <w:szCs w:val="28"/>
          <w:lang w:val="vi-VN"/>
        </w:rPr>
        <w:t xml:space="preserve"> do 424</w:t>
      </w:r>
      <w:r w:rsidR="00834AA6" w:rsidRPr="00B31AB0">
        <w:rPr>
          <w:szCs w:val="28"/>
          <w:lang w:val="vi-VN"/>
        </w:rPr>
        <w:t xml:space="preserve"> hộ</w:t>
      </w:r>
      <w:r w:rsidR="003B655F" w:rsidRPr="00B31AB0">
        <w:rPr>
          <w:szCs w:val="28"/>
          <w:lang w:val="vi-VN"/>
        </w:rPr>
        <w:t>)</w:t>
      </w:r>
      <w:r w:rsidR="00A02E70" w:rsidRPr="00B31AB0">
        <w:rPr>
          <w:szCs w:val="28"/>
          <w:lang w:val="vi-VN"/>
        </w:rPr>
        <w:t>.</w:t>
      </w:r>
    </w:p>
    <w:p w14:paraId="6CE639D7" w14:textId="7E70B731" w:rsidR="00B01543" w:rsidRPr="00B31AB0" w:rsidRDefault="00B01543" w:rsidP="005F455C">
      <w:pPr>
        <w:spacing w:after="0" w:line="312" w:lineRule="auto"/>
        <w:ind w:firstLine="720"/>
        <w:jc w:val="both"/>
        <w:rPr>
          <w:spacing w:val="-2"/>
          <w:szCs w:val="28"/>
          <w:lang w:val="vi-VN"/>
        </w:rPr>
      </w:pPr>
      <w:r w:rsidRPr="00B31AB0">
        <w:rPr>
          <w:spacing w:val="-2"/>
          <w:szCs w:val="28"/>
          <w:lang w:val="vi-VN"/>
        </w:rPr>
        <w:t>- Quy hoạch 235,63 ha</w:t>
      </w:r>
      <w:r w:rsidR="00C465D0" w:rsidRPr="00B31AB0">
        <w:rPr>
          <w:spacing w:val="-2"/>
          <w:szCs w:val="28"/>
          <w:lang w:val="vi-VN"/>
        </w:rPr>
        <w:t xml:space="preserve"> quỹ</w:t>
      </w:r>
      <w:r w:rsidRPr="00B31AB0">
        <w:rPr>
          <w:spacing w:val="-2"/>
          <w:szCs w:val="28"/>
          <w:lang w:val="vi-VN"/>
        </w:rPr>
        <w:t xml:space="preserve"> đấ</w:t>
      </w:r>
      <w:r w:rsidR="00C465D0" w:rsidRPr="00B31AB0">
        <w:rPr>
          <w:spacing w:val="-2"/>
          <w:szCs w:val="28"/>
          <w:lang w:val="vi-VN"/>
        </w:rPr>
        <w:t>t</w:t>
      </w:r>
      <w:r w:rsidR="000E3692" w:rsidRPr="00B31AB0">
        <w:rPr>
          <w:spacing w:val="-2"/>
          <w:szCs w:val="28"/>
          <w:lang w:val="vi-VN"/>
        </w:rPr>
        <w:t xml:space="preserve"> </w:t>
      </w:r>
      <w:r w:rsidR="00C465D0" w:rsidRPr="00B31AB0">
        <w:rPr>
          <w:spacing w:val="-2"/>
          <w:szCs w:val="28"/>
          <w:lang w:val="vi-VN"/>
        </w:rPr>
        <w:t xml:space="preserve">phục vụ sắp xếp, bố trí dân cư các vùng có nguy cơ thiên tai, vùng đặc biệt khó khăn, vùng biên giới, ổn định dân di cư tự do. </w:t>
      </w:r>
    </w:p>
    <w:p w14:paraId="491B0DA2" w14:textId="529871DD" w:rsidR="00C81E94" w:rsidRPr="00B31AB0" w:rsidRDefault="00C81E94" w:rsidP="005F455C">
      <w:pPr>
        <w:spacing w:after="0" w:line="312" w:lineRule="auto"/>
        <w:ind w:firstLine="720"/>
        <w:jc w:val="both"/>
        <w:rPr>
          <w:szCs w:val="28"/>
          <w:lang w:val="vi-VN"/>
        </w:rPr>
      </w:pPr>
      <w:r w:rsidRPr="00B31AB0">
        <w:rPr>
          <w:szCs w:val="28"/>
          <w:lang w:val="vi-VN"/>
        </w:rPr>
        <w:t>- Tiêu chí điể</w:t>
      </w:r>
      <w:r w:rsidR="00DF6E21" w:rsidRPr="00B31AB0">
        <w:rPr>
          <w:szCs w:val="28"/>
          <w:lang w:val="vi-VN"/>
        </w:rPr>
        <w:t xml:space="preserve">m dân cư theo Chương trình </w:t>
      </w:r>
      <w:r w:rsidRPr="00B31AB0">
        <w:rPr>
          <w:szCs w:val="28"/>
          <w:lang w:val="vi-VN"/>
        </w:rPr>
        <w:t>Xây dựng nông thôn mới</w:t>
      </w:r>
      <w:r w:rsidR="00A02E70" w:rsidRPr="00B31AB0">
        <w:rPr>
          <w:szCs w:val="28"/>
          <w:lang w:val="vi-VN"/>
        </w:rPr>
        <w:t>.</w:t>
      </w:r>
    </w:p>
    <w:p w14:paraId="5B93E181" w14:textId="627CEED1" w:rsidR="00C81E94" w:rsidRPr="00B31AB0" w:rsidRDefault="00C81E94" w:rsidP="005F455C">
      <w:pPr>
        <w:spacing w:after="0" w:line="312" w:lineRule="auto"/>
        <w:ind w:firstLine="720"/>
        <w:jc w:val="both"/>
        <w:rPr>
          <w:szCs w:val="28"/>
          <w:lang w:val="vi-VN"/>
        </w:rPr>
      </w:pPr>
      <w:r w:rsidRPr="00B31AB0">
        <w:rPr>
          <w:szCs w:val="28"/>
          <w:lang w:val="vi-VN"/>
        </w:rPr>
        <w:t>- Địa bàn bố trí ổn đị</w:t>
      </w:r>
      <w:r w:rsidR="00976DCB" w:rsidRPr="00B31AB0">
        <w:rPr>
          <w:szCs w:val="28"/>
          <w:lang w:val="vi-VN"/>
        </w:rPr>
        <w:t>nh: t</w:t>
      </w:r>
      <w:r w:rsidR="002706AC" w:rsidRPr="00B31AB0">
        <w:rPr>
          <w:szCs w:val="28"/>
          <w:lang w:val="vi-VN"/>
        </w:rPr>
        <w:t>rong xã</w:t>
      </w:r>
      <w:r w:rsidR="00B72CE6" w:rsidRPr="00B31AB0">
        <w:rPr>
          <w:szCs w:val="28"/>
          <w:lang w:val="vi-VN"/>
        </w:rPr>
        <w:t>.</w:t>
      </w:r>
    </w:p>
    <w:p w14:paraId="5CF00ACD" w14:textId="6F4DA47C" w:rsidR="00C81E94" w:rsidRPr="00B31AB0" w:rsidRDefault="00C81E94" w:rsidP="005F455C">
      <w:pPr>
        <w:spacing w:after="0" w:line="312" w:lineRule="auto"/>
        <w:ind w:firstLine="720"/>
        <w:jc w:val="both"/>
        <w:rPr>
          <w:szCs w:val="28"/>
          <w:lang w:val="vi-VN"/>
        </w:rPr>
      </w:pPr>
      <w:r w:rsidRPr="00B31AB0">
        <w:rPr>
          <w:szCs w:val="28"/>
          <w:lang w:val="vi-VN"/>
        </w:rPr>
        <w:t>- Hình thức bố trí ổn đị</w:t>
      </w:r>
      <w:r w:rsidR="002706AC" w:rsidRPr="00B31AB0">
        <w:rPr>
          <w:szCs w:val="28"/>
          <w:lang w:val="vi-VN"/>
        </w:rPr>
        <w:t>nh:</w:t>
      </w:r>
      <w:r w:rsidR="000A32C6" w:rsidRPr="00B31AB0">
        <w:rPr>
          <w:szCs w:val="28"/>
          <w:lang w:val="vi-VN"/>
        </w:rPr>
        <w:t xml:space="preserve"> </w:t>
      </w:r>
      <w:r w:rsidR="008D542C" w:rsidRPr="00B31AB0">
        <w:rPr>
          <w:szCs w:val="28"/>
          <w:lang w:val="vi-VN"/>
        </w:rPr>
        <w:t>di chuyển đến vùng tậ</w:t>
      </w:r>
      <w:r w:rsidR="00090EBD" w:rsidRPr="00B31AB0">
        <w:rPr>
          <w:szCs w:val="28"/>
          <w:lang w:val="vi-VN"/>
        </w:rPr>
        <w:t>p trung 36</w:t>
      </w:r>
      <w:r w:rsidR="008D542C" w:rsidRPr="00B31AB0">
        <w:rPr>
          <w:szCs w:val="28"/>
          <w:lang w:val="vi-VN"/>
        </w:rPr>
        <w:t xml:space="preserve"> </w:t>
      </w:r>
      <w:r w:rsidR="00090EBD" w:rsidRPr="00B31AB0">
        <w:rPr>
          <w:szCs w:val="28"/>
          <w:lang w:val="vi-VN"/>
        </w:rPr>
        <w:t>dự án, phương án</w:t>
      </w:r>
      <w:r w:rsidR="008D542C" w:rsidRPr="00B31AB0">
        <w:rPr>
          <w:szCs w:val="28"/>
          <w:lang w:val="vi-VN"/>
        </w:rPr>
        <w:t xml:space="preserve"> (2.</w:t>
      </w:r>
      <w:r w:rsidR="002F6192" w:rsidRPr="00B31AB0">
        <w:rPr>
          <w:szCs w:val="28"/>
          <w:lang w:val="vi-VN"/>
        </w:rPr>
        <w:t>927</w:t>
      </w:r>
      <w:r w:rsidR="008D542C" w:rsidRPr="00B31AB0">
        <w:rPr>
          <w:szCs w:val="28"/>
          <w:lang w:val="vi-VN"/>
        </w:rPr>
        <w:t xml:space="preserve"> hộ); di chuyển xen ghép (</w:t>
      </w:r>
      <w:r w:rsidR="002F6192" w:rsidRPr="00B31AB0">
        <w:rPr>
          <w:szCs w:val="28"/>
          <w:lang w:val="vi-VN"/>
        </w:rPr>
        <w:t>60</w:t>
      </w:r>
      <w:r w:rsidR="00090EBD" w:rsidRPr="00B31AB0">
        <w:rPr>
          <w:szCs w:val="28"/>
          <w:lang w:val="vi-VN"/>
        </w:rPr>
        <w:t>0</w:t>
      </w:r>
      <w:r w:rsidR="008D542C" w:rsidRPr="00B31AB0">
        <w:rPr>
          <w:szCs w:val="28"/>
          <w:lang w:val="vi-VN"/>
        </w:rPr>
        <w:t xml:space="preserve"> hộ)</w:t>
      </w:r>
      <w:r w:rsidR="00843F89" w:rsidRPr="00B31AB0">
        <w:rPr>
          <w:szCs w:val="28"/>
          <w:lang w:val="vi-VN"/>
        </w:rPr>
        <w:t>.</w:t>
      </w:r>
    </w:p>
    <w:p w14:paraId="2D5D6B2A" w14:textId="7245354A" w:rsidR="00043075" w:rsidRPr="00B31AB0" w:rsidRDefault="00043075" w:rsidP="005F455C">
      <w:pPr>
        <w:spacing w:after="0" w:line="312" w:lineRule="auto"/>
        <w:jc w:val="center"/>
        <w:rPr>
          <w:b/>
          <w:lang w:val="vi-VN" w:eastAsia="en-GB"/>
        </w:rPr>
      </w:pPr>
      <w:bookmarkStart w:id="74" w:name="_Toc101792970"/>
      <w:r w:rsidRPr="00B31AB0">
        <w:rPr>
          <w:b/>
          <w:lang w:val="vi-VN" w:eastAsia="en-GB"/>
        </w:rPr>
        <w:t xml:space="preserve">Bảng </w:t>
      </w:r>
      <w:r w:rsidR="0070075D" w:rsidRPr="00B31AB0">
        <w:rPr>
          <w:b/>
          <w:lang w:val="vi-VN" w:eastAsia="en-GB"/>
        </w:rPr>
        <w:t>10</w:t>
      </w:r>
      <w:r w:rsidR="00FF3AC4" w:rsidRPr="00B31AB0">
        <w:rPr>
          <w:b/>
          <w:lang w:val="vi-VN" w:eastAsia="en-GB"/>
        </w:rPr>
        <w:t>: Phương án sắp xếp và ổn định dân cư</w:t>
      </w:r>
      <w:r w:rsidR="00B40B1A" w:rsidRPr="00B31AB0">
        <w:rPr>
          <w:b/>
          <w:lang w:val="vi-VN" w:eastAsia="en-GB"/>
        </w:rPr>
        <w:t xml:space="preserve"> giai đoạn 2021 </w:t>
      </w:r>
      <w:r w:rsidR="007032DD" w:rsidRPr="00B31AB0">
        <w:rPr>
          <w:b/>
          <w:lang w:val="vi-VN" w:eastAsia="en-GB"/>
        </w:rPr>
        <w:t>-</w:t>
      </w:r>
      <w:r w:rsidR="00B40B1A" w:rsidRPr="00B31AB0">
        <w:rPr>
          <w:b/>
          <w:lang w:val="vi-VN" w:eastAsia="en-GB"/>
        </w:rPr>
        <w:t xml:space="preserve"> 2025 phân</w:t>
      </w:r>
      <w:r w:rsidR="00FF3AC4" w:rsidRPr="00B31AB0">
        <w:rPr>
          <w:b/>
          <w:lang w:val="vi-VN" w:eastAsia="en-GB"/>
        </w:rPr>
        <w:t xml:space="preserve"> theo </w:t>
      </w:r>
      <w:r w:rsidR="00B40B1A" w:rsidRPr="00B31AB0">
        <w:rPr>
          <w:b/>
          <w:lang w:val="vi-VN" w:eastAsia="en-GB"/>
        </w:rPr>
        <w:t>huyện, thành phố</w:t>
      </w:r>
      <w:bookmarkEnd w:id="74"/>
    </w:p>
    <w:tbl>
      <w:tblPr>
        <w:tblW w:w="0" w:type="auto"/>
        <w:tblLayout w:type="fixed"/>
        <w:tblLook w:val="04A0" w:firstRow="1" w:lastRow="0" w:firstColumn="1" w:lastColumn="0" w:noHBand="0" w:noVBand="1"/>
      </w:tblPr>
      <w:tblGrid>
        <w:gridCol w:w="688"/>
        <w:gridCol w:w="2251"/>
        <w:gridCol w:w="910"/>
        <w:gridCol w:w="815"/>
        <w:gridCol w:w="866"/>
        <w:gridCol w:w="719"/>
        <w:gridCol w:w="964"/>
        <w:gridCol w:w="692"/>
        <w:gridCol w:w="760"/>
        <w:gridCol w:w="622"/>
      </w:tblGrid>
      <w:tr w:rsidR="00B31AB0" w:rsidRPr="00B31AB0" w14:paraId="0A91C994" w14:textId="77777777" w:rsidTr="00336F9C">
        <w:trPr>
          <w:trHeight w:val="340"/>
          <w:tblHeader/>
        </w:trPr>
        <w:tc>
          <w:tcPr>
            <w:tcW w:w="6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FC84E"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STT</w:t>
            </w:r>
          </w:p>
        </w:tc>
        <w:tc>
          <w:tcPr>
            <w:tcW w:w="22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45457"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Tên huyện</w:t>
            </w:r>
          </w:p>
        </w:tc>
        <w:tc>
          <w:tcPr>
            <w:tcW w:w="17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F47F20"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Vùng thiên tai</w:t>
            </w:r>
          </w:p>
        </w:tc>
        <w:tc>
          <w:tcPr>
            <w:tcW w:w="158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BDA94C"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Vùng ĐBKK</w:t>
            </w:r>
          </w:p>
        </w:tc>
        <w:tc>
          <w:tcPr>
            <w:tcW w:w="165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1484B4"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Vùng biên giới</w:t>
            </w:r>
          </w:p>
        </w:tc>
        <w:tc>
          <w:tcPr>
            <w:tcW w:w="1382" w:type="dxa"/>
            <w:gridSpan w:val="2"/>
            <w:tcBorders>
              <w:top w:val="single" w:sz="4" w:space="0" w:color="auto"/>
              <w:left w:val="nil"/>
              <w:bottom w:val="single" w:sz="4" w:space="0" w:color="auto"/>
              <w:right w:val="single" w:sz="4" w:space="0" w:color="auto"/>
            </w:tcBorders>
            <w:shd w:val="clear" w:color="auto" w:fill="auto"/>
            <w:vAlign w:val="center"/>
            <w:hideMark/>
          </w:tcPr>
          <w:p w14:paraId="7B33BACA"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Dân di cư tự do</w:t>
            </w:r>
          </w:p>
        </w:tc>
      </w:tr>
      <w:tr w:rsidR="00B31AB0" w:rsidRPr="00B31AB0" w14:paraId="1DCD2663" w14:textId="77777777" w:rsidTr="00336F9C">
        <w:trPr>
          <w:trHeight w:val="340"/>
          <w:tblHeader/>
        </w:trPr>
        <w:tc>
          <w:tcPr>
            <w:tcW w:w="688" w:type="dxa"/>
            <w:vMerge/>
            <w:tcBorders>
              <w:top w:val="single" w:sz="4" w:space="0" w:color="auto"/>
              <w:left w:val="single" w:sz="4" w:space="0" w:color="auto"/>
              <w:bottom w:val="single" w:sz="4" w:space="0" w:color="auto"/>
              <w:right w:val="single" w:sz="4" w:space="0" w:color="auto"/>
            </w:tcBorders>
            <w:vAlign w:val="center"/>
            <w:hideMark/>
          </w:tcPr>
          <w:p w14:paraId="15EEDF5A" w14:textId="77777777" w:rsidR="00500AA0" w:rsidRPr="00B31AB0" w:rsidRDefault="00500AA0" w:rsidP="005F455C">
            <w:pPr>
              <w:spacing w:after="0" w:line="240" w:lineRule="auto"/>
              <w:ind w:left="-57" w:right="-57"/>
              <w:rPr>
                <w:rFonts w:eastAsia="Times New Roman"/>
                <w:b/>
                <w:bCs/>
                <w:sz w:val="24"/>
                <w:szCs w:val="24"/>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14:paraId="07FB3619" w14:textId="77777777" w:rsidR="00500AA0" w:rsidRPr="00B31AB0" w:rsidRDefault="00500AA0" w:rsidP="005F455C">
            <w:pPr>
              <w:spacing w:after="0" w:line="240" w:lineRule="auto"/>
              <w:ind w:left="-57" w:right="-57"/>
              <w:rPr>
                <w:rFonts w:eastAsia="Times New Roman"/>
                <w:b/>
                <w:bCs/>
                <w:sz w:val="24"/>
                <w:szCs w:val="24"/>
              </w:rPr>
            </w:pPr>
          </w:p>
        </w:tc>
        <w:tc>
          <w:tcPr>
            <w:tcW w:w="910" w:type="dxa"/>
            <w:tcBorders>
              <w:top w:val="nil"/>
              <w:left w:val="nil"/>
              <w:bottom w:val="single" w:sz="4" w:space="0" w:color="auto"/>
              <w:right w:val="single" w:sz="4" w:space="0" w:color="auto"/>
            </w:tcBorders>
            <w:shd w:val="clear" w:color="auto" w:fill="auto"/>
            <w:vAlign w:val="center"/>
            <w:hideMark/>
          </w:tcPr>
          <w:p w14:paraId="4B570B9D" w14:textId="29F1E9A1"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Số dự án</w:t>
            </w:r>
          </w:p>
        </w:tc>
        <w:tc>
          <w:tcPr>
            <w:tcW w:w="815" w:type="dxa"/>
            <w:tcBorders>
              <w:top w:val="nil"/>
              <w:left w:val="nil"/>
              <w:bottom w:val="single" w:sz="4" w:space="0" w:color="auto"/>
              <w:right w:val="single" w:sz="4" w:space="0" w:color="auto"/>
            </w:tcBorders>
            <w:shd w:val="clear" w:color="auto" w:fill="auto"/>
            <w:vAlign w:val="center"/>
            <w:hideMark/>
          </w:tcPr>
          <w:p w14:paraId="65655828"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Số hộ</w:t>
            </w:r>
          </w:p>
        </w:tc>
        <w:tc>
          <w:tcPr>
            <w:tcW w:w="866" w:type="dxa"/>
            <w:tcBorders>
              <w:top w:val="nil"/>
              <w:left w:val="nil"/>
              <w:bottom w:val="single" w:sz="4" w:space="0" w:color="auto"/>
              <w:right w:val="single" w:sz="4" w:space="0" w:color="auto"/>
            </w:tcBorders>
            <w:shd w:val="clear" w:color="auto" w:fill="auto"/>
            <w:vAlign w:val="center"/>
            <w:hideMark/>
          </w:tcPr>
          <w:p w14:paraId="7BF3D35D" w14:textId="0BBA7B3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Số dự án</w:t>
            </w:r>
          </w:p>
        </w:tc>
        <w:tc>
          <w:tcPr>
            <w:tcW w:w="719" w:type="dxa"/>
            <w:tcBorders>
              <w:top w:val="nil"/>
              <w:left w:val="nil"/>
              <w:bottom w:val="single" w:sz="4" w:space="0" w:color="auto"/>
              <w:right w:val="single" w:sz="4" w:space="0" w:color="auto"/>
            </w:tcBorders>
            <w:shd w:val="clear" w:color="auto" w:fill="auto"/>
            <w:vAlign w:val="center"/>
            <w:hideMark/>
          </w:tcPr>
          <w:p w14:paraId="54009902"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Số hộ</w:t>
            </w:r>
          </w:p>
        </w:tc>
        <w:tc>
          <w:tcPr>
            <w:tcW w:w="964" w:type="dxa"/>
            <w:tcBorders>
              <w:top w:val="nil"/>
              <w:left w:val="nil"/>
              <w:bottom w:val="single" w:sz="4" w:space="0" w:color="auto"/>
              <w:right w:val="single" w:sz="4" w:space="0" w:color="auto"/>
            </w:tcBorders>
            <w:shd w:val="clear" w:color="auto" w:fill="auto"/>
            <w:vAlign w:val="center"/>
            <w:hideMark/>
          </w:tcPr>
          <w:p w14:paraId="35FAD63E" w14:textId="5FC74ABD"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Số dự án</w:t>
            </w:r>
          </w:p>
        </w:tc>
        <w:tc>
          <w:tcPr>
            <w:tcW w:w="692" w:type="dxa"/>
            <w:tcBorders>
              <w:top w:val="nil"/>
              <w:left w:val="nil"/>
              <w:bottom w:val="single" w:sz="4" w:space="0" w:color="auto"/>
              <w:right w:val="single" w:sz="4" w:space="0" w:color="auto"/>
            </w:tcBorders>
            <w:shd w:val="clear" w:color="auto" w:fill="auto"/>
            <w:vAlign w:val="center"/>
            <w:hideMark/>
          </w:tcPr>
          <w:p w14:paraId="72F9CD4E"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Số hộ</w:t>
            </w:r>
          </w:p>
        </w:tc>
        <w:tc>
          <w:tcPr>
            <w:tcW w:w="760" w:type="dxa"/>
            <w:tcBorders>
              <w:top w:val="nil"/>
              <w:left w:val="nil"/>
              <w:bottom w:val="single" w:sz="4" w:space="0" w:color="auto"/>
              <w:right w:val="single" w:sz="4" w:space="0" w:color="auto"/>
            </w:tcBorders>
            <w:shd w:val="clear" w:color="auto" w:fill="auto"/>
            <w:vAlign w:val="center"/>
            <w:hideMark/>
          </w:tcPr>
          <w:p w14:paraId="74461FCB" w14:textId="74DD745D"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Số dự án</w:t>
            </w:r>
          </w:p>
        </w:tc>
        <w:tc>
          <w:tcPr>
            <w:tcW w:w="622" w:type="dxa"/>
            <w:tcBorders>
              <w:top w:val="nil"/>
              <w:left w:val="nil"/>
              <w:bottom w:val="single" w:sz="4" w:space="0" w:color="auto"/>
              <w:right w:val="single" w:sz="4" w:space="0" w:color="auto"/>
            </w:tcBorders>
            <w:shd w:val="clear" w:color="auto" w:fill="auto"/>
            <w:vAlign w:val="center"/>
            <w:hideMark/>
          </w:tcPr>
          <w:p w14:paraId="413EB5B1"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Số hộ</w:t>
            </w:r>
          </w:p>
        </w:tc>
      </w:tr>
      <w:tr w:rsidR="00B31AB0" w:rsidRPr="00B31AB0" w14:paraId="6B682FA7" w14:textId="77777777" w:rsidTr="00336F9C">
        <w:trPr>
          <w:trHeight w:val="34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62466AB2" w14:textId="77777777" w:rsidR="00B12A02" w:rsidRPr="00B31AB0" w:rsidRDefault="00B12A02" w:rsidP="005F455C">
            <w:pPr>
              <w:spacing w:after="0" w:line="240" w:lineRule="auto"/>
              <w:ind w:left="-57" w:right="-57"/>
              <w:jc w:val="center"/>
              <w:rPr>
                <w:rFonts w:eastAsia="Times New Roman"/>
                <w:sz w:val="24"/>
                <w:szCs w:val="24"/>
              </w:rPr>
            </w:pPr>
            <w:r w:rsidRPr="00B31AB0">
              <w:rPr>
                <w:rFonts w:eastAsia="Times New Roman"/>
                <w:sz w:val="24"/>
                <w:szCs w:val="24"/>
              </w:rPr>
              <w:t>1</w:t>
            </w:r>
          </w:p>
        </w:tc>
        <w:tc>
          <w:tcPr>
            <w:tcW w:w="2251" w:type="dxa"/>
            <w:tcBorders>
              <w:top w:val="nil"/>
              <w:left w:val="nil"/>
              <w:bottom w:val="single" w:sz="4" w:space="0" w:color="auto"/>
              <w:right w:val="single" w:sz="4" w:space="0" w:color="auto"/>
            </w:tcBorders>
            <w:shd w:val="clear" w:color="auto" w:fill="auto"/>
            <w:noWrap/>
            <w:vAlign w:val="center"/>
            <w:hideMark/>
          </w:tcPr>
          <w:p w14:paraId="42781A7C" w14:textId="77777777" w:rsidR="00B12A02" w:rsidRPr="00B31AB0" w:rsidRDefault="00B12A02" w:rsidP="005F455C">
            <w:pPr>
              <w:spacing w:after="0" w:line="240" w:lineRule="auto"/>
              <w:ind w:left="-57" w:right="-57"/>
              <w:rPr>
                <w:rFonts w:eastAsia="Times New Roman"/>
                <w:sz w:val="24"/>
                <w:szCs w:val="24"/>
              </w:rPr>
            </w:pPr>
            <w:r w:rsidRPr="00B31AB0">
              <w:rPr>
                <w:rFonts w:eastAsia="Times New Roman"/>
                <w:sz w:val="24"/>
                <w:szCs w:val="24"/>
              </w:rPr>
              <w:t>Thành phố Lai Châu</w:t>
            </w:r>
          </w:p>
        </w:tc>
        <w:tc>
          <w:tcPr>
            <w:tcW w:w="910" w:type="dxa"/>
            <w:tcBorders>
              <w:top w:val="nil"/>
              <w:left w:val="nil"/>
              <w:bottom w:val="single" w:sz="4" w:space="0" w:color="auto"/>
              <w:right w:val="single" w:sz="4" w:space="0" w:color="auto"/>
            </w:tcBorders>
            <w:shd w:val="clear" w:color="auto" w:fill="auto"/>
            <w:noWrap/>
            <w:vAlign w:val="center"/>
          </w:tcPr>
          <w:p w14:paraId="149CEF80" w14:textId="74E54E7B"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2</w:t>
            </w:r>
          </w:p>
        </w:tc>
        <w:tc>
          <w:tcPr>
            <w:tcW w:w="815" w:type="dxa"/>
            <w:tcBorders>
              <w:top w:val="nil"/>
              <w:left w:val="nil"/>
              <w:bottom w:val="single" w:sz="4" w:space="0" w:color="auto"/>
              <w:right w:val="single" w:sz="4" w:space="0" w:color="auto"/>
            </w:tcBorders>
            <w:shd w:val="clear" w:color="auto" w:fill="auto"/>
            <w:noWrap/>
            <w:vAlign w:val="center"/>
          </w:tcPr>
          <w:p w14:paraId="639CBCEB" w14:textId="0A3BCA86"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60</w:t>
            </w:r>
          </w:p>
        </w:tc>
        <w:tc>
          <w:tcPr>
            <w:tcW w:w="866" w:type="dxa"/>
            <w:tcBorders>
              <w:top w:val="nil"/>
              <w:left w:val="nil"/>
              <w:bottom w:val="single" w:sz="4" w:space="0" w:color="auto"/>
              <w:right w:val="single" w:sz="4" w:space="0" w:color="auto"/>
            </w:tcBorders>
            <w:shd w:val="clear" w:color="auto" w:fill="auto"/>
            <w:noWrap/>
            <w:vAlign w:val="center"/>
          </w:tcPr>
          <w:p w14:paraId="0F085EC9" w14:textId="358309FB"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1</w:t>
            </w:r>
          </w:p>
        </w:tc>
        <w:tc>
          <w:tcPr>
            <w:tcW w:w="719" w:type="dxa"/>
            <w:tcBorders>
              <w:top w:val="nil"/>
              <w:left w:val="nil"/>
              <w:bottom w:val="single" w:sz="4" w:space="0" w:color="auto"/>
              <w:right w:val="single" w:sz="4" w:space="0" w:color="auto"/>
            </w:tcBorders>
            <w:shd w:val="clear" w:color="auto" w:fill="auto"/>
            <w:noWrap/>
            <w:vAlign w:val="center"/>
          </w:tcPr>
          <w:p w14:paraId="4F290F93" w14:textId="7FCBA1CB"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60</w:t>
            </w:r>
          </w:p>
        </w:tc>
        <w:tc>
          <w:tcPr>
            <w:tcW w:w="964" w:type="dxa"/>
            <w:tcBorders>
              <w:top w:val="nil"/>
              <w:left w:val="nil"/>
              <w:bottom w:val="single" w:sz="4" w:space="0" w:color="auto"/>
              <w:right w:val="single" w:sz="4" w:space="0" w:color="auto"/>
            </w:tcBorders>
            <w:shd w:val="clear" w:color="auto" w:fill="auto"/>
            <w:noWrap/>
            <w:vAlign w:val="center"/>
          </w:tcPr>
          <w:p w14:paraId="754749F9" w14:textId="179FA9B0"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692" w:type="dxa"/>
            <w:tcBorders>
              <w:top w:val="nil"/>
              <w:left w:val="nil"/>
              <w:bottom w:val="single" w:sz="4" w:space="0" w:color="auto"/>
              <w:right w:val="single" w:sz="4" w:space="0" w:color="auto"/>
            </w:tcBorders>
            <w:shd w:val="clear" w:color="auto" w:fill="auto"/>
            <w:noWrap/>
            <w:vAlign w:val="center"/>
          </w:tcPr>
          <w:p w14:paraId="4AEDD1EA" w14:textId="633D721E"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760" w:type="dxa"/>
            <w:tcBorders>
              <w:top w:val="nil"/>
              <w:left w:val="nil"/>
              <w:bottom w:val="single" w:sz="4" w:space="0" w:color="auto"/>
              <w:right w:val="single" w:sz="4" w:space="0" w:color="auto"/>
            </w:tcBorders>
            <w:shd w:val="clear" w:color="auto" w:fill="auto"/>
            <w:vAlign w:val="center"/>
          </w:tcPr>
          <w:p w14:paraId="209ACC9C" w14:textId="5CA0A5E8"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622" w:type="dxa"/>
            <w:tcBorders>
              <w:top w:val="nil"/>
              <w:left w:val="nil"/>
              <w:bottom w:val="single" w:sz="4" w:space="0" w:color="auto"/>
              <w:right w:val="single" w:sz="4" w:space="0" w:color="auto"/>
            </w:tcBorders>
            <w:shd w:val="clear" w:color="auto" w:fill="auto"/>
            <w:noWrap/>
            <w:vAlign w:val="center"/>
          </w:tcPr>
          <w:p w14:paraId="6DA844E6" w14:textId="1A098B9A" w:rsidR="00B12A02" w:rsidRPr="00B31AB0" w:rsidRDefault="00B12A02" w:rsidP="00336F9C">
            <w:pPr>
              <w:spacing w:after="0" w:line="240" w:lineRule="auto"/>
              <w:ind w:left="-57" w:right="-57"/>
              <w:jc w:val="center"/>
              <w:rPr>
                <w:rFonts w:ascii="Arial" w:eastAsia="Times New Roman" w:hAnsi="Arial" w:cs="Arial"/>
                <w:sz w:val="24"/>
                <w:szCs w:val="24"/>
              </w:rPr>
            </w:pPr>
            <w:r w:rsidRPr="00B31AB0">
              <w:rPr>
                <w:rFonts w:eastAsia="Times New Roman"/>
                <w:sz w:val="24"/>
                <w:szCs w:val="24"/>
              </w:rPr>
              <w:t>-</w:t>
            </w:r>
          </w:p>
        </w:tc>
      </w:tr>
      <w:tr w:rsidR="00B31AB0" w:rsidRPr="00B31AB0" w14:paraId="2599B6C7" w14:textId="77777777" w:rsidTr="00336F9C">
        <w:trPr>
          <w:trHeight w:val="34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16F8FC80" w14:textId="77777777" w:rsidR="00500AA0" w:rsidRPr="00B31AB0" w:rsidRDefault="00500AA0" w:rsidP="005F455C">
            <w:pPr>
              <w:spacing w:after="0" w:line="240" w:lineRule="auto"/>
              <w:ind w:left="-57" w:right="-57"/>
              <w:jc w:val="center"/>
              <w:rPr>
                <w:rFonts w:eastAsia="Times New Roman"/>
                <w:sz w:val="24"/>
                <w:szCs w:val="24"/>
              </w:rPr>
            </w:pPr>
            <w:r w:rsidRPr="00B31AB0">
              <w:rPr>
                <w:rFonts w:eastAsia="Times New Roman"/>
                <w:sz w:val="24"/>
                <w:szCs w:val="24"/>
              </w:rPr>
              <w:t>2</w:t>
            </w:r>
          </w:p>
        </w:tc>
        <w:tc>
          <w:tcPr>
            <w:tcW w:w="2251" w:type="dxa"/>
            <w:tcBorders>
              <w:top w:val="nil"/>
              <w:left w:val="nil"/>
              <w:bottom w:val="single" w:sz="4" w:space="0" w:color="auto"/>
              <w:right w:val="single" w:sz="4" w:space="0" w:color="auto"/>
            </w:tcBorders>
            <w:shd w:val="clear" w:color="auto" w:fill="auto"/>
            <w:vAlign w:val="center"/>
            <w:hideMark/>
          </w:tcPr>
          <w:p w14:paraId="68FB8474" w14:textId="77777777" w:rsidR="00500AA0" w:rsidRPr="00B31AB0" w:rsidRDefault="00500AA0" w:rsidP="005F455C">
            <w:pPr>
              <w:spacing w:after="0" w:line="240" w:lineRule="auto"/>
              <w:ind w:left="-57" w:right="-57"/>
              <w:rPr>
                <w:rFonts w:eastAsia="Times New Roman"/>
                <w:sz w:val="24"/>
                <w:szCs w:val="24"/>
              </w:rPr>
            </w:pPr>
            <w:r w:rsidRPr="00B31AB0">
              <w:rPr>
                <w:rFonts w:eastAsia="Times New Roman"/>
                <w:sz w:val="24"/>
                <w:szCs w:val="24"/>
              </w:rPr>
              <w:t>Huyện Mường Tè</w:t>
            </w:r>
          </w:p>
        </w:tc>
        <w:tc>
          <w:tcPr>
            <w:tcW w:w="910" w:type="dxa"/>
            <w:tcBorders>
              <w:top w:val="nil"/>
              <w:left w:val="nil"/>
              <w:bottom w:val="single" w:sz="4" w:space="0" w:color="auto"/>
              <w:right w:val="single" w:sz="4" w:space="0" w:color="auto"/>
            </w:tcBorders>
            <w:shd w:val="clear" w:color="auto" w:fill="auto"/>
            <w:noWrap/>
            <w:vAlign w:val="center"/>
          </w:tcPr>
          <w:p w14:paraId="14153AB3" w14:textId="317EF383" w:rsidR="00500AA0" w:rsidRPr="00B31AB0" w:rsidRDefault="002F7DED" w:rsidP="00336F9C">
            <w:pPr>
              <w:spacing w:after="0" w:line="240" w:lineRule="auto"/>
              <w:ind w:left="-57" w:right="-57"/>
              <w:jc w:val="center"/>
              <w:rPr>
                <w:rFonts w:eastAsia="Times New Roman"/>
                <w:sz w:val="24"/>
                <w:szCs w:val="24"/>
              </w:rPr>
            </w:pPr>
            <w:r w:rsidRPr="00B31AB0">
              <w:rPr>
                <w:rFonts w:eastAsia="Times New Roman"/>
                <w:sz w:val="24"/>
                <w:szCs w:val="24"/>
              </w:rPr>
              <w:t>4</w:t>
            </w:r>
          </w:p>
        </w:tc>
        <w:tc>
          <w:tcPr>
            <w:tcW w:w="815" w:type="dxa"/>
            <w:tcBorders>
              <w:top w:val="nil"/>
              <w:left w:val="nil"/>
              <w:bottom w:val="single" w:sz="4" w:space="0" w:color="auto"/>
              <w:right w:val="single" w:sz="4" w:space="0" w:color="auto"/>
            </w:tcBorders>
            <w:shd w:val="clear" w:color="auto" w:fill="auto"/>
            <w:noWrap/>
            <w:vAlign w:val="center"/>
          </w:tcPr>
          <w:p w14:paraId="0D798F5E" w14:textId="7FB1DBAC" w:rsidR="00500AA0" w:rsidRPr="00B31AB0" w:rsidRDefault="00EB6348" w:rsidP="00336F9C">
            <w:pPr>
              <w:spacing w:after="0" w:line="240" w:lineRule="auto"/>
              <w:ind w:left="-57" w:right="-57"/>
              <w:jc w:val="center"/>
              <w:rPr>
                <w:rFonts w:eastAsia="Times New Roman"/>
                <w:sz w:val="24"/>
                <w:szCs w:val="24"/>
              </w:rPr>
            </w:pPr>
            <w:r w:rsidRPr="00B31AB0">
              <w:rPr>
                <w:rFonts w:eastAsia="Times New Roman"/>
                <w:sz w:val="24"/>
                <w:szCs w:val="24"/>
              </w:rPr>
              <w:t>348</w:t>
            </w:r>
          </w:p>
        </w:tc>
        <w:tc>
          <w:tcPr>
            <w:tcW w:w="866" w:type="dxa"/>
            <w:tcBorders>
              <w:top w:val="nil"/>
              <w:left w:val="nil"/>
              <w:bottom w:val="single" w:sz="4" w:space="0" w:color="auto"/>
              <w:right w:val="single" w:sz="4" w:space="0" w:color="auto"/>
            </w:tcBorders>
            <w:shd w:val="clear" w:color="auto" w:fill="auto"/>
            <w:noWrap/>
            <w:vAlign w:val="center"/>
          </w:tcPr>
          <w:p w14:paraId="0B7DAE51" w14:textId="47E65482" w:rsidR="00500AA0" w:rsidRPr="00B31AB0" w:rsidRDefault="00EB6348" w:rsidP="00336F9C">
            <w:pPr>
              <w:spacing w:after="0" w:line="240" w:lineRule="auto"/>
              <w:ind w:left="-57" w:right="-57"/>
              <w:jc w:val="center"/>
              <w:rPr>
                <w:rFonts w:eastAsia="Times New Roman"/>
                <w:sz w:val="24"/>
                <w:szCs w:val="24"/>
              </w:rPr>
            </w:pPr>
            <w:r w:rsidRPr="00B31AB0">
              <w:rPr>
                <w:rFonts w:eastAsia="Times New Roman"/>
                <w:sz w:val="24"/>
                <w:szCs w:val="24"/>
              </w:rPr>
              <w:t>2</w:t>
            </w:r>
          </w:p>
        </w:tc>
        <w:tc>
          <w:tcPr>
            <w:tcW w:w="719" w:type="dxa"/>
            <w:tcBorders>
              <w:top w:val="nil"/>
              <w:left w:val="nil"/>
              <w:bottom w:val="single" w:sz="4" w:space="0" w:color="auto"/>
              <w:right w:val="single" w:sz="4" w:space="0" w:color="auto"/>
            </w:tcBorders>
            <w:shd w:val="clear" w:color="auto" w:fill="auto"/>
            <w:noWrap/>
            <w:vAlign w:val="center"/>
          </w:tcPr>
          <w:p w14:paraId="6F95107F" w14:textId="7F149596" w:rsidR="00500AA0" w:rsidRPr="00B31AB0" w:rsidRDefault="00EB6348" w:rsidP="00336F9C">
            <w:pPr>
              <w:spacing w:after="0" w:line="240" w:lineRule="auto"/>
              <w:ind w:left="-57" w:right="-57"/>
              <w:jc w:val="center"/>
              <w:rPr>
                <w:rFonts w:eastAsia="Times New Roman"/>
                <w:sz w:val="24"/>
                <w:szCs w:val="24"/>
              </w:rPr>
            </w:pPr>
            <w:r w:rsidRPr="00B31AB0">
              <w:rPr>
                <w:rFonts w:eastAsia="Times New Roman"/>
                <w:sz w:val="24"/>
                <w:szCs w:val="24"/>
              </w:rPr>
              <w:t>107</w:t>
            </w:r>
          </w:p>
        </w:tc>
        <w:tc>
          <w:tcPr>
            <w:tcW w:w="964" w:type="dxa"/>
            <w:tcBorders>
              <w:top w:val="nil"/>
              <w:left w:val="nil"/>
              <w:bottom w:val="single" w:sz="4" w:space="0" w:color="auto"/>
              <w:right w:val="single" w:sz="4" w:space="0" w:color="auto"/>
            </w:tcBorders>
            <w:shd w:val="clear" w:color="auto" w:fill="auto"/>
            <w:noWrap/>
            <w:vAlign w:val="center"/>
          </w:tcPr>
          <w:p w14:paraId="44A6C562" w14:textId="7786B23E" w:rsidR="00500AA0"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7</w:t>
            </w:r>
          </w:p>
        </w:tc>
        <w:tc>
          <w:tcPr>
            <w:tcW w:w="692" w:type="dxa"/>
            <w:tcBorders>
              <w:top w:val="nil"/>
              <w:left w:val="nil"/>
              <w:bottom w:val="single" w:sz="4" w:space="0" w:color="auto"/>
              <w:right w:val="single" w:sz="4" w:space="0" w:color="auto"/>
            </w:tcBorders>
            <w:shd w:val="clear" w:color="auto" w:fill="auto"/>
            <w:noWrap/>
            <w:vAlign w:val="center"/>
          </w:tcPr>
          <w:p w14:paraId="4CEF1425" w14:textId="0F9A817E" w:rsidR="00500AA0"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328</w:t>
            </w:r>
          </w:p>
        </w:tc>
        <w:tc>
          <w:tcPr>
            <w:tcW w:w="760" w:type="dxa"/>
            <w:tcBorders>
              <w:top w:val="nil"/>
              <w:left w:val="nil"/>
              <w:bottom w:val="single" w:sz="4" w:space="0" w:color="auto"/>
              <w:right w:val="single" w:sz="4" w:space="0" w:color="auto"/>
            </w:tcBorders>
            <w:shd w:val="clear" w:color="auto" w:fill="auto"/>
            <w:vAlign w:val="center"/>
          </w:tcPr>
          <w:p w14:paraId="0AE4BD97" w14:textId="4C73CC08" w:rsidR="00500AA0"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2</w:t>
            </w:r>
          </w:p>
        </w:tc>
        <w:tc>
          <w:tcPr>
            <w:tcW w:w="622" w:type="dxa"/>
            <w:tcBorders>
              <w:top w:val="nil"/>
              <w:left w:val="nil"/>
              <w:bottom w:val="single" w:sz="4" w:space="0" w:color="auto"/>
              <w:right w:val="single" w:sz="4" w:space="0" w:color="auto"/>
            </w:tcBorders>
            <w:shd w:val="clear" w:color="auto" w:fill="auto"/>
            <w:noWrap/>
            <w:vAlign w:val="center"/>
          </w:tcPr>
          <w:p w14:paraId="0449FDC9" w14:textId="7745FFF5" w:rsidR="00500AA0" w:rsidRPr="00B31AB0" w:rsidRDefault="00FA732D" w:rsidP="00336F9C">
            <w:pPr>
              <w:spacing w:after="0" w:line="240" w:lineRule="auto"/>
              <w:ind w:left="-57" w:right="-57"/>
              <w:jc w:val="center"/>
              <w:rPr>
                <w:rFonts w:eastAsia="Times New Roman"/>
                <w:sz w:val="24"/>
                <w:szCs w:val="24"/>
              </w:rPr>
            </w:pPr>
            <w:r w:rsidRPr="00B31AB0">
              <w:rPr>
                <w:rFonts w:eastAsia="Times New Roman"/>
                <w:sz w:val="24"/>
                <w:szCs w:val="24"/>
              </w:rPr>
              <w:t>424</w:t>
            </w:r>
          </w:p>
        </w:tc>
      </w:tr>
      <w:tr w:rsidR="00B31AB0" w:rsidRPr="00B31AB0" w14:paraId="437B293D" w14:textId="77777777" w:rsidTr="00336F9C">
        <w:trPr>
          <w:trHeight w:val="34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1505B0F6" w14:textId="77777777" w:rsidR="00B12A02" w:rsidRPr="00B31AB0" w:rsidRDefault="00B12A02" w:rsidP="005F455C">
            <w:pPr>
              <w:spacing w:after="0" w:line="240" w:lineRule="auto"/>
              <w:ind w:left="-57" w:right="-57"/>
              <w:jc w:val="center"/>
              <w:rPr>
                <w:rFonts w:eastAsia="Times New Roman"/>
                <w:sz w:val="24"/>
                <w:szCs w:val="24"/>
              </w:rPr>
            </w:pPr>
            <w:r w:rsidRPr="00B31AB0">
              <w:rPr>
                <w:rFonts w:eastAsia="Times New Roman"/>
                <w:sz w:val="24"/>
                <w:szCs w:val="24"/>
              </w:rPr>
              <w:t>3</w:t>
            </w:r>
          </w:p>
        </w:tc>
        <w:tc>
          <w:tcPr>
            <w:tcW w:w="2251" w:type="dxa"/>
            <w:tcBorders>
              <w:top w:val="nil"/>
              <w:left w:val="nil"/>
              <w:bottom w:val="single" w:sz="4" w:space="0" w:color="auto"/>
              <w:right w:val="single" w:sz="4" w:space="0" w:color="auto"/>
            </w:tcBorders>
            <w:shd w:val="clear" w:color="auto" w:fill="auto"/>
            <w:vAlign w:val="center"/>
            <w:hideMark/>
          </w:tcPr>
          <w:p w14:paraId="1662777B" w14:textId="77777777" w:rsidR="00B12A02" w:rsidRPr="00B31AB0" w:rsidRDefault="00B12A02" w:rsidP="005F455C">
            <w:pPr>
              <w:spacing w:after="0" w:line="240" w:lineRule="auto"/>
              <w:ind w:left="-57" w:right="-57"/>
              <w:rPr>
                <w:rFonts w:eastAsia="Times New Roman"/>
                <w:sz w:val="24"/>
                <w:szCs w:val="24"/>
              </w:rPr>
            </w:pPr>
            <w:r w:rsidRPr="00B31AB0">
              <w:rPr>
                <w:rFonts w:eastAsia="Times New Roman"/>
                <w:sz w:val="24"/>
                <w:szCs w:val="24"/>
              </w:rPr>
              <w:t>Huyện Nậm Nhùn</w:t>
            </w:r>
          </w:p>
        </w:tc>
        <w:tc>
          <w:tcPr>
            <w:tcW w:w="910" w:type="dxa"/>
            <w:tcBorders>
              <w:top w:val="nil"/>
              <w:left w:val="nil"/>
              <w:bottom w:val="single" w:sz="4" w:space="0" w:color="auto"/>
              <w:right w:val="single" w:sz="4" w:space="0" w:color="auto"/>
            </w:tcBorders>
            <w:shd w:val="clear" w:color="auto" w:fill="auto"/>
            <w:noWrap/>
            <w:vAlign w:val="center"/>
          </w:tcPr>
          <w:p w14:paraId="5A8E604E" w14:textId="6F8D58A4" w:rsidR="00B12A02" w:rsidRPr="00B31AB0" w:rsidRDefault="002F7DED" w:rsidP="00336F9C">
            <w:pPr>
              <w:spacing w:after="0" w:line="240" w:lineRule="auto"/>
              <w:ind w:left="-57" w:right="-57"/>
              <w:jc w:val="center"/>
              <w:rPr>
                <w:rFonts w:eastAsia="Times New Roman"/>
                <w:sz w:val="24"/>
                <w:szCs w:val="24"/>
              </w:rPr>
            </w:pPr>
            <w:r w:rsidRPr="00B31AB0">
              <w:rPr>
                <w:rFonts w:eastAsia="Times New Roman"/>
                <w:sz w:val="24"/>
                <w:szCs w:val="24"/>
              </w:rPr>
              <w:t>10</w:t>
            </w:r>
          </w:p>
        </w:tc>
        <w:tc>
          <w:tcPr>
            <w:tcW w:w="815" w:type="dxa"/>
            <w:tcBorders>
              <w:top w:val="nil"/>
              <w:left w:val="nil"/>
              <w:bottom w:val="single" w:sz="4" w:space="0" w:color="auto"/>
              <w:right w:val="single" w:sz="4" w:space="0" w:color="auto"/>
            </w:tcBorders>
            <w:shd w:val="clear" w:color="auto" w:fill="auto"/>
            <w:noWrap/>
            <w:vAlign w:val="center"/>
          </w:tcPr>
          <w:p w14:paraId="23117A23" w14:textId="564F8BB3" w:rsidR="00B12A02" w:rsidRPr="00B31AB0" w:rsidRDefault="002F7DED" w:rsidP="00336F9C">
            <w:pPr>
              <w:spacing w:after="0" w:line="240" w:lineRule="auto"/>
              <w:ind w:left="-57" w:right="-57"/>
              <w:jc w:val="center"/>
              <w:rPr>
                <w:rFonts w:eastAsia="Times New Roman"/>
                <w:sz w:val="24"/>
                <w:szCs w:val="24"/>
              </w:rPr>
            </w:pPr>
            <w:r w:rsidRPr="00B31AB0">
              <w:rPr>
                <w:rFonts w:eastAsia="Times New Roman"/>
                <w:sz w:val="24"/>
                <w:szCs w:val="24"/>
              </w:rPr>
              <w:t>763</w:t>
            </w:r>
          </w:p>
        </w:tc>
        <w:tc>
          <w:tcPr>
            <w:tcW w:w="866" w:type="dxa"/>
            <w:tcBorders>
              <w:top w:val="nil"/>
              <w:left w:val="nil"/>
              <w:bottom w:val="single" w:sz="4" w:space="0" w:color="auto"/>
              <w:right w:val="single" w:sz="4" w:space="0" w:color="auto"/>
            </w:tcBorders>
            <w:shd w:val="clear" w:color="auto" w:fill="auto"/>
            <w:noWrap/>
            <w:vAlign w:val="center"/>
          </w:tcPr>
          <w:p w14:paraId="70875678" w14:textId="4F2BC573"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719" w:type="dxa"/>
            <w:tcBorders>
              <w:top w:val="nil"/>
              <w:left w:val="nil"/>
              <w:bottom w:val="single" w:sz="4" w:space="0" w:color="auto"/>
              <w:right w:val="single" w:sz="4" w:space="0" w:color="auto"/>
            </w:tcBorders>
            <w:shd w:val="clear" w:color="auto" w:fill="auto"/>
            <w:noWrap/>
            <w:vAlign w:val="center"/>
          </w:tcPr>
          <w:p w14:paraId="130D3DEC" w14:textId="16135777"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964" w:type="dxa"/>
            <w:tcBorders>
              <w:top w:val="nil"/>
              <w:left w:val="nil"/>
              <w:bottom w:val="single" w:sz="4" w:space="0" w:color="auto"/>
              <w:right w:val="single" w:sz="4" w:space="0" w:color="auto"/>
            </w:tcBorders>
            <w:shd w:val="clear" w:color="auto" w:fill="auto"/>
            <w:noWrap/>
            <w:vAlign w:val="center"/>
          </w:tcPr>
          <w:p w14:paraId="7E0D31D1" w14:textId="66BA9DE6"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1</w:t>
            </w:r>
          </w:p>
        </w:tc>
        <w:tc>
          <w:tcPr>
            <w:tcW w:w="692" w:type="dxa"/>
            <w:tcBorders>
              <w:top w:val="nil"/>
              <w:left w:val="nil"/>
              <w:bottom w:val="single" w:sz="4" w:space="0" w:color="auto"/>
              <w:right w:val="single" w:sz="4" w:space="0" w:color="auto"/>
            </w:tcBorders>
            <w:shd w:val="clear" w:color="auto" w:fill="auto"/>
            <w:noWrap/>
            <w:vAlign w:val="center"/>
          </w:tcPr>
          <w:p w14:paraId="5B3D09C6" w14:textId="4FD05F1E"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78</w:t>
            </w:r>
          </w:p>
        </w:tc>
        <w:tc>
          <w:tcPr>
            <w:tcW w:w="760" w:type="dxa"/>
            <w:tcBorders>
              <w:top w:val="nil"/>
              <w:left w:val="nil"/>
              <w:bottom w:val="single" w:sz="4" w:space="0" w:color="auto"/>
              <w:right w:val="single" w:sz="4" w:space="0" w:color="auto"/>
            </w:tcBorders>
            <w:shd w:val="clear" w:color="auto" w:fill="auto"/>
            <w:vAlign w:val="center"/>
          </w:tcPr>
          <w:p w14:paraId="4FACCBAB" w14:textId="383E701A"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622" w:type="dxa"/>
            <w:tcBorders>
              <w:top w:val="nil"/>
              <w:left w:val="nil"/>
              <w:bottom w:val="single" w:sz="4" w:space="0" w:color="auto"/>
              <w:right w:val="single" w:sz="4" w:space="0" w:color="auto"/>
            </w:tcBorders>
            <w:shd w:val="clear" w:color="auto" w:fill="auto"/>
            <w:noWrap/>
            <w:vAlign w:val="center"/>
          </w:tcPr>
          <w:p w14:paraId="330E37B0" w14:textId="70F7EC83" w:rsidR="00B12A02" w:rsidRPr="00B31AB0" w:rsidRDefault="00B12A02" w:rsidP="00336F9C">
            <w:pPr>
              <w:spacing w:after="0" w:line="240" w:lineRule="auto"/>
              <w:ind w:left="-57" w:right="-57"/>
              <w:jc w:val="center"/>
              <w:rPr>
                <w:rFonts w:ascii="Arial" w:eastAsia="Times New Roman" w:hAnsi="Arial" w:cs="Arial"/>
                <w:sz w:val="24"/>
                <w:szCs w:val="24"/>
              </w:rPr>
            </w:pPr>
            <w:r w:rsidRPr="00B31AB0">
              <w:rPr>
                <w:rFonts w:eastAsia="Times New Roman"/>
                <w:sz w:val="24"/>
                <w:szCs w:val="24"/>
              </w:rPr>
              <w:t>-</w:t>
            </w:r>
          </w:p>
        </w:tc>
      </w:tr>
      <w:tr w:rsidR="00B31AB0" w:rsidRPr="00B31AB0" w14:paraId="50FC5E41" w14:textId="77777777" w:rsidTr="00336F9C">
        <w:trPr>
          <w:trHeight w:val="34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66E9DBE1" w14:textId="77777777" w:rsidR="00B12A02" w:rsidRPr="00B31AB0" w:rsidRDefault="00B12A02" w:rsidP="005F455C">
            <w:pPr>
              <w:spacing w:after="0" w:line="240" w:lineRule="auto"/>
              <w:ind w:left="-57" w:right="-57"/>
              <w:jc w:val="center"/>
              <w:rPr>
                <w:rFonts w:eastAsia="Times New Roman"/>
                <w:sz w:val="24"/>
                <w:szCs w:val="24"/>
              </w:rPr>
            </w:pPr>
            <w:r w:rsidRPr="00B31AB0">
              <w:rPr>
                <w:rFonts w:eastAsia="Times New Roman"/>
                <w:sz w:val="24"/>
                <w:szCs w:val="24"/>
              </w:rPr>
              <w:lastRenderedPageBreak/>
              <w:t>4</w:t>
            </w:r>
          </w:p>
        </w:tc>
        <w:tc>
          <w:tcPr>
            <w:tcW w:w="2251" w:type="dxa"/>
            <w:tcBorders>
              <w:top w:val="nil"/>
              <w:left w:val="nil"/>
              <w:bottom w:val="single" w:sz="4" w:space="0" w:color="auto"/>
              <w:right w:val="single" w:sz="4" w:space="0" w:color="auto"/>
            </w:tcBorders>
            <w:shd w:val="clear" w:color="auto" w:fill="auto"/>
            <w:noWrap/>
            <w:vAlign w:val="center"/>
            <w:hideMark/>
          </w:tcPr>
          <w:p w14:paraId="34A534F5" w14:textId="77777777" w:rsidR="00B12A02" w:rsidRPr="00B31AB0" w:rsidRDefault="00B12A02" w:rsidP="005F455C">
            <w:pPr>
              <w:spacing w:after="0" w:line="240" w:lineRule="auto"/>
              <w:ind w:left="-57" w:right="-57"/>
              <w:rPr>
                <w:rFonts w:eastAsia="Times New Roman"/>
                <w:sz w:val="24"/>
                <w:szCs w:val="24"/>
              </w:rPr>
            </w:pPr>
            <w:r w:rsidRPr="00B31AB0">
              <w:rPr>
                <w:rFonts w:eastAsia="Times New Roman"/>
                <w:sz w:val="24"/>
                <w:szCs w:val="24"/>
              </w:rPr>
              <w:t>Huyện Phong Thổ</w:t>
            </w:r>
          </w:p>
        </w:tc>
        <w:tc>
          <w:tcPr>
            <w:tcW w:w="910" w:type="dxa"/>
            <w:tcBorders>
              <w:top w:val="nil"/>
              <w:left w:val="nil"/>
              <w:bottom w:val="single" w:sz="4" w:space="0" w:color="auto"/>
              <w:right w:val="single" w:sz="4" w:space="0" w:color="auto"/>
            </w:tcBorders>
            <w:shd w:val="clear" w:color="auto" w:fill="auto"/>
            <w:noWrap/>
            <w:vAlign w:val="center"/>
          </w:tcPr>
          <w:p w14:paraId="40ED7C43" w14:textId="1D188A31"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2</w:t>
            </w:r>
          </w:p>
        </w:tc>
        <w:tc>
          <w:tcPr>
            <w:tcW w:w="815" w:type="dxa"/>
            <w:tcBorders>
              <w:top w:val="nil"/>
              <w:left w:val="nil"/>
              <w:bottom w:val="single" w:sz="4" w:space="0" w:color="auto"/>
              <w:right w:val="single" w:sz="4" w:space="0" w:color="auto"/>
            </w:tcBorders>
            <w:shd w:val="clear" w:color="auto" w:fill="auto"/>
            <w:noWrap/>
            <w:vAlign w:val="center"/>
          </w:tcPr>
          <w:p w14:paraId="71C4E756" w14:textId="6E2CE0FC"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284</w:t>
            </w:r>
          </w:p>
        </w:tc>
        <w:tc>
          <w:tcPr>
            <w:tcW w:w="866" w:type="dxa"/>
            <w:tcBorders>
              <w:top w:val="nil"/>
              <w:left w:val="nil"/>
              <w:bottom w:val="single" w:sz="4" w:space="0" w:color="auto"/>
              <w:right w:val="single" w:sz="4" w:space="0" w:color="auto"/>
            </w:tcBorders>
            <w:shd w:val="clear" w:color="auto" w:fill="auto"/>
            <w:noWrap/>
            <w:vAlign w:val="center"/>
          </w:tcPr>
          <w:p w14:paraId="29EBB5A5" w14:textId="5C6AB80B"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719" w:type="dxa"/>
            <w:tcBorders>
              <w:top w:val="nil"/>
              <w:left w:val="nil"/>
              <w:bottom w:val="single" w:sz="4" w:space="0" w:color="auto"/>
              <w:right w:val="single" w:sz="4" w:space="0" w:color="auto"/>
            </w:tcBorders>
            <w:shd w:val="clear" w:color="auto" w:fill="auto"/>
            <w:noWrap/>
            <w:vAlign w:val="center"/>
          </w:tcPr>
          <w:p w14:paraId="52A447E4" w14:textId="1E270B6B"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964" w:type="dxa"/>
            <w:tcBorders>
              <w:top w:val="nil"/>
              <w:left w:val="nil"/>
              <w:bottom w:val="single" w:sz="4" w:space="0" w:color="auto"/>
              <w:right w:val="single" w:sz="4" w:space="0" w:color="auto"/>
            </w:tcBorders>
            <w:shd w:val="clear" w:color="auto" w:fill="auto"/>
            <w:noWrap/>
            <w:vAlign w:val="center"/>
          </w:tcPr>
          <w:p w14:paraId="0366E493" w14:textId="49E714BD"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1</w:t>
            </w:r>
          </w:p>
        </w:tc>
        <w:tc>
          <w:tcPr>
            <w:tcW w:w="692" w:type="dxa"/>
            <w:tcBorders>
              <w:top w:val="nil"/>
              <w:left w:val="nil"/>
              <w:bottom w:val="single" w:sz="4" w:space="0" w:color="auto"/>
              <w:right w:val="single" w:sz="4" w:space="0" w:color="auto"/>
            </w:tcBorders>
            <w:shd w:val="clear" w:color="auto" w:fill="auto"/>
            <w:noWrap/>
            <w:vAlign w:val="center"/>
          </w:tcPr>
          <w:p w14:paraId="1D5BA0B7" w14:textId="52B58BD4"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85</w:t>
            </w:r>
          </w:p>
        </w:tc>
        <w:tc>
          <w:tcPr>
            <w:tcW w:w="760" w:type="dxa"/>
            <w:tcBorders>
              <w:top w:val="nil"/>
              <w:left w:val="nil"/>
              <w:bottom w:val="single" w:sz="4" w:space="0" w:color="auto"/>
              <w:right w:val="single" w:sz="4" w:space="0" w:color="auto"/>
            </w:tcBorders>
            <w:shd w:val="clear" w:color="auto" w:fill="auto"/>
            <w:vAlign w:val="center"/>
          </w:tcPr>
          <w:p w14:paraId="5F3140A1" w14:textId="4E5F5F53"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622" w:type="dxa"/>
            <w:tcBorders>
              <w:top w:val="nil"/>
              <w:left w:val="nil"/>
              <w:bottom w:val="single" w:sz="4" w:space="0" w:color="auto"/>
              <w:right w:val="single" w:sz="4" w:space="0" w:color="auto"/>
            </w:tcBorders>
            <w:shd w:val="clear" w:color="auto" w:fill="auto"/>
            <w:noWrap/>
            <w:vAlign w:val="center"/>
          </w:tcPr>
          <w:p w14:paraId="7F894A82" w14:textId="72395579" w:rsidR="00B12A02" w:rsidRPr="00B31AB0" w:rsidRDefault="00B12A02" w:rsidP="00336F9C">
            <w:pPr>
              <w:spacing w:after="0" w:line="240" w:lineRule="auto"/>
              <w:ind w:left="-57" w:right="-57"/>
              <w:jc w:val="center"/>
              <w:rPr>
                <w:rFonts w:ascii="Arial" w:eastAsia="Times New Roman" w:hAnsi="Arial" w:cs="Arial"/>
                <w:sz w:val="24"/>
                <w:szCs w:val="24"/>
              </w:rPr>
            </w:pPr>
            <w:r w:rsidRPr="00B31AB0">
              <w:rPr>
                <w:rFonts w:eastAsia="Times New Roman"/>
                <w:sz w:val="24"/>
                <w:szCs w:val="24"/>
              </w:rPr>
              <w:t>-</w:t>
            </w:r>
          </w:p>
        </w:tc>
      </w:tr>
      <w:tr w:rsidR="00B31AB0" w:rsidRPr="00B31AB0" w14:paraId="4CBB2E21" w14:textId="77777777" w:rsidTr="00336F9C">
        <w:trPr>
          <w:trHeight w:val="34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7CB8B55B" w14:textId="77777777" w:rsidR="00B12A02" w:rsidRPr="00B31AB0" w:rsidRDefault="00B12A02" w:rsidP="005F455C">
            <w:pPr>
              <w:spacing w:after="0" w:line="240" w:lineRule="auto"/>
              <w:ind w:left="-57" w:right="-57"/>
              <w:jc w:val="center"/>
              <w:rPr>
                <w:rFonts w:eastAsia="Times New Roman"/>
                <w:sz w:val="24"/>
                <w:szCs w:val="24"/>
              </w:rPr>
            </w:pPr>
            <w:r w:rsidRPr="00B31AB0">
              <w:rPr>
                <w:rFonts w:eastAsia="Times New Roman"/>
                <w:sz w:val="24"/>
                <w:szCs w:val="24"/>
              </w:rPr>
              <w:t>5</w:t>
            </w:r>
          </w:p>
        </w:tc>
        <w:tc>
          <w:tcPr>
            <w:tcW w:w="2251" w:type="dxa"/>
            <w:tcBorders>
              <w:top w:val="nil"/>
              <w:left w:val="nil"/>
              <w:bottom w:val="single" w:sz="4" w:space="0" w:color="auto"/>
              <w:right w:val="single" w:sz="4" w:space="0" w:color="auto"/>
            </w:tcBorders>
            <w:shd w:val="clear" w:color="auto" w:fill="auto"/>
            <w:vAlign w:val="center"/>
            <w:hideMark/>
          </w:tcPr>
          <w:p w14:paraId="55126AC7" w14:textId="77777777" w:rsidR="00B12A02" w:rsidRPr="00B31AB0" w:rsidRDefault="00B12A02" w:rsidP="005F455C">
            <w:pPr>
              <w:spacing w:after="0" w:line="240" w:lineRule="auto"/>
              <w:ind w:left="-57" w:right="-57"/>
              <w:rPr>
                <w:rFonts w:eastAsia="Times New Roman"/>
                <w:sz w:val="24"/>
                <w:szCs w:val="24"/>
              </w:rPr>
            </w:pPr>
            <w:r w:rsidRPr="00B31AB0">
              <w:rPr>
                <w:rFonts w:eastAsia="Times New Roman"/>
                <w:sz w:val="24"/>
                <w:szCs w:val="24"/>
              </w:rPr>
              <w:t>Huyện Sìn Hồ</w:t>
            </w:r>
          </w:p>
        </w:tc>
        <w:tc>
          <w:tcPr>
            <w:tcW w:w="910" w:type="dxa"/>
            <w:tcBorders>
              <w:top w:val="nil"/>
              <w:left w:val="nil"/>
              <w:bottom w:val="single" w:sz="4" w:space="0" w:color="auto"/>
              <w:right w:val="single" w:sz="4" w:space="0" w:color="auto"/>
            </w:tcBorders>
            <w:shd w:val="clear" w:color="auto" w:fill="auto"/>
            <w:noWrap/>
            <w:vAlign w:val="center"/>
          </w:tcPr>
          <w:p w14:paraId="3E9744E9" w14:textId="737AD66E" w:rsidR="00B12A02" w:rsidRPr="00B31AB0" w:rsidRDefault="002F7DED" w:rsidP="00336F9C">
            <w:pPr>
              <w:spacing w:after="0" w:line="240" w:lineRule="auto"/>
              <w:ind w:left="-57" w:right="-57"/>
              <w:jc w:val="center"/>
              <w:rPr>
                <w:rFonts w:eastAsia="Times New Roman"/>
                <w:sz w:val="24"/>
                <w:szCs w:val="24"/>
              </w:rPr>
            </w:pPr>
            <w:r w:rsidRPr="00B31AB0">
              <w:rPr>
                <w:rFonts w:eastAsia="Times New Roman"/>
                <w:sz w:val="24"/>
                <w:szCs w:val="24"/>
              </w:rPr>
              <w:t>5</w:t>
            </w:r>
          </w:p>
        </w:tc>
        <w:tc>
          <w:tcPr>
            <w:tcW w:w="815" w:type="dxa"/>
            <w:tcBorders>
              <w:top w:val="nil"/>
              <w:left w:val="nil"/>
              <w:bottom w:val="single" w:sz="4" w:space="0" w:color="auto"/>
              <w:right w:val="single" w:sz="4" w:space="0" w:color="auto"/>
            </w:tcBorders>
            <w:shd w:val="clear" w:color="auto" w:fill="auto"/>
            <w:noWrap/>
            <w:vAlign w:val="center"/>
          </w:tcPr>
          <w:p w14:paraId="4C3B78B5" w14:textId="2E0F4DE2" w:rsidR="00B12A02" w:rsidRPr="00B31AB0" w:rsidRDefault="002F7DED" w:rsidP="00336F9C">
            <w:pPr>
              <w:spacing w:after="0" w:line="240" w:lineRule="auto"/>
              <w:ind w:left="-57" w:right="-57"/>
              <w:jc w:val="center"/>
              <w:rPr>
                <w:rFonts w:eastAsia="Times New Roman"/>
                <w:sz w:val="24"/>
                <w:szCs w:val="24"/>
              </w:rPr>
            </w:pPr>
            <w:r w:rsidRPr="00B31AB0">
              <w:rPr>
                <w:rFonts w:eastAsia="Times New Roman"/>
                <w:sz w:val="24"/>
                <w:szCs w:val="24"/>
              </w:rPr>
              <w:t>318</w:t>
            </w:r>
          </w:p>
        </w:tc>
        <w:tc>
          <w:tcPr>
            <w:tcW w:w="866" w:type="dxa"/>
            <w:tcBorders>
              <w:top w:val="nil"/>
              <w:left w:val="nil"/>
              <w:bottom w:val="single" w:sz="4" w:space="0" w:color="auto"/>
              <w:right w:val="single" w:sz="4" w:space="0" w:color="auto"/>
            </w:tcBorders>
            <w:shd w:val="clear" w:color="auto" w:fill="auto"/>
            <w:noWrap/>
            <w:vAlign w:val="center"/>
          </w:tcPr>
          <w:p w14:paraId="20929E55" w14:textId="6E344C2E"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719" w:type="dxa"/>
            <w:tcBorders>
              <w:top w:val="nil"/>
              <w:left w:val="nil"/>
              <w:bottom w:val="single" w:sz="4" w:space="0" w:color="auto"/>
              <w:right w:val="single" w:sz="4" w:space="0" w:color="auto"/>
            </w:tcBorders>
            <w:shd w:val="clear" w:color="auto" w:fill="auto"/>
            <w:noWrap/>
            <w:vAlign w:val="center"/>
          </w:tcPr>
          <w:p w14:paraId="33D0EFE8" w14:textId="6194AAB3"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964" w:type="dxa"/>
            <w:tcBorders>
              <w:top w:val="nil"/>
              <w:left w:val="nil"/>
              <w:bottom w:val="single" w:sz="4" w:space="0" w:color="auto"/>
              <w:right w:val="single" w:sz="4" w:space="0" w:color="auto"/>
            </w:tcBorders>
            <w:shd w:val="clear" w:color="auto" w:fill="auto"/>
            <w:noWrap/>
            <w:vAlign w:val="center"/>
          </w:tcPr>
          <w:p w14:paraId="719066A1" w14:textId="339B2030"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1</w:t>
            </w:r>
          </w:p>
        </w:tc>
        <w:tc>
          <w:tcPr>
            <w:tcW w:w="692" w:type="dxa"/>
            <w:tcBorders>
              <w:top w:val="nil"/>
              <w:left w:val="nil"/>
              <w:bottom w:val="single" w:sz="4" w:space="0" w:color="auto"/>
              <w:right w:val="single" w:sz="4" w:space="0" w:color="auto"/>
            </w:tcBorders>
            <w:shd w:val="clear" w:color="auto" w:fill="auto"/>
            <w:noWrap/>
            <w:vAlign w:val="center"/>
          </w:tcPr>
          <w:p w14:paraId="4BBE160A" w14:textId="42BF274A"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35</w:t>
            </w:r>
          </w:p>
        </w:tc>
        <w:tc>
          <w:tcPr>
            <w:tcW w:w="760" w:type="dxa"/>
            <w:tcBorders>
              <w:top w:val="nil"/>
              <w:left w:val="nil"/>
              <w:bottom w:val="single" w:sz="4" w:space="0" w:color="auto"/>
              <w:right w:val="single" w:sz="4" w:space="0" w:color="auto"/>
            </w:tcBorders>
            <w:shd w:val="clear" w:color="auto" w:fill="auto"/>
            <w:vAlign w:val="center"/>
          </w:tcPr>
          <w:p w14:paraId="566058AB" w14:textId="3BD8D0BD"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622" w:type="dxa"/>
            <w:tcBorders>
              <w:top w:val="nil"/>
              <w:left w:val="nil"/>
              <w:bottom w:val="single" w:sz="4" w:space="0" w:color="auto"/>
              <w:right w:val="single" w:sz="4" w:space="0" w:color="auto"/>
            </w:tcBorders>
            <w:shd w:val="clear" w:color="auto" w:fill="auto"/>
            <w:noWrap/>
            <w:vAlign w:val="center"/>
          </w:tcPr>
          <w:p w14:paraId="49368C8F" w14:textId="1C90F4C7" w:rsidR="00B12A02" w:rsidRPr="00B31AB0" w:rsidRDefault="00B12A02" w:rsidP="00336F9C">
            <w:pPr>
              <w:spacing w:after="0" w:line="240" w:lineRule="auto"/>
              <w:ind w:left="-57" w:right="-57"/>
              <w:jc w:val="center"/>
              <w:rPr>
                <w:rFonts w:ascii="Arial" w:eastAsia="Times New Roman" w:hAnsi="Arial" w:cs="Arial"/>
                <w:sz w:val="24"/>
                <w:szCs w:val="24"/>
              </w:rPr>
            </w:pPr>
            <w:r w:rsidRPr="00B31AB0">
              <w:rPr>
                <w:rFonts w:eastAsia="Times New Roman"/>
                <w:sz w:val="24"/>
                <w:szCs w:val="24"/>
              </w:rPr>
              <w:t>-</w:t>
            </w:r>
          </w:p>
        </w:tc>
      </w:tr>
      <w:tr w:rsidR="00B31AB0" w:rsidRPr="00B31AB0" w14:paraId="3C778AB3" w14:textId="77777777" w:rsidTr="00336F9C">
        <w:trPr>
          <w:trHeight w:val="34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43E57C35" w14:textId="77777777" w:rsidR="00B12A02" w:rsidRPr="00B31AB0" w:rsidRDefault="00B12A02" w:rsidP="005F455C">
            <w:pPr>
              <w:spacing w:after="0" w:line="240" w:lineRule="auto"/>
              <w:ind w:left="-57" w:right="-57"/>
              <w:jc w:val="center"/>
              <w:rPr>
                <w:rFonts w:eastAsia="Times New Roman"/>
                <w:sz w:val="24"/>
                <w:szCs w:val="24"/>
              </w:rPr>
            </w:pPr>
            <w:r w:rsidRPr="00B31AB0">
              <w:rPr>
                <w:rFonts w:eastAsia="Times New Roman"/>
                <w:sz w:val="24"/>
                <w:szCs w:val="24"/>
              </w:rPr>
              <w:t>6</w:t>
            </w:r>
          </w:p>
        </w:tc>
        <w:tc>
          <w:tcPr>
            <w:tcW w:w="2251" w:type="dxa"/>
            <w:tcBorders>
              <w:top w:val="nil"/>
              <w:left w:val="nil"/>
              <w:bottom w:val="single" w:sz="4" w:space="0" w:color="auto"/>
              <w:right w:val="single" w:sz="4" w:space="0" w:color="auto"/>
            </w:tcBorders>
            <w:shd w:val="clear" w:color="auto" w:fill="auto"/>
            <w:vAlign w:val="center"/>
            <w:hideMark/>
          </w:tcPr>
          <w:p w14:paraId="55DADD63" w14:textId="77777777" w:rsidR="00B12A02" w:rsidRPr="00B31AB0" w:rsidRDefault="00B12A02" w:rsidP="005F455C">
            <w:pPr>
              <w:spacing w:after="0" w:line="240" w:lineRule="auto"/>
              <w:ind w:left="-57" w:right="-57"/>
              <w:rPr>
                <w:rFonts w:eastAsia="Times New Roman"/>
                <w:sz w:val="24"/>
                <w:szCs w:val="24"/>
              </w:rPr>
            </w:pPr>
            <w:r w:rsidRPr="00B31AB0">
              <w:rPr>
                <w:rFonts w:eastAsia="Times New Roman"/>
                <w:sz w:val="24"/>
                <w:szCs w:val="24"/>
              </w:rPr>
              <w:t>Huyện Tam Đường</w:t>
            </w:r>
          </w:p>
        </w:tc>
        <w:tc>
          <w:tcPr>
            <w:tcW w:w="910" w:type="dxa"/>
            <w:tcBorders>
              <w:top w:val="nil"/>
              <w:left w:val="nil"/>
              <w:bottom w:val="single" w:sz="4" w:space="0" w:color="auto"/>
              <w:right w:val="single" w:sz="4" w:space="0" w:color="auto"/>
            </w:tcBorders>
            <w:shd w:val="clear" w:color="auto" w:fill="auto"/>
            <w:noWrap/>
            <w:vAlign w:val="center"/>
          </w:tcPr>
          <w:p w14:paraId="486BFA87" w14:textId="36730D4F" w:rsidR="00B12A02" w:rsidRPr="00B31AB0" w:rsidRDefault="002F7DED" w:rsidP="00336F9C">
            <w:pPr>
              <w:spacing w:after="0" w:line="240" w:lineRule="auto"/>
              <w:ind w:left="-57" w:right="-57"/>
              <w:jc w:val="center"/>
              <w:rPr>
                <w:rFonts w:eastAsia="Times New Roman"/>
                <w:sz w:val="24"/>
                <w:szCs w:val="24"/>
              </w:rPr>
            </w:pPr>
            <w:r w:rsidRPr="00B31AB0">
              <w:rPr>
                <w:rFonts w:eastAsia="Times New Roman"/>
                <w:sz w:val="24"/>
                <w:szCs w:val="24"/>
              </w:rPr>
              <w:t>3</w:t>
            </w:r>
          </w:p>
        </w:tc>
        <w:tc>
          <w:tcPr>
            <w:tcW w:w="815" w:type="dxa"/>
            <w:tcBorders>
              <w:top w:val="nil"/>
              <w:left w:val="nil"/>
              <w:bottom w:val="single" w:sz="4" w:space="0" w:color="auto"/>
              <w:right w:val="single" w:sz="4" w:space="0" w:color="auto"/>
            </w:tcBorders>
            <w:shd w:val="clear" w:color="auto" w:fill="auto"/>
            <w:noWrap/>
            <w:vAlign w:val="center"/>
          </w:tcPr>
          <w:p w14:paraId="7176E588" w14:textId="761440DC" w:rsidR="00B12A02" w:rsidRPr="00B31AB0" w:rsidRDefault="00CF1FCC" w:rsidP="00336F9C">
            <w:pPr>
              <w:spacing w:after="0" w:line="240" w:lineRule="auto"/>
              <w:ind w:left="-57" w:right="-57"/>
              <w:jc w:val="center"/>
              <w:rPr>
                <w:rFonts w:eastAsia="Times New Roman"/>
                <w:sz w:val="24"/>
                <w:szCs w:val="24"/>
              </w:rPr>
            </w:pPr>
            <w:r w:rsidRPr="00B31AB0">
              <w:rPr>
                <w:rFonts w:eastAsia="Times New Roman"/>
                <w:sz w:val="24"/>
                <w:szCs w:val="24"/>
              </w:rPr>
              <w:t>23</w:t>
            </w:r>
            <w:r w:rsidR="00B12A02" w:rsidRPr="00B31AB0">
              <w:rPr>
                <w:rFonts w:eastAsia="Times New Roman"/>
                <w:sz w:val="24"/>
                <w:szCs w:val="24"/>
              </w:rPr>
              <w:t>2</w:t>
            </w:r>
          </w:p>
        </w:tc>
        <w:tc>
          <w:tcPr>
            <w:tcW w:w="866" w:type="dxa"/>
            <w:tcBorders>
              <w:top w:val="nil"/>
              <w:left w:val="nil"/>
              <w:bottom w:val="single" w:sz="4" w:space="0" w:color="auto"/>
              <w:right w:val="single" w:sz="4" w:space="0" w:color="auto"/>
            </w:tcBorders>
            <w:shd w:val="clear" w:color="auto" w:fill="auto"/>
            <w:noWrap/>
            <w:vAlign w:val="center"/>
          </w:tcPr>
          <w:p w14:paraId="79508019" w14:textId="3AF7CCA5"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1</w:t>
            </w:r>
          </w:p>
        </w:tc>
        <w:tc>
          <w:tcPr>
            <w:tcW w:w="719" w:type="dxa"/>
            <w:tcBorders>
              <w:top w:val="nil"/>
              <w:left w:val="nil"/>
              <w:bottom w:val="single" w:sz="4" w:space="0" w:color="auto"/>
              <w:right w:val="single" w:sz="4" w:space="0" w:color="auto"/>
            </w:tcBorders>
            <w:shd w:val="clear" w:color="auto" w:fill="auto"/>
            <w:noWrap/>
            <w:vAlign w:val="center"/>
          </w:tcPr>
          <w:p w14:paraId="204F3C4A" w14:textId="339690F6"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60</w:t>
            </w:r>
          </w:p>
        </w:tc>
        <w:tc>
          <w:tcPr>
            <w:tcW w:w="964" w:type="dxa"/>
            <w:tcBorders>
              <w:top w:val="nil"/>
              <w:left w:val="nil"/>
              <w:bottom w:val="single" w:sz="4" w:space="0" w:color="auto"/>
              <w:right w:val="single" w:sz="4" w:space="0" w:color="auto"/>
            </w:tcBorders>
            <w:shd w:val="clear" w:color="auto" w:fill="auto"/>
            <w:noWrap/>
            <w:vAlign w:val="center"/>
          </w:tcPr>
          <w:p w14:paraId="1AC8AA71" w14:textId="76CB5EAA"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692" w:type="dxa"/>
            <w:tcBorders>
              <w:top w:val="nil"/>
              <w:left w:val="nil"/>
              <w:bottom w:val="single" w:sz="4" w:space="0" w:color="auto"/>
              <w:right w:val="single" w:sz="4" w:space="0" w:color="auto"/>
            </w:tcBorders>
            <w:shd w:val="clear" w:color="auto" w:fill="auto"/>
            <w:noWrap/>
            <w:vAlign w:val="center"/>
          </w:tcPr>
          <w:p w14:paraId="1F3F7670" w14:textId="30E448FB"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760" w:type="dxa"/>
            <w:tcBorders>
              <w:top w:val="nil"/>
              <w:left w:val="nil"/>
              <w:bottom w:val="single" w:sz="4" w:space="0" w:color="auto"/>
              <w:right w:val="single" w:sz="4" w:space="0" w:color="auto"/>
            </w:tcBorders>
            <w:shd w:val="clear" w:color="auto" w:fill="auto"/>
            <w:vAlign w:val="center"/>
          </w:tcPr>
          <w:p w14:paraId="60AF61CE" w14:textId="07CCB77C"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622" w:type="dxa"/>
            <w:tcBorders>
              <w:top w:val="nil"/>
              <w:left w:val="nil"/>
              <w:bottom w:val="single" w:sz="4" w:space="0" w:color="auto"/>
              <w:right w:val="single" w:sz="4" w:space="0" w:color="auto"/>
            </w:tcBorders>
            <w:shd w:val="clear" w:color="auto" w:fill="auto"/>
            <w:noWrap/>
            <w:vAlign w:val="center"/>
          </w:tcPr>
          <w:p w14:paraId="434801BD" w14:textId="000B267A" w:rsidR="00B12A02" w:rsidRPr="00B31AB0" w:rsidRDefault="00B12A02" w:rsidP="00336F9C">
            <w:pPr>
              <w:spacing w:after="0" w:line="240" w:lineRule="auto"/>
              <w:ind w:left="-57" w:right="-57"/>
              <w:jc w:val="center"/>
              <w:rPr>
                <w:rFonts w:ascii="Arial" w:eastAsia="Times New Roman" w:hAnsi="Arial" w:cs="Arial"/>
                <w:sz w:val="24"/>
                <w:szCs w:val="24"/>
              </w:rPr>
            </w:pPr>
            <w:r w:rsidRPr="00B31AB0">
              <w:rPr>
                <w:rFonts w:eastAsia="Times New Roman"/>
                <w:sz w:val="24"/>
                <w:szCs w:val="24"/>
              </w:rPr>
              <w:t>-</w:t>
            </w:r>
          </w:p>
        </w:tc>
      </w:tr>
      <w:tr w:rsidR="00B31AB0" w:rsidRPr="00B31AB0" w14:paraId="4FB24B10" w14:textId="77777777" w:rsidTr="00336F9C">
        <w:trPr>
          <w:trHeight w:val="34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5110C31A" w14:textId="77777777" w:rsidR="00B12A02" w:rsidRPr="00B31AB0" w:rsidRDefault="00B12A02" w:rsidP="005F455C">
            <w:pPr>
              <w:spacing w:after="0" w:line="240" w:lineRule="auto"/>
              <w:ind w:left="-57" w:right="-57"/>
              <w:jc w:val="center"/>
              <w:rPr>
                <w:rFonts w:eastAsia="Times New Roman"/>
                <w:sz w:val="24"/>
                <w:szCs w:val="24"/>
              </w:rPr>
            </w:pPr>
            <w:r w:rsidRPr="00B31AB0">
              <w:rPr>
                <w:rFonts w:eastAsia="Times New Roman"/>
                <w:sz w:val="24"/>
                <w:szCs w:val="24"/>
              </w:rPr>
              <w:t>7</w:t>
            </w:r>
          </w:p>
        </w:tc>
        <w:tc>
          <w:tcPr>
            <w:tcW w:w="2251" w:type="dxa"/>
            <w:tcBorders>
              <w:top w:val="nil"/>
              <w:left w:val="nil"/>
              <w:bottom w:val="single" w:sz="4" w:space="0" w:color="auto"/>
              <w:right w:val="single" w:sz="4" w:space="0" w:color="auto"/>
            </w:tcBorders>
            <w:shd w:val="clear" w:color="auto" w:fill="auto"/>
            <w:noWrap/>
            <w:vAlign w:val="center"/>
            <w:hideMark/>
          </w:tcPr>
          <w:p w14:paraId="0B19A0A1" w14:textId="77777777" w:rsidR="00B12A02" w:rsidRPr="00B31AB0" w:rsidRDefault="00B12A02" w:rsidP="005F455C">
            <w:pPr>
              <w:spacing w:after="0" w:line="240" w:lineRule="auto"/>
              <w:ind w:left="-57" w:right="-57"/>
              <w:rPr>
                <w:rFonts w:eastAsia="Times New Roman"/>
                <w:sz w:val="24"/>
                <w:szCs w:val="24"/>
              </w:rPr>
            </w:pPr>
            <w:r w:rsidRPr="00B31AB0">
              <w:rPr>
                <w:rFonts w:eastAsia="Times New Roman"/>
                <w:sz w:val="24"/>
                <w:szCs w:val="24"/>
              </w:rPr>
              <w:t>Huyện Tân Uyên</w:t>
            </w:r>
          </w:p>
        </w:tc>
        <w:tc>
          <w:tcPr>
            <w:tcW w:w="910" w:type="dxa"/>
            <w:tcBorders>
              <w:top w:val="nil"/>
              <w:left w:val="nil"/>
              <w:bottom w:val="single" w:sz="4" w:space="0" w:color="auto"/>
              <w:right w:val="single" w:sz="4" w:space="0" w:color="auto"/>
            </w:tcBorders>
            <w:shd w:val="clear" w:color="auto" w:fill="auto"/>
            <w:noWrap/>
            <w:vAlign w:val="center"/>
          </w:tcPr>
          <w:p w14:paraId="7133EE57" w14:textId="06C8CB61"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2</w:t>
            </w:r>
          </w:p>
        </w:tc>
        <w:tc>
          <w:tcPr>
            <w:tcW w:w="815" w:type="dxa"/>
            <w:tcBorders>
              <w:top w:val="nil"/>
              <w:left w:val="nil"/>
              <w:bottom w:val="single" w:sz="4" w:space="0" w:color="auto"/>
              <w:right w:val="single" w:sz="4" w:space="0" w:color="auto"/>
            </w:tcBorders>
            <w:shd w:val="clear" w:color="auto" w:fill="auto"/>
            <w:noWrap/>
            <w:vAlign w:val="center"/>
          </w:tcPr>
          <w:p w14:paraId="704B8619" w14:textId="53CB06CE"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169</w:t>
            </w:r>
          </w:p>
        </w:tc>
        <w:tc>
          <w:tcPr>
            <w:tcW w:w="866" w:type="dxa"/>
            <w:tcBorders>
              <w:top w:val="nil"/>
              <w:left w:val="nil"/>
              <w:bottom w:val="single" w:sz="4" w:space="0" w:color="auto"/>
              <w:right w:val="single" w:sz="4" w:space="0" w:color="auto"/>
            </w:tcBorders>
            <w:shd w:val="clear" w:color="auto" w:fill="auto"/>
            <w:noWrap/>
            <w:vAlign w:val="center"/>
          </w:tcPr>
          <w:p w14:paraId="1C646F16" w14:textId="41A1368C"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1</w:t>
            </w:r>
          </w:p>
        </w:tc>
        <w:tc>
          <w:tcPr>
            <w:tcW w:w="719" w:type="dxa"/>
            <w:tcBorders>
              <w:top w:val="nil"/>
              <w:left w:val="nil"/>
              <w:bottom w:val="single" w:sz="4" w:space="0" w:color="auto"/>
              <w:right w:val="single" w:sz="4" w:space="0" w:color="auto"/>
            </w:tcBorders>
            <w:shd w:val="clear" w:color="auto" w:fill="auto"/>
            <w:noWrap/>
            <w:vAlign w:val="center"/>
          </w:tcPr>
          <w:p w14:paraId="54065829" w14:textId="501E6FD3"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38</w:t>
            </w:r>
          </w:p>
        </w:tc>
        <w:tc>
          <w:tcPr>
            <w:tcW w:w="964" w:type="dxa"/>
            <w:tcBorders>
              <w:top w:val="nil"/>
              <w:left w:val="nil"/>
              <w:bottom w:val="single" w:sz="4" w:space="0" w:color="auto"/>
              <w:right w:val="single" w:sz="4" w:space="0" w:color="auto"/>
            </w:tcBorders>
            <w:shd w:val="clear" w:color="auto" w:fill="auto"/>
            <w:noWrap/>
            <w:vAlign w:val="center"/>
          </w:tcPr>
          <w:p w14:paraId="12710D71" w14:textId="72FB8CDA"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692" w:type="dxa"/>
            <w:tcBorders>
              <w:top w:val="nil"/>
              <w:left w:val="nil"/>
              <w:bottom w:val="single" w:sz="4" w:space="0" w:color="auto"/>
              <w:right w:val="single" w:sz="4" w:space="0" w:color="auto"/>
            </w:tcBorders>
            <w:shd w:val="clear" w:color="auto" w:fill="auto"/>
            <w:noWrap/>
            <w:vAlign w:val="center"/>
          </w:tcPr>
          <w:p w14:paraId="161D54C9" w14:textId="40D08792"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760" w:type="dxa"/>
            <w:tcBorders>
              <w:top w:val="nil"/>
              <w:left w:val="nil"/>
              <w:bottom w:val="single" w:sz="4" w:space="0" w:color="auto"/>
              <w:right w:val="single" w:sz="4" w:space="0" w:color="auto"/>
            </w:tcBorders>
            <w:shd w:val="clear" w:color="auto" w:fill="auto"/>
            <w:vAlign w:val="center"/>
          </w:tcPr>
          <w:p w14:paraId="7E4A675A" w14:textId="53A7B4D6"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622" w:type="dxa"/>
            <w:tcBorders>
              <w:top w:val="nil"/>
              <w:left w:val="nil"/>
              <w:bottom w:val="single" w:sz="4" w:space="0" w:color="auto"/>
              <w:right w:val="single" w:sz="4" w:space="0" w:color="auto"/>
            </w:tcBorders>
            <w:shd w:val="clear" w:color="auto" w:fill="auto"/>
            <w:noWrap/>
            <w:vAlign w:val="center"/>
          </w:tcPr>
          <w:p w14:paraId="076BDAB7" w14:textId="46CFC1EE" w:rsidR="00B12A02" w:rsidRPr="00B31AB0" w:rsidRDefault="00B12A02" w:rsidP="00336F9C">
            <w:pPr>
              <w:spacing w:after="0" w:line="240" w:lineRule="auto"/>
              <w:ind w:left="-57" w:right="-57"/>
              <w:jc w:val="center"/>
              <w:rPr>
                <w:rFonts w:ascii="Arial" w:eastAsia="Times New Roman" w:hAnsi="Arial" w:cs="Arial"/>
                <w:sz w:val="24"/>
                <w:szCs w:val="24"/>
              </w:rPr>
            </w:pPr>
            <w:r w:rsidRPr="00B31AB0">
              <w:rPr>
                <w:rFonts w:eastAsia="Times New Roman"/>
                <w:sz w:val="24"/>
                <w:szCs w:val="24"/>
              </w:rPr>
              <w:t>-</w:t>
            </w:r>
          </w:p>
        </w:tc>
      </w:tr>
      <w:tr w:rsidR="00B31AB0" w:rsidRPr="00B31AB0" w14:paraId="5FDD7924" w14:textId="77777777" w:rsidTr="00336F9C">
        <w:trPr>
          <w:trHeight w:val="34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05F68194" w14:textId="77777777" w:rsidR="00B12A02" w:rsidRPr="00B31AB0" w:rsidRDefault="00B12A02" w:rsidP="005F455C">
            <w:pPr>
              <w:spacing w:after="0" w:line="240" w:lineRule="auto"/>
              <w:ind w:left="-57" w:right="-57"/>
              <w:jc w:val="center"/>
              <w:rPr>
                <w:rFonts w:eastAsia="Times New Roman"/>
                <w:sz w:val="24"/>
                <w:szCs w:val="24"/>
              </w:rPr>
            </w:pPr>
            <w:r w:rsidRPr="00B31AB0">
              <w:rPr>
                <w:rFonts w:eastAsia="Times New Roman"/>
                <w:sz w:val="24"/>
                <w:szCs w:val="24"/>
              </w:rPr>
              <w:t>8</w:t>
            </w:r>
          </w:p>
        </w:tc>
        <w:tc>
          <w:tcPr>
            <w:tcW w:w="2251" w:type="dxa"/>
            <w:tcBorders>
              <w:top w:val="nil"/>
              <w:left w:val="nil"/>
              <w:bottom w:val="single" w:sz="4" w:space="0" w:color="auto"/>
              <w:right w:val="single" w:sz="4" w:space="0" w:color="auto"/>
            </w:tcBorders>
            <w:shd w:val="clear" w:color="auto" w:fill="auto"/>
            <w:noWrap/>
            <w:vAlign w:val="center"/>
            <w:hideMark/>
          </w:tcPr>
          <w:p w14:paraId="5CD5B94B" w14:textId="77777777" w:rsidR="00B12A02" w:rsidRPr="00B31AB0" w:rsidRDefault="00B12A02" w:rsidP="005F455C">
            <w:pPr>
              <w:spacing w:after="0" w:line="240" w:lineRule="auto"/>
              <w:ind w:left="-57" w:right="-57"/>
              <w:rPr>
                <w:rFonts w:eastAsia="Times New Roman"/>
                <w:sz w:val="24"/>
                <w:szCs w:val="24"/>
              </w:rPr>
            </w:pPr>
            <w:r w:rsidRPr="00B31AB0">
              <w:rPr>
                <w:rFonts w:eastAsia="Times New Roman"/>
                <w:sz w:val="24"/>
                <w:szCs w:val="24"/>
              </w:rPr>
              <w:t>Huyện Than Uyên</w:t>
            </w:r>
          </w:p>
        </w:tc>
        <w:tc>
          <w:tcPr>
            <w:tcW w:w="910" w:type="dxa"/>
            <w:tcBorders>
              <w:top w:val="nil"/>
              <w:left w:val="nil"/>
              <w:bottom w:val="single" w:sz="4" w:space="0" w:color="auto"/>
              <w:right w:val="single" w:sz="4" w:space="0" w:color="auto"/>
            </w:tcBorders>
            <w:shd w:val="clear" w:color="auto" w:fill="auto"/>
            <w:noWrap/>
            <w:vAlign w:val="center"/>
          </w:tcPr>
          <w:p w14:paraId="0E326ABC" w14:textId="2167D248"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1</w:t>
            </w:r>
          </w:p>
        </w:tc>
        <w:tc>
          <w:tcPr>
            <w:tcW w:w="815" w:type="dxa"/>
            <w:tcBorders>
              <w:top w:val="nil"/>
              <w:left w:val="nil"/>
              <w:bottom w:val="single" w:sz="4" w:space="0" w:color="auto"/>
              <w:right w:val="single" w:sz="4" w:space="0" w:color="auto"/>
            </w:tcBorders>
            <w:shd w:val="clear" w:color="auto" w:fill="auto"/>
            <w:noWrap/>
            <w:vAlign w:val="center"/>
          </w:tcPr>
          <w:p w14:paraId="3F3564C5" w14:textId="353C8C00"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94</w:t>
            </w:r>
          </w:p>
        </w:tc>
        <w:tc>
          <w:tcPr>
            <w:tcW w:w="866" w:type="dxa"/>
            <w:tcBorders>
              <w:top w:val="nil"/>
              <w:left w:val="nil"/>
              <w:bottom w:val="single" w:sz="4" w:space="0" w:color="auto"/>
              <w:right w:val="single" w:sz="4" w:space="0" w:color="auto"/>
            </w:tcBorders>
            <w:shd w:val="clear" w:color="auto" w:fill="auto"/>
            <w:noWrap/>
            <w:vAlign w:val="center"/>
          </w:tcPr>
          <w:p w14:paraId="7E67B56D" w14:textId="05E441F2"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1</w:t>
            </w:r>
          </w:p>
        </w:tc>
        <w:tc>
          <w:tcPr>
            <w:tcW w:w="719" w:type="dxa"/>
            <w:tcBorders>
              <w:top w:val="nil"/>
              <w:left w:val="nil"/>
              <w:bottom w:val="single" w:sz="4" w:space="0" w:color="auto"/>
              <w:right w:val="single" w:sz="4" w:space="0" w:color="auto"/>
            </w:tcBorders>
            <w:shd w:val="clear" w:color="auto" w:fill="auto"/>
            <w:noWrap/>
            <w:vAlign w:val="center"/>
          </w:tcPr>
          <w:p w14:paraId="6BA80AF5" w14:textId="3AB735C4"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45</w:t>
            </w:r>
          </w:p>
        </w:tc>
        <w:tc>
          <w:tcPr>
            <w:tcW w:w="964" w:type="dxa"/>
            <w:tcBorders>
              <w:top w:val="nil"/>
              <w:left w:val="nil"/>
              <w:bottom w:val="single" w:sz="4" w:space="0" w:color="auto"/>
              <w:right w:val="single" w:sz="4" w:space="0" w:color="auto"/>
            </w:tcBorders>
            <w:shd w:val="clear" w:color="auto" w:fill="auto"/>
            <w:noWrap/>
            <w:vAlign w:val="center"/>
          </w:tcPr>
          <w:p w14:paraId="28B95CA8" w14:textId="37577305"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692" w:type="dxa"/>
            <w:tcBorders>
              <w:top w:val="nil"/>
              <w:left w:val="nil"/>
              <w:bottom w:val="single" w:sz="4" w:space="0" w:color="auto"/>
              <w:right w:val="single" w:sz="4" w:space="0" w:color="auto"/>
            </w:tcBorders>
            <w:shd w:val="clear" w:color="auto" w:fill="auto"/>
            <w:noWrap/>
            <w:vAlign w:val="center"/>
          </w:tcPr>
          <w:p w14:paraId="6A24520D" w14:textId="1AEDC355"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760" w:type="dxa"/>
            <w:tcBorders>
              <w:top w:val="nil"/>
              <w:left w:val="nil"/>
              <w:bottom w:val="single" w:sz="4" w:space="0" w:color="auto"/>
              <w:right w:val="single" w:sz="4" w:space="0" w:color="auto"/>
            </w:tcBorders>
            <w:shd w:val="clear" w:color="auto" w:fill="auto"/>
            <w:vAlign w:val="center"/>
          </w:tcPr>
          <w:p w14:paraId="0E6C9F55" w14:textId="63D156B3" w:rsidR="00B12A02" w:rsidRPr="00B31AB0" w:rsidRDefault="00B12A02" w:rsidP="00336F9C">
            <w:pPr>
              <w:spacing w:after="0" w:line="240" w:lineRule="auto"/>
              <w:ind w:left="-57" w:right="-57"/>
              <w:jc w:val="center"/>
              <w:rPr>
                <w:rFonts w:eastAsia="Times New Roman"/>
                <w:sz w:val="24"/>
                <w:szCs w:val="24"/>
              </w:rPr>
            </w:pPr>
            <w:r w:rsidRPr="00B31AB0">
              <w:rPr>
                <w:rFonts w:eastAsia="Times New Roman"/>
                <w:sz w:val="24"/>
                <w:szCs w:val="24"/>
              </w:rPr>
              <w:t>-</w:t>
            </w:r>
          </w:p>
        </w:tc>
        <w:tc>
          <w:tcPr>
            <w:tcW w:w="622" w:type="dxa"/>
            <w:tcBorders>
              <w:top w:val="nil"/>
              <w:left w:val="nil"/>
              <w:bottom w:val="single" w:sz="4" w:space="0" w:color="auto"/>
              <w:right w:val="single" w:sz="4" w:space="0" w:color="auto"/>
            </w:tcBorders>
            <w:shd w:val="clear" w:color="auto" w:fill="auto"/>
            <w:noWrap/>
            <w:vAlign w:val="center"/>
          </w:tcPr>
          <w:p w14:paraId="782934DA" w14:textId="2B4F965D" w:rsidR="00B12A02" w:rsidRPr="00B31AB0" w:rsidRDefault="00B12A02" w:rsidP="00336F9C">
            <w:pPr>
              <w:spacing w:after="0" w:line="240" w:lineRule="auto"/>
              <w:ind w:left="-57" w:right="-57"/>
              <w:jc w:val="center"/>
              <w:rPr>
                <w:rFonts w:ascii="Arial" w:eastAsia="Times New Roman" w:hAnsi="Arial" w:cs="Arial"/>
                <w:sz w:val="24"/>
                <w:szCs w:val="24"/>
              </w:rPr>
            </w:pPr>
            <w:r w:rsidRPr="00B31AB0">
              <w:rPr>
                <w:rFonts w:eastAsia="Times New Roman"/>
                <w:sz w:val="24"/>
                <w:szCs w:val="24"/>
              </w:rPr>
              <w:t>-</w:t>
            </w:r>
          </w:p>
        </w:tc>
      </w:tr>
      <w:tr w:rsidR="00B168A7" w:rsidRPr="00B31AB0" w14:paraId="5F9BC10B" w14:textId="77777777" w:rsidTr="00336F9C">
        <w:trPr>
          <w:trHeight w:val="34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4E7D5449"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 </w:t>
            </w:r>
          </w:p>
        </w:tc>
        <w:tc>
          <w:tcPr>
            <w:tcW w:w="2251" w:type="dxa"/>
            <w:tcBorders>
              <w:top w:val="nil"/>
              <w:left w:val="nil"/>
              <w:bottom w:val="single" w:sz="4" w:space="0" w:color="auto"/>
              <w:right w:val="single" w:sz="4" w:space="0" w:color="auto"/>
            </w:tcBorders>
            <w:shd w:val="clear" w:color="auto" w:fill="auto"/>
            <w:noWrap/>
            <w:vAlign w:val="center"/>
            <w:hideMark/>
          </w:tcPr>
          <w:p w14:paraId="3917582D" w14:textId="77777777" w:rsidR="00500AA0" w:rsidRPr="00B31AB0" w:rsidRDefault="00500AA0" w:rsidP="005F455C">
            <w:pPr>
              <w:spacing w:after="0" w:line="240" w:lineRule="auto"/>
              <w:ind w:left="-57" w:right="-57"/>
              <w:jc w:val="center"/>
              <w:rPr>
                <w:rFonts w:eastAsia="Times New Roman"/>
                <w:b/>
                <w:bCs/>
                <w:sz w:val="24"/>
                <w:szCs w:val="24"/>
              </w:rPr>
            </w:pPr>
            <w:r w:rsidRPr="00B31AB0">
              <w:rPr>
                <w:rFonts w:eastAsia="Times New Roman"/>
                <w:b/>
                <w:bCs/>
                <w:sz w:val="24"/>
                <w:szCs w:val="24"/>
              </w:rPr>
              <w:t>Tổng</w:t>
            </w:r>
          </w:p>
        </w:tc>
        <w:tc>
          <w:tcPr>
            <w:tcW w:w="910" w:type="dxa"/>
            <w:tcBorders>
              <w:top w:val="nil"/>
              <w:left w:val="nil"/>
              <w:bottom w:val="single" w:sz="4" w:space="0" w:color="auto"/>
              <w:right w:val="single" w:sz="4" w:space="0" w:color="auto"/>
            </w:tcBorders>
            <w:shd w:val="clear" w:color="auto" w:fill="auto"/>
            <w:noWrap/>
            <w:vAlign w:val="center"/>
          </w:tcPr>
          <w:p w14:paraId="4F9E8027" w14:textId="37BA5E6C" w:rsidR="00500AA0" w:rsidRPr="00B31AB0" w:rsidRDefault="00CF1FCC" w:rsidP="00336F9C">
            <w:pPr>
              <w:spacing w:after="0" w:line="240" w:lineRule="auto"/>
              <w:ind w:left="-57" w:right="-57"/>
              <w:jc w:val="center"/>
              <w:rPr>
                <w:rFonts w:eastAsia="Times New Roman"/>
                <w:b/>
                <w:bCs/>
                <w:sz w:val="24"/>
                <w:szCs w:val="24"/>
              </w:rPr>
            </w:pPr>
            <w:r w:rsidRPr="00B31AB0">
              <w:rPr>
                <w:rFonts w:eastAsia="Times New Roman"/>
                <w:b/>
                <w:bCs/>
                <w:sz w:val="24"/>
                <w:szCs w:val="24"/>
              </w:rPr>
              <w:t>29</w:t>
            </w:r>
          </w:p>
        </w:tc>
        <w:tc>
          <w:tcPr>
            <w:tcW w:w="815" w:type="dxa"/>
            <w:tcBorders>
              <w:top w:val="nil"/>
              <w:left w:val="nil"/>
              <w:bottom w:val="single" w:sz="4" w:space="0" w:color="auto"/>
              <w:right w:val="single" w:sz="4" w:space="0" w:color="auto"/>
            </w:tcBorders>
            <w:shd w:val="clear" w:color="auto" w:fill="auto"/>
            <w:noWrap/>
            <w:vAlign w:val="center"/>
          </w:tcPr>
          <w:p w14:paraId="0EA72ECA" w14:textId="5502CBCD" w:rsidR="00500AA0" w:rsidRPr="00B31AB0" w:rsidRDefault="00CF1FCC" w:rsidP="00336F9C">
            <w:pPr>
              <w:spacing w:after="0" w:line="240" w:lineRule="auto"/>
              <w:ind w:left="-57" w:right="-57"/>
              <w:jc w:val="center"/>
              <w:rPr>
                <w:rFonts w:eastAsia="Times New Roman"/>
                <w:b/>
                <w:bCs/>
                <w:sz w:val="24"/>
                <w:szCs w:val="24"/>
              </w:rPr>
            </w:pPr>
            <w:r w:rsidRPr="00B31AB0">
              <w:rPr>
                <w:rFonts w:eastAsia="Times New Roman"/>
                <w:b/>
                <w:bCs/>
                <w:sz w:val="24"/>
                <w:szCs w:val="24"/>
              </w:rPr>
              <w:t>2.268</w:t>
            </w:r>
          </w:p>
        </w:tc>
        <w:tc>
          <w:tcPr>
            <w:tcW w:w="866" w:type="dxa"/>
            <w:tcBorders>
              <w:top w:val="nil"/>
              <w:left w:val="nil"/>
              <w:bottom w:val="single" w:sz="4" w:space="0" w:color="auto"/>
              <w:right w:val="single" w:sz="4" w:space="0" w:color="auto"/>
            </w:tcBorders>
            <w:shd w:val="clear" w:color="auto" w:fill="auto"/>
            <w:noWrap/>
            <w:vAlign w:val="center"/>
          </w:tcPr>
          <w:p w14:paraId="3EBAADF6" w14:textId="72E29BDE" w:rsidR="00500AA0" w:rsidRPr="00B31AB0" w:rsidRDefault="00CF1FCC" w:rsidP="00336F9C">
            <w:pPr>
              <w:spacing w:after="0" w:line="240" w:lineRule="auto"/>
              <w:ind w:left="-57" w:right="-57"/>
              <w:jc w:val="center"/>
              <w:rPr>
                <w:rFonts w:eastAsia="Times New Roman"/>
                <w:b/>
                <w:bCs/>
                <w:sz w:val="24"/>
                <w:szCs w:val="24"/>
              </w:rPr>
            </w:pPr>
            <w:r w:rsidRPr="00B31AB0">
              <w:rPr>
                <w:rFonts w:eastAsia="Times New Roman"/>
                <w:b/>
                <w:bCs/>
                <w:sz w:val="24"/>
                <w:szCs w:val="24"/>
              </w:rPr>
              <w:t>06</w:t>
            </w:r>
          </w:p>
        </w:tc>
        <w:tc>
          <w:tcPr>
            <w:tcW w:w="719" w:type="dxa"/>
            <w:tcBorders>
              <w:top w:val="nil"/>
              <w:left w:val="nil"/>
              <w:bottom w:val="single" w:sz="4" w:space="0" w:color="auto"/>
              <w:right w:val="single" w:sz="4" w:space="0" w:color="auto"/>
            </w:tcBorders>
            <w:shd w:val="clear" w:color="auto" w:fill="auto"/>
            <w:noWrap/>
            <w:vAlign w:val="center"/>
          </w:tcPr>
          <w:p w14:paraId="1AB08126" w14:textId="3BA30C06" w:rsidR="00500AA0" w:rsidRPr="00B31AB0" w:rsidRDefault="00CF1FCC" w:rsidP="00336F9C">
            <w:pPr>
              <w:spacing w:after="0" w:line="240" w:lineRule="auto"/>
              <w:ind w:left="-57" w:right="-57"/>
              <w:jc w:val="center"/>
              <w:rPr>
                <w:rFonts w:eastAsia="Times New Roman"/>
                <w:b/>
                <w:bCs/>
                <w:sz w:val="24"/>
                <w:szCs w:val="24"/>
              </w:rPr>
            </w:pPr>
            <w:r w:rsidRPr="00B31AB0">
              <w:rPr>
                <w:rFonts w:eastAsia="Times New Roman"/>
                <w:b/>
                <w:bCs/>
                <w:sz w:val="24"/>
                <w:szCs w:val="24"/>
              </w:rPr>
              <w:t>310</w:t>
            </w:r>
          </w:p>
        </w:tc>
        <w:tc>
          <w:tcPr>
            <w:tcW w:w="964" w:type="dxa"/>
            <w:tcBorders>
              <w:top w:val="nil"/>
              <w:left w:val="nil"/>
              <w:bottom w:val="single" w:sz="4" w:space="0" w:color="auto"/>
              <w:right w:val="single" w:sz="4" w:space="0" w:color="auto"/>
            </w:tcBorders>
            <w:shd w:val="clear" w:color="auto" w:fill="auto"/>
            <w:noWrap/>
            <w:vAlign w:val="center"/>
          </w:tcPr>
          <w:p w14:paraId="00574CED" w14:textId="4F655E75" w:rsidR="00500AA0" w:rsidRPr="00B31AB0" w:rsidRDefault="00CF1FCC" w:rsidP="00336F9C">
            <w:pPr>
              <w:spacing w:after="0" w:line="240" w:lineRule="auto"/>
              <w:ind w:left="-57" w:right="-57"/>
              <w:jc w:val="center"/>
              <w:rPr>
                <w:rFonts w:eastAsia="Times New Roman"/>
                <w:b/>
                <w:bCs/>
                <w:sz w:val="24"/>
                <w:szCs w:val="24"/>
              </w:rPr>
            </w:pPr>
            <w:r w:rsidRPr="00B31AB0">
              <w:rPr>
                <w:rFonts w:eastAsia="Times New Roman"/>
                <w:b/>
                <w:bCs/>
                <w:sz w:val="24"/>
                <w:szCs w:val="24"/>
              </w:rPr>
              <w:t>10</w:t>
            </w:r>
          </w:p>
        </w:tc>
        <w:tc>
          <w:tcPr>
            <w:tcW w:w="692" w:type="dxa"/>
            <w:tcBorders>
              <w:top w:val="nil"/>
              <w:left w:val="nil"/>
              <w:bottom w:val="single" w:sz="4" w:space="0" w:color="auto"/>
              <w:right w:val="single" w:sz="4" w:space="0" w:color="auto"/>
            </w:tcBorders>
            <w:shd w:val="clear" w:color="auto" w:fill="auto"/>
            <w:noWrap/>
            <w:vAlign w:val="center"/>
          </w:tcPr>
          <w:p w14:paraId="302EC377" w14:textId="3EB2612D" w:rsidR="00500AA0" w:rsidRPr="00B31AB0" w:rsidRDefault="00CF1FCC" w:rsidP="00336F9C">
            <w:pPr>
              <w:spacing w:after="0" w:line="240" w:lineRule="auto"/>
              <w:ind w:left="-57" w:right="-57"/>
              <w:jc w:val="center"/>
              <w:rPr>
                <w:rFonts w:eastAsia="Times New Roman"/>
                <w:b/>
                <w:bCs/>
                <w:sz w:val="24"/>
                <w:szCs w:val="24"/>
              </w:rPr>
            </w:pPr>
            <w:r w:rsidRPr="00B31AB0">
              <w:rPr>
                <w:rFonts w:eastAsia="Times New Roman"/>
                <w:b/>
                <w:bCs/>
                <w:sz w:val="24"/>
                <w:szCs w:val="24"/>
              </w:rPr>
              <w:t>526</w:t>
            </w:r>
          </w:p>
        </w:tc>
        <w:tc>
          <w:tcPr>
            <w:tcW w:w="760" w:type="dxa"/>
            <w:tcBorders>
              <w:top w:val="nil"/>
              <w:left w:val="nil"/>
              <w:bottom w:val="single" w:sz="4" w:space="0" w:color="auto"/>
              <w:right w:val="single" w:sz="4" w:space="0" w:color="auto"/>
            </w:tcBorders>
            <w:shd w:val="clear" w:color="auto" w:fill="auto"/>
            <w:vAlign w:val="center"/>
          </w:tcPr>
          <w:p w14:paraId="0D0D7BE2" w14:textId="10299B36" w:rsidR="00500AA0" w:rsidRPr="00B31AB0" w:rsidRDefault="00CF1FCC" w:rsidP="00336F9C">
            <w:pPr>
              <w:spacing w:after="0" w:line="240" w:lineRule="auto"/>
              <w:ind w:left="-57" w:right="-57"/>
              <w:jc w:val="center"/>
              <w:rPr>
                <w:rFonts w:eastAsia="Times New Roman"/>
                <w:b/>
                <w:bCs/>
                <w:sz w:val="24"/>
                <w:szCs w:val="24"/>
              </w:rPr>
            </w:pPr>
            <w:r w:rsidRPr="00B31AB0">
              <w:rPr>
                <w:rFonts w:eastAsia="Times New Roman"/>
                <w:b/>
                <w:bCs/>
                <w:sz w:val="24"/>
                <w:szCs w:val="24"/>
              </w:rPr>
              <w:t>02</w:t>
            </w:r>
          </w:p>
        </w:tc>
        <w:tc>
          <w:tcPr>
            <w:tcW w:w="622" w:type="dxa"/>
            <w:tcBorders>
              <w:top w:val="nil"/>
              <w:left w:val="nil"/>
              <w:bottom w:val="single" w:sz="4" w:space="0" w:color="auto"/>
              <w:right w:val="single" w:sz="4" w:space="0" w:color="auto"/>
            </w:tcBorders>
            <w:shd w:val="clear" w:color="auto" w:fill="auto"/>
            <w:noWrap/>
            <w:vAlign w:val="center"/>
          </w:tcPr>
          <w:p w14:paraId="5956522F" w14:textId="4F5FAD69" w:rsidR="00500AA0" w:rsidRPr="00B31AB0" w:rsidRDefault="00FA732D" w:rsidP="00336F9C">
            <w:pPr>
              <w:spacing w:after="0" w:line="240" w:lineRule="auto"/>
              <w:ind w:left="-57" w:right="-57"/>
              <w:jc w:val="center"/>
              <w:rPr>
                <w:rFonts w:eastAsia="Times New Roman"/>
                <w:b/>
                <w:bCs/>
                <w:sz w:val="24"/>
                <w:szCs w:val="24"/>
              </w:rPr>
            </w:pPr>
            <w:r w:rsidRPr="00B31AB0">
              <w:rPr>
                <w:rFonts w:eastAsia="Times New Roman"/>
                <w:b/>
                <w:bCs/>
                <w:sz w:val="24"/>
                <w:szCs w:val="24"/>
              </w:rPr>
              <w:t>424</w:t>
            </w:r>
          </w:p>
        </w:tc>
      </w:tr>
    </w:tbl>
    <w:p w14:paraId="010E7C13" w14:textId="77777777" w:rsidR="00F74AAD" w:rsidRPr="00B31AB0" w:rsidRDefault="00F74AAD" w:rsidP="008159FB">
      <w:pPr>
        <w:spacing w:after="0" w:line="240" w:lineRule="auto"/>
        <w:ind w:firstLine="720"/>
        <w:jc w:val="both"/>
        <w:rPr>
          <w:sz w:val="12"/>
          <w:szCs w:val="12"/>
        </w:rPr>
      </w:pPr>
    </w:p>
    <w:p w14:paraId="4C2FB606" w14:textId="7B810D9D" w:rsidR="00514B3B" w:rsidRPr="00B31AB0" w:rsidRDefault="00514B3B" w:rsidP="00336F9C">
      <w:pPr>
        <w:spacing w:after="0" w:line="324" w:lineRule="auto"/>
        <w:ind w:firstLine="720"/>
        <w:jc w:val="both"/>
      </w:pPr>
      <w:r w:rsidRPr="00B31AB0">
        <w:rPr>
          <w:szCs w:val="28"/>
        </w:rPr>
        <w:t>-</w:t>
      </w:r>
      <w:r w:rsidRPr="00B31AB0">
        <w:t xml:space="preserve"> Thành phố</w:t>
      </w:r>
      <w:r w:rsidR="00442264" w:rsidRPr="00B31AB0">
        <w:t xml:space="preserve"> Lai Châu</w:t>
      </w:r>
      <w:r w:rsidRPr="00B31AB0">
        <w:t xml:space="preserve"> </w:t>
      </w:r>
    </w:p>
    <w:p w14:paraId="1A8A6F09" w14:textId="117A90E1" w:rsidR="00BB27E8" w:rsidRPr="00B31AB0" w:rsidRDefault="00BB27E8" w:rsidP="00336F9C">
      <w:pPr>
        <w:spacing w:after="0" w:line="324" w:lineRule="auto"/>
        <w:ind w:firstLine="720"/>
        <w:jc w:val="both"/>
      </w:pPr>
      <w:r w:rsidRPr="00B31AB0">
        <w:t>+ Bố trí, sắp xếp ổn định dân cư vùng thiên tai</w:t>
      </w:r>
      <w:r w:rsidR="00FB6A6B" w:rsidRPr="00B31AB0">
        <w:t xml:space="preserve"> </w:t>
      </w:r>
      <w:r w:rsidR="000B4B50" w:rsidRPr="00B31AB0">
        <w:t>cho</w:t>
      </w:r>
      <w:r w:rsidR="008C5162" w:rsidRPr="00B31AB0">
        <w:t xml:space="preserve"> 60</w:t>
      </w:r>
      <w:r w:rsidR="00FB6A6B" w:rsidRPr="00B31AB0">
        <w:t xml:space="preserve"> hộ </w:t>
      </w:r>
      <w:r w:rsidR="00727382" w:rsidRPr="00B31AB0">
        <w:t>(02</w:t>
      </w:r>
      <w:r w:rsidR="000B4B50" w:rsidRPr="00B31AB0">
        <w:t xml:space="preserve"> </w:t>
      </w:r>
      <w:r w:rsidR="00A233AA" w:rsidRPr="00B31AB0">
        <w:t>dự án</w:t>
      </w:r>
      <w:r w:rsidR="009B6FFD" w:rsidRPr="00B31AB0">
        <w:t xml:space="preserve"> </w:t>
      </w:r>
      <w:r w:rsidR="00A233AA" w:rsidRPr="00B31AB0">
        <w:t xml:space="preserve">sắp xếp dân cư </w:t>
      </w:r>
      <w:r w:rsidR="009B6FFD" w:rsidRPr="00B31AB0">
        <w:t>tập trung</w:t>
      </w:r>
      <w:r w:rsidR="000B4B50" w:rsidRPr="00B31AB0">
        <w:t xml:space="preserve">) </w:t>
      </w:r>
      <w:r w:rsidR="00FB6A6B" w:rsidRPr="00B31AB0">
        <w:t>tạ</w:t>
      </w:r>
      <w:r w:rsidR="000B4B50" w:rsidRPr="00B31AB0">
        <w:t>i xã Sùng Phài.</w:t>
      </w:r>
    </w:p>
    <w:p w14:paraId="3BB0BA82" w14:textId="7C205179" w:rsidR="000B4B50" w:rsidRPr="00B31AB0" w:rsidRDefault="000B4B50" w:rsidP="00336F9C">
      <w:pPr>
        <w:spacing w:after="0" w:line="324" w:lineRule="auto"/>
        <w:ind w:firstLine="720"/>
        <w:jc w:val="both"/>
        <w:rPr>
          <w:szCs w:val="28"/>
        </w:rPr>
      </w:pPr>
      <w:r w:rsidRPr="00B31AB0">
        <w:t xml:space="preserve">+ </w:t>
      </w:r>
      <w:r w:rsidR="0029513E" w:rsidRPr="00B31AB0">
        <w:t>Bố trí, sắp xếp ổn định dân cư vùng đặc biệt khó kh</w:t>
      </w:r>
      <w:r w:rsidR="00B9238C" w:rsidRPr="00B31AB0">
        <w:t>ă</w:t>
      </w:r>
      <w:r w:rsidR="0029513E" w:rsidRPr="00B31AB0">
        <w:t xml:space="preserve">n cho </w:t>
      </w:r>
      <w:r w:rsidR="00A233AA" w:rsidRPr="00B31AB0">
        <w:t>60</w:t>
      </w:r>
      <w:r w:rsidR="0029513E" w:rsidRPr="00B31AB0">
        <w:t xml:space="preserve"> hộ</w:t>
      </w:r>
      <w:r w:rsidR="00A233AA" w:rsidRPr="00B31AB0">
        <w:t xml:space="preserve"> (01</w:t>
      </w:r>
      <w:r w:rsidR="0029513E" w:rsidRPr="00B31AB0">
        <w:t xml:space="preserve"> </w:t>
      </w:r>
      <w:r w:rsidR="00A233AA" w:rsidRPr="00B31AB0">
        <w:t xml:space="preserve">dự án sắp xếp dân cư </w:t>
      </w:r>
      <w:r w:rsidR="009B6FFD" w:rsidRPr="00B31AB0">
        <w:t>tập trung</w:t>
      </w:r>
      <w:r w:rsidR="0029513E" w:rsidRPr="00B31AB0">
        <w:t>) tại xã Sùng Phài.</w:t>
      </w:r>
    </w:p>
    <w:p w14:paraId="5D66F52C" w14:textId="571D2137" w:rsidR="00514B3B" w:rsidRPr="00B31AB0" w:rsidRDefault="00AF1B6F" w:rsidP="00336F9C">
      <w:pPr>
        <w:spacing w:after="0" w:line="324" w:lineRule="auto"/>
        <w:ind w:firstLine="720"/>
        <w:jc w:val="both"/>
        <w:rPr>
          <w:szCs w:val="28"/>
        </w:rPr>
      </w:pPr>
      <w:r w:rsidRPr="00B31AB0">
        <w:rPr>
          <w:szCs w:val="28"/>
        </w:rPr>
        <w:t>- Huyện Mườ</w:t>
      </w:r>
      <w:r w:rsidR="00442264" w:rsidRPr="00B31AB0">
        <w:rPr>
          <w:szCs w:val="28"/>
        </w:rPr>
        <w:t>ng Tè</w:t>
      </w:r>
    </w:p>
    <w:p w14:paraId="00E7E0F3" w14:textId="11277BEC" w:rsidR="00AF1B6F" w:rsidRPr="00B31AB0" w:rsidRDefault="00AF1B6F" w:rsidP="00336F9C">
      <w:pPr>
        <w:spacing w:after="0" w:line="324" w:lineRule="auto"/>
        <w:ind w:firstLine="720"/>
        <w:jc w:val="both"/>
      </w:pPr>
      <w:r w:rsidRPr="00B31AB0">
        <w:t xml:space="preserve">+ Bố trí, sắp xếp ổn định dân cư vùng thiên tai cho </w:t>
      </w:r>
      <w:r w:rsidR="00602BFD" w:rsidRPr="00B31AB0">
        <w:t>34</w:t>
      </w:r>
      <w:r w:rsidR="002E510C" w:rsidRPr="00B31AB0">
        <w:t>8</w:t>
      </w:r>
      <w:r w:rsidRPr="00B31AB0">
        <w:t xml:space="preserve"> hộ (</w:t>
      </w:r>
      <w:r w:rsidR="00602BFD" w:rsidRPr="00B31AB0">
        <w:t>04</w:t>
      </w:r>
      <w:r w:rsidRPr="00B31AB0">
        <w:t xml:space="preserve"> </w:t>
      </w:r>
      <w:r w:rsidR="00A233AA" w:rsidRPr="00B31AB0">
        <w:t xml:space="preserve">dự án sắp xếp dân cư </w:t>
      </w:r>
      <w:r w:rsidR="009B6FFD" w:rsidRPr="00B31AB0">
        <w:t>tập trung</w:t>
      </w:r>
      <w:r w:rsidRPr="00B31AB0">
        <w:t xml:space="preserve">) tại xã </w:t>
      </w:r>
      <w:r w:rsidR="00B9238C" w:rsidRPr="00B31AB0">
        <w:t>Bum Tở</w:t>
      </w:r>
      <w:r w:rsidR="00602BFD" w:rsidRPr="00B31AB0">
        <w:t>, xã Bum Nưa</w:t>
      </w:r>
      <w:r w:rsidRPr="00B31AB0">
        <w:t>.</w:t>
      </w:r>
    </w:p>
    <w:p w14:paraId="5AAD870B" w14:textId="38925B09" w:rsidR="00AF1B6F" w:rsidRPr="00B31AB0" w:rsidRDefault="00AF1B6F" w:rsidP="00336F9C">
      <w:pPr>
        <w:spacing w:after="0" w:line="324" w:lineRule="auto"/>
        <w:ind w:firstLine="720"/>
        <w:jc w:val="both"/>
        <w:rPr>
          <w:szCs w:val="28"/>
        </w:rPr>
      </w:pPr>
      <w:r w:rsidRPr="00B31AB0">
        <w:t>+ Bố trí, sắp xếp ổn định dân cư vùng đặc biệt khó kh</w:t>
      </w:r>
      <w:r w:rsidR="00B9238C" w:rsidRPr="00B31AB0">
        <w:t>ă</w:t>
      </w:r>
      <w:r w:rsidRPr="00B31AB0">
        <w:t xml:space="preserve">n cho </w:t>
      </w:r>
      <w:r w:rsidR="00B9238C" w:rsidRPr="00B31AB0">
        <w:t>1</w:t>
      </w:r>
      <w:r w:rsidR="00602BFD" w:rsidRPr="00B31AB0">
        <w:t>0</w:t>
      </w:r>
      <w:r w:rsidR="002E510C" w:rsidRPr="00B31AB0">
        <w:t>7</w:t>
      </w:r>
      <w:r w:rsidRPr="00B31AB0">
        <w:t xml:space="preserve"> hộ (0</w:t>
      </w:r>
      <w:r w:rsidR="00602BFD" w:rsidRPr="00B31AB0">
        <w:t>2</w:t>
      </w:r>
      <w:r w:rsidRPr="00B31AB0">
        <w:t xml:space="preserve"> </w:t>
      </w:r>
      <w:r w:rsidR="006733AF" w:rsidRPr="00B31AB0">
        <w:t xml:space="preserve">dự án sắp xếp dân cư </w:t>
      </w:r>
      <w:r w:rsidR="009B6FFD" w:rsidRPr="00B31AB0">
        <w:t>tập trung</w:t>
      </w:r>
      <w:r w:rsidRPr="00B31AB0">
        <w:t xml:space="preserve">) tại </w:t>
      </w:r>
      <w:r w:rsidR="00013A21" w:rsidRPr="00B31AB0">
        <w:t xml:space="preserve">các </w:t>
      </w:r>
      <w:r w:rsidRPr="00B31AB0">
        <w:t xml:space="preserve">xã </w:t>
      </w:r>
      <w:r w:rsidR="00B9238C" w:rsidRPr="00B31AB0">
        <w:t>Can Hồ</w:t>
      </w:r>
      <w:r w:rsidR="00602BFD" w:rsidRPr="00B31AB0">
        <w:t>, Vàng San</w:t>
      </w:r>
      <w:r w:rsidRPr="00B31AB0">
        <w:t>.</w:t>
      </w:r>
    </w:p>
    <w:p w14:paraId="31453CCB" w14:textId="5241D661" w:rsidR="00B9238C" w:rsidRPr="00B31AB0" w:rsidRDefault="00B9238C" w:rsidP="00336F9C">
      <w:pPr>
        <w:spacing w:after="0" w:line="324" w:lineRule="auto"/>
        <w:ind w:firstLine="720"/>
        <w:jc w:val="both"/>
      </w:pPr>
      <w:r w:rsidRPr="00B31AB0">
        <w:t xml:space="preserve">+ Bố trí, sắp xếp ổn định dân cư vùng biên giới cho </w:t>
      </w:r>
      <w:r w:rsidR="00084A83" w:rsidRPr="00B31AB0">
        <w:t>3</w:t>
      </w:r>
      <w:r w:rsidR="00602BFD" w:rsidRPr="00B31AB0">
        <w:t>28</w:t>
      </w:r>
      <w:r w:rsidR="00084A83" w:rsidRPr="00B31AB0">
        <w:t xml:space="preserve"> hộ (07 </w:t>
      </w:r>
      <w:r w:rsidR="006733AF" w:rsidRPr="00B31AB0">
        <w:t>dự án sắp xếp dân cư</w:t>
      </w:r>
      <w:r w:rsidR="00084A83" w:rsidRPr="00B31AB0">
        <w:t xml:space="preserve"> tập trung) tại các xã Thu Lũm, Tá Bạ, Pa Ủ, Ka Lăng, Pa Vệ Sủ</w:t>
      </w:r>
      <w:r w:rsidRPr="00B31AB0">
        <w:t>.</w:t>
      </w:r>
    </w:p>
    <w:p w14:paraId="42CA2413" w14:textId="6C18C06A" w:rsidR="00602BFD" w:rsidRPr="00B31AB0" w:rsidRDefault="00602BFD" w:rsidP="00336F9C">
      <w:pPr>
        <w:spacing w:after="0" w:line="324" w:lineRule="auto"/>
        <w:ind w:firstLine="720"/>
        <w:jc w:val="both"/>
      </w:pPr>
      <w:r w:rsidRPr="00B31AB0">
        <w:t>+ Bố trí, sắp xếp ổn định dân di cư tự</w:t>
      </w:r>
      <w:r w:rsidR="00FA732D" w:rsidRPr="00B31AB0">
        <w:t xml:space="preserve"> do cho 424</w:t>
      </w:r>
      <w:r w:rsidRPr="00B31AB0">
        <w:t xml:space="preserve"> hộ (02 dự án sắp xếp dân cư tập trung) tại xã </w:t>
      </w:r>
      <w:r w:rsidR="009F51DE" w:rsidRPr="00B31AB0">
        <w:t>Tà Tổng</w:t>
      </w:r>
      <w:r w:rsidR="008F22F9" w:rsidRPr="00B31AB0">
        <w:t>, Mù Cả</w:t>
      </w:r>
      <w:r w:rsidR="009F51DE" w:rsidRPr="00B31AB0">
        <w:t>.</w:t>
      </w:r>
    </w:p>
    <w:p w14:paraId="4F4AD285" w14:textId="1961AF21" w:rsidR="00013A21" w:rsidRPr="00B31AB0" w:rsidRDefault="00013A21" w:rsidP="00336F9C">
      <w:pPr>
        <w:spacing w:after="0" w:line="324" w:lineRule="auto"/>
        <w:ind w:firstLine="720"/>
        <w:jc w:val="both"/>
      </w:pPr>
      <w:r w:rsidRPr="00B31AB0">
        <w:t>- Huyện Nậ</w:t>
      </w:r>
      <w:r w:rsidR="00442264" w:rsidRPr="00B31AB0">
        <w:t>m Nhùn</w:t>
      </w:r>
    </w:p>
    <w:p w14:paraId="5622ABDE" w14:textId="6A04BA0B" w:rsidR="00013A21" w:rsidRPr="00B31AB0" w:rsidRDefault="00013A21" w:rsidP="00336F9C">
      <w:pPr>
        <w:spacing w:after="0" w:line="324" w:lineRule="auto"/>
        <w:ind w:firstLine="720"/>
        <w:jc w:val="both"/>
      </w:pPr>
      <w:r w:rsidRPr="00B31AB0">
        <w:t xml:space="preserve">+ Bố trí, sắp xếp ổn định dân cư vùng thiên tai cho </w:t>
      </w:r>
      <w:r w:rsidR="002E510C" w:rsidRPr="00B31AB0">
        <w:t>763</w:t>
      </w:r>
      <w:r w:rsidRPr="00B31AB0">
        <w:t xml:space="preserve"> hộ</w:t>
      </w:r>
      <w:r w:rsidR="009F51DE" w:rsidRPr="00B31AB0">
        <w:t xml:space="preserve"> (10</w:t>
      </w:r>
      <w:r w:rsidRPr="00B31AB0">
        <w:t xml:space="preserve"> </w:t>
      </w:r>
      <w:r w:rsidR="006733AF" w:rsidRPr="00B31AB0">
        <w:t xml:space="preserve">dự án sắp xếp dân cư </w:t>
      </w:r>
      <w:r w:rsidR="009B6FFD" w:rsidRPr="00B31AB0">
        <w:t>tập trung</w:t>
      </w:r>
      <w:r w:rsidRPr="00B31AB0">
        <w:t>) tại các xã Nậm Chà, Nậm Manh, Hua Bum, Nậm Hàng, Nậm Pì.</w:t>
      </w:r>
    </w:p>
    <w:p w14:paraId="25B12935" w14:textId="6FE7E8A3" w:rsidR="00013A21" w:rsidRPr="00B31AB0" w:rsidRDefault="00013A21" w:rsidP="00336F9C">
      <w:pPr>
        <w:spacing w:after="0" w:line="324" w:lineRule="auto"/>
        <w:ind w:firstLine="720"/>
        <w:jc w:val="both"/>
      </w:pPr>
      <w:r w:rsidRPr="00B31AB0">
        <w:t>+ Bố trí, sắp xếp ổn định dân cư vùng biên giớ</w:t>
      </w:r>
      <w:r w:rsidR="009F51DE" w:rsidRPr="00B31AB0">
        <w:t xml:space="preserve">i cho </w:t>
      </w:r>
      <w:r w:rsidR="002E510C" w:rsidRPr="00B31AB0">
        <w:t>78</w:t>
      </w:r>
      <w:r w:rsidRPr="00B31AB0">
        <w:t xml:space="preserve"> hộ</w:t>
      </w:r>
      <w:r w:rsidR="009F51DE" w:rsidRPr="00B31AB0">
        <w:t xml:space="preserve"> (01</w:t>
      </w:r>
      <w:r w:rsidRPr="00B31AB0">
        <w:t xml:space="preserve"> </w:t>
      </w:r>
      <w:r w:rsidR="006733AF" w:rsidRPr="00B31AB0">
        <w:t>dự án sắp xếp dân cư</w:t>
      </w:r>
      <w:r w:rsidR="009B6FFD" w:rsidRPr="00B31AB0">
        <w:t xml:space="preserve"> tập trung</w:t>
      </w:r>
      <w:r w:rsidRPr="00B31AB0">
        <w:t xml:space="preserve">) tại xã </w:t>
      </w:r>
      <w:r w:rsidR="00F26D3C" w:rsidRPr="00B31AB0">
        <w:t>Nậm Ban</w:t>
      </w:r>
      <w:r w:rsidRPr="00B31AB0">
        <w:t>.</w:t>
      </w:r>
    </w:p>
    <w:p w14:paraId="4BF449E8" w14:textId="538836BD" w:rsidR="00013A21" w:rsidRPr="00B31AB0" w:rsidRDefault="0056041D" w:rsidP="00336F9C">
      <w:pPr>
        <w:spacing w:after="0" w:line="324" w:lineRule="auto"/>
        <w:ind w:firstLine="720"/>
        <w:jc w:val="both"/>
        <w:rPr>
          <w:szCs w:val="28"/>
        </w:rPr>
      </w:pPr>
      <w:r w:rsidRPr="00B31AB0">
        <w:rPr>
          <w:szCs w:val="28"/>
        </w:rPr>
        <w:t>- Huyện Phong Thổ</w:t>
      </w:r>
    </w:p>
    <w:p w14:paraId="0CFBD3AE" w14:textId="5F6AB319" w:rsidR="0056041D" w:rsidRPr="00B31AB0" w:rsidRDefault="0056041D" w:rsidP="00336F9C">
      <w:pPr>
        <w:spacing w:after="0" w:line="324" w:lineRule="auto"/>
        <w:ind w:firstLine="720"/>
        <w:jc w:val="both"/>
      </w:pPr>
      <w:r w:rsidRPr="00B31AB0">
        <w:t xml:space="preserve">+ Bố trí, sắp xếp ổn định dân cư vùng thiên tai cho </w:t>
      </w:r>
      <w:r w:rsidR="00CB7AEF" w:rsidRPr="00B31AB0">
        <w:t>284</w:t>
      </w:r>
      <w:r w:rsidRPr="00B31AB0">
        <w:t xml:space="preserve"> hộ (02 </w:t>
      </w:r>
      <w:r w:rsidR="006733AF" w:rsidRPr="00B31AB0">
        <w:t xml:space="preserve">dự án sắp xếp dân cư </w:t>
      </w:r>
      <w:r w:rsidR="009B6FFD" w:rsidRPr="00B31AB0">
        <w:t>tập trung</w:t>
      </w:r>
      <w:r w:rsidRPr="00B31AB0">
        <w:t xml:space="preserve">) tại các xã </w:t>
      </w:r>
      <w:r w:rsidR="009B6FFD" w:rsidRPr="00B31AB0">
        <w:t>Bản Lang, Sin Suối Hồ</w:t>
      </w:r>
      <w:r w:rsidR="001D573A" w:rsidRPr="00B31AB0">
        <w:t xml:space="preserve"> </w:t>
      </w:r>
      <w:r w:rsidR="00AE5F49" w:rsidRPr="00B31AB0">
        <w:t>kết hợp bố trí xen ghép</w:t>
      </w:r>
      <w:r w:rsidR="001D573A" w:rsidRPr="00B31AB0">
        <w:t xml:space="preserve"> tại các xã trên địa bàn</w:t>
      </w:r>
      <w:r w:rsidRPr="00B31AB0">
        <w:t>.</w:t>
      </w:r>
    </w:p>
    <w:p w14:paraId="33F47F5F" w14:textId="6D105B47" w:rsidR="0056041D" w:rsidRPr="00B31AB0" w:rsidRDefault="0056041D" w:rsidP="00336F9C">
      <w:pPr>
        <w:spacing w:after="0" w:line="324" w:lineRule="auto"/>
        <w:ind w:firstLine="720"/>
        <w:jc w:val="both"/>
      </w:pPr>
      <w:r w:rsidRPr="00B31AB0">
        <w:t xml:space="preserve">+ Bố trí, sắp xếp ổn định dân cư vùng biên giới cho </w:t>
      </w:r>
      <w:r w:rsidR="00036222" w:rsidRPr="00B31AB0">
        <w:t>85</w:t>
      </w:r>
      <w:r w:rsidRPr="00B31AB0">
        <w:t xml:space="preserve"> hộ (0</w:t>
      </w:r>
      <w:r w:rsidR="00036222" w:rsidRPr="00B31AB0">
        <w:t xml:space="preserve">1 </w:t>
      </w:r>
      <w:r w:rsidR="006733AF" w:rsidRPr="00B31AB0">
        <w:t xml:space="preserve">dự án sắp xếp dân cư </w:t>
      </w:r>
      <w:r w:rsidR="009B6FFD" w:rsidRPr="00B31AB0">
        <w:t>tập trung</w:t>
      </w:r>
      <w:r w:rsidRPr="00B31AB0">
        <w:t xml:space="preserve">) tại xã </w:t>
      </w:r>
      <w:r w:rsidR="00036222" w:rsidRPr="00B31AB0">
        <w:t>Sì Lờ Lầu</w:t>
      </w:r>
      <w:r w:rsidRPr="00B31AB0">
        <w:t>.</w:t>
      </w:r>
    </w:p>
    <w:p w14:paraId="7411977C" w14:textId="056D3EC7" w:rsidR="0056041D" w:rsidRPr="00B31AB0" w:rsidRDefault="000F59A5" w:rsidP="00336F9C">
      <w:pPr>
        <w:spacing w:after="0" w:line="319" w:lineRule="auto"/>
        <w:ind w:firstLine="720"/>
        <w:jc w:val="both"/>
        <w:rPr>
          <w:szCs w:val="28"/>
        </w:rPr>
      </w:pPr>
      <w:r w:rsidRPr="00B31AB0">
        <w:rPr>
          <w:szCs w:val="28"/>
        </w:rPr>
        <w:lastRenderedPageBreak/>
        <w:t>- Huyện Sìn Hồ</w:t>
      </w:r>
    </w:p>
    <w:p w14:paraId="21BCB92F" w14:textId="1E4FCBB4" w:rsidR="000F59A5" w:rsidRPr="00B31AB0" w:rsidRDefault="000F59A5" w:rsidP="00336F9C">
      <w:pPr>
        <w:spacing w:after="0" w:line="319" w:lineRule="auto"/>
        <w:ind w:firstLine="720"/>
        <w:jc w:val="both"/>
        <w:rPr>
          <w:spacing w:val="-4"/>
        </w:rPr>
      </w:pPr>
      <w:r w:rsidRPr="00B31AB0">
        <w:rPr>
          <w:spacing w:val="-4"/>
        </w:rPr>
        <w:t xml:space="preserve">+ Bố trí, sắp xếp ổn định dân cư vùng thiên tai cho </w:t>
      </w:r>
      <w:r w:rsidR="002E510C" w:rsidRPr="00B31AB0">
        <w:rPr>
          <w:spacing w:val="-4"/>
        </w:rPr>
        <w:t>318</w:t>
      </w:r>
      <w:r w:rsidRPr="00B31AB0">
        <w:rPr>
          <w:spacing w:val="-4"/>
        </w:rPr>
        <w:t xml:space="preserve"> hộ</w:t>
      </w:r>
      <w:r w:rsidR="00CB7AEF" w:rsidRPr="00B31AB0">
        <w:rPr>
          <w:spacing w:val="-4"/>
        </w:rPr>
        <w:t xml:space="preserve"> (05</w:t>
      </w:r>
      <w:r w:rsidRPr="00B31AB0">
        <w:rPr>
          <w:spacing w:val="-4"/>
        </w:rPr>
        <w:t xml:space="preserve"> </w:t>
      </w:r>
      <w:r w:rsidR="006733AF" w:rsidRPr="00B31AB0">
        <w:rPr>
          <w:spacing w:val="-4"/>
        </w:rPr>
        <w:t xml:space="preserve">dự án sắp xếp dân cư </w:t>
      </w:r>
      <w:r w:rsidRPr="00B31AB0">
        <w:rPr>
          <w:spacing w:val="-4"/>
        </w:rPr>
        <w:t xml:space="preserve">tập trung) tại các xã </w:t>
      </w:r>
      <w:r w:rsidR="00CB7AEF" w:rsidRPr="00B31AB0">
        <w:rPr>
          <w:spacing w:val="-4"/>
        </w:rPr>
        <w:t xml:space="preserve">Nậm Cuổi, Căn Co, </w:t>
      </w:r>
      <w:r w:rsidRPr="00B31AB0">
        <w:rPr>
          <w:spacing w:val="-4"/>
        </w:rPr>
        <w:t>Tả Ngảo, Pu Sam Cáp, Nậm Hăn.</w:t>
      </w:r>
    </w:p>
    <w:p w14:paraId="60190096" w14:textId="0F170C39" w:rsidR="000F59A5" w:rsidRPr="00B31AB0" w:rsidRDefault="000F59A5" w:rsidP="00336F9C">
      <w:pPr>
        <w:spacing w:after="0" w:line="319" w:lineRule="auto"/>
        <w:ind w:firstLine="720"/>
        <w:jc w:val="both"/>
      </w:pPr>
      <w:r w:rsidRPr="00B31AB0">
        <w:t xml:space="preserve">+ Bố trí, sắp xếp ổn định dân cư vùng biên giới cho 35 hộ (01 </w:t>
      </w:r>
      <w:r w:rsidR="006733AF" w:rsidRPr="00B31AB0">
        <w:t>dự án sắp xếp dân cư</w:t>
      </w:r>
      <w:r w:rsidRPr="00B31AB0">
        <w:t xml:space="preserve"> tập trung) tại xã Pa Tần.</w:t>
      </w:r>
    </w:p>
    <w:p w14:paraId="576009A2" w14:textId="08EE39D3" w:rsidR="00AF1B6F" w:rsidRPr="00B31AB0" w:rsidRDefault="003B1409" w:rsidP="00336F9C">
      <w:pPr>
        <w:spacing w:after="0" w:line="319" w:lineRule="auto"/>
        <w:ind w:firstLine="720"/>
        <w:jc w:val="both"/>
        <w:rPr>
          <w:szCs w:val="28"/>
        </w:rPr>
      </w:pPr>
      <w:r w:rsidRPr="00B31AB0">
        <w:rPr>
          <w:szCs w:val="28"/>
        </w:rPr>
        <w:t>- Huyện Tam Đườ</w:t>
      </w:r>
      <w:r w:rsidR="00442264" w:rsidRPr="00B31AB0">
        <w:rPr>
          <w:szCs w:val="28"/>
        </w:rPr>
        <w:t>ng</w:t>
      </w:r>
    </w:p>
    <w:p w14:paraId="441178FF" w14:textId="6FC8968A" w:rsidR="003B1409" w:rsidRPr="00B31AB0" w:rsidRDefault="003B1409" w:rsidP="00336F9C">
      <w:pPr>
        <w:spacing w:after="0" w:line="319" w:lineRule="auto"/>
        <w:ind w:firstLine="720"/>
        <w:jc w:val="both"/>
      </w:pPr>
      <w:r w:rsidRPr="00B31AB0">
        <w:t xml:space="preserve">+ </w:t>
      </w:r>
      <w:r w:rsidR="00285DEA" w:rsidRPr="00B31AB0">
        <w:t xml:space="preserve">Bố trí, sắp xếp ổn định dân cư vùng thiên tai cho </w:t>
      </w:r>
      <w:r w:rsidR="00FD2B86" w:rsidRPr="00B31AB0">
        <w:t>232</w:t>
      </w:r>
      <w:r w:rsidR="00285DEA" w:rsidRPr="00B31AB0">
        <w:t xml:space="preserve"> hộ (03 </w:t>
      </w:r>
      <w:r w:rsidR="006733AF" w:rsidRPr="00B31AB0">
        <w:t xml:space="preserve">dự án sắp xếp dân cư </w:t>
      </w:r>
      <w:r w:rsidR="00285DEA" w:rsidRPr="00B31AB0">
        <w:t>tập trung) tại các xã Hồ Thầu, Tà Lèng, Nùng Nàng</w:t>
      </w:r>
      <w:r w:rsidRPr="00B31AB0">
        <w:t>.</w:t>
      </w:r>
    </w:p>
    <w:p w14:paraId="6D5BA27B" w14:textId="5318227A" w:rsidR="003B1409" w:rsidRPr="00B31AB0" w:rsidRDefault="003B1409" w:rsidP="00336F9C">
      <w:pPr>
        <w:spacing w:after="0" w:line="319" w:lineRule="auto"/>
        <w:ind w:firstLine="720"/>
        <w:jc w:val="both"/>
        <w:rPr>
          <w:szCs w:val="28"/>
        </w:rPr>
      </w:pPr>
      <w:r w:rsidRPr="00B31AB0">
        <w:t xml:space="preserve">+ Bố trí, sắp xếp ổn định dân cư vùng đặc biệt khó khăn cho </w:t>
      </w:r>
      <w:r w:rsidR="00935B7C" w:rsidRPr="00B31AB0">
        <w:t>60</w:t>
      </w:r>
      <w:r w:rsidRPr="00B31AB0">
        <w:t xml:space="preserve"> hộ (0</w:t>
      </w:r>
      <w:r w:rsidR="00935B7C" w:rsidRPr="00B31AB0">
        <w:t>1</w:t>
      </w:r>
      <w:r w:rsidRPr="00B31AB0">
        <w:t xml:space="preserve"> </w:t>
      </w:r>
      <w:r w:rsidR="006733AF" w:rsidRPr="00B31AB0">
        <w:t>dự án sắp xếp dân cư</w:t>
      </w:r>
      <w:r w:rsidRPr="00B31AB0">
        <w:t xml:space="preserve"> tập trung) tại xã </w:t>
      </w:r>
      <w:r w:rsidR="00935B7C" w:rsidRPr="00B31AB0">
        <w:t>Thèn Sin</w:t>
      </w:r>
      <w:r w:rsidRPr="00B31AB0">
        <w:t>.</w:t>
      </w:r>
    </w:p>
    <w:p w14:paraId="7190336B" w14:textId="7B2EEF5C" w:rsidR="003B1409" w:rsidRPr="00B31AB0" w:rsidRDefault="003711BA" w:rsidP="00336F9C">
      <w:pPr>
        <w:spacing w:after="0" w:line="319" w:lineRule="auto"/>
        <w:ind w:firstLine="720"/>
        <w:jc w:val="both"/>
        <w:rPr>
          <w:szCs w:val="28"/>
        </w:rPr>
      </w:pPr>
      <w:r w:rsidRPr="00B31AB0">
        <w:rPr>
          <w:szCs w:val="28"/>
        </w:rPr>
        <w:t>- Huyệ</w:t>
      </w:r>
      <w:r w:rsidR="00442264" w:rsidRPr="00B31AB0">
        <w:rPr>
          <w:szCs w:val="28"/>
        </w:rPr>
        <w:t>n Tân Uyên</w:t>
      </w:r>
    </w:p>
    <w:p w14:paraId="1748044B" w14:textId="4DC48B16" w:rsidR="003711BA" w:rsidRPr="00B31AB0" w:rsidRDefault="003711BA" w:rsidP="00336F9C">
      <w:pPr>
        <w:spacing w:after="0" w:line="319" w:lineRule="auto"/>
        <w:ind w:firstLine="720"/>
        <w:jc w:val="both"/>
      </w:pPr>
      <w:r w:rsidRPr="00B31AB0">
        <w:rPr>
          <w:szCs w:val="28"/>
        </w:rPr>
        <w:t xml:space="preserve">+ </w:t>
      </w:r>
      <w:r w:rsidRPr="00B31AB0">
        <w:t xml:space="preserve">Bố trí, sắp xếp ổn định dân cư vùng thiên tai cho </w:t>
      </w:r>
      <w:r w:rsidR="006917AD" w:rsidRPr="00B31AB0">
        <w:t>1</w:t>
      </w:r>
      <w:r w:rsidR="00FD2B86" w:rsidRPr="00B31AB0">
        <w:t>69</w:t>
      </w:r>
      <w:r w:rsidRPr="00B31AB0">
        <w:t xml:space="preserve"> hộ (0</w:t>
      </w:r>
      <w:r w:rsidR="00FD2B86" w:rsidRPr="00B31AB0">
        <w:t>2</w:t>
      </w:r>
      <w:r w:rsidRPr="00B31AB0">
        <w:t xml:space="preserve"> </w:t>
      </w:r>
      <w:r w:rsidR="006733AF" w:rsidRPr="00B31AB0">
        <w:t>dự án sắp xếp dân cư</w:t>
      </w:r>
      <w:r w:rsidRPr="00B31AB0">
        <w:t xml:space="preserve"> tập trung) tại xã Nậm Sỏ.</w:t>
      </w:r>
    </w:p>
    <w:p w14:paraId="3819345C" w14:textId="1CF6F864" w:rsidR="003711BA" w:rsidRPr="00B31AB0" w:rsidRDefault="003711BA" w:rsidP="00336F9C">
      <w:pPr>
        <w:spacing w:after="0" w:line="319" w:lineRule="auto"/>
        <w:ind w:firstLine="720"/>
        <w:jc w:val="both"/>
        <w:rPr>
          <w:szCs w:val="28"/>
        </w:rPr>
      </w:pPr>
      <w:r w:rsidRPr="00B31AB0">
        <w:rPr>
          <w:szCs w:val="28"/>
        </w:rPr>
        <w:t>- Huyệ</w:t>
      </w:r>
      <w:r w:rsidR="00442264" w:rsidRPr="00B31AB0">
        <w:rPr>
          <w:szCs w:val="28"/>
        </w:rPr>
        <w:t>n Than Uyên</w:t>
      </w:r>
    </w:p>
    <w:p w14:paraId="0F108EF8" w14:textId="70D00EC5" w:rsidR="003711BA" w:rsidRPr="00B31AB0" w:rsidRDefault="003711BA" w:rsidP="00336F9C">
      <w:pPr>
        <w:spacing w:after="0" w:line="319" w:lineRule="auto"/>
        <w:ind w:firstLine="720"/>
        <w:jc w:val="both"/>
        <w:rPr>
          <w:spacing w:val="-2"/>
        </w:rPr>
      </w:pPr>
      <w:r w:rsidRPr="00B31AB0">
        <w:rPr>
          <w:spacing w:val="-2"/>
          <w:szCs w:val="28"/>
        </w:rPr>
        <w:t xml:space="preserve">+ </w:t>
      </w:r>
      <w:r w:rsidRPr="00B31AB0">
        <w:rPr>
          <w:spacing w:val="-2"/>
        </w:rPr>
        <w:t>Bố trí, sắp xếp ổn đị</w:t>
      </w:r>
      <w:r w:rsidR="006917AD" w:rsidRPr="00B31AB0">
        <w:rPr>
          <w:spacing w:val="-2"/>
        </w:rPr>
        <w:t>nh dân cư vùng thiên tai cho 94</w:t>
      </w:r>
      <w:r w:rsidRPr="00B31AB0">
        <w:rPr>
          <w:spacing w:val="-2"/>
        </w:rPr>
        <w:t xml:space="preserve"> hộ (01 </w:t>
      </w:r>
      <w:r w:rsidR="006733AF" w:rsidRPr="00B31AB0">
        <w:rPr>
          <w:spacing w:val="-2"/>
        </w:rPr>
        <w:t xml:space="preserve">dự án sắp xếp dân cư </w:t>
      </w:r>
      <w:r w:rsidRPr="00B31AB0">
        <w:rPr>
          <w:spacing w:val="-2"/>
        </w:rPr>
        <w:t>tập trung) tại xã Mườ</w:t>
      </w:r>
      <w:r w:rsidR="006917AD" w:rsidRPr="00B31AB0">
        <w:rPr>
          <w:spacing w:val="-2"/>
        </w:rPr>
        <w:t>ng Kim</w:t>
      </w:r>
      <w:r w:rsidRPr="00B31AB0">
        <w:rPr>
          <w:spacing w:val="-2"/>
        </w:rPr>
        <w:t>.</w:t>
      </w:r>
    </w:p>
    <w:p w14:paraId="095BD10B" w14:textId="6AF1B5E9" w:rsidR="00986F1C" w:rsidRPr="00B31AB0" w:rsidRDefault="00986F1C" w:rsidP="00336F9C">
      <w:pPr>
        <w:spacing w:after="0" w:line="319" w:lineRule="auto"/>
        <w:jc w:val="center"/>
        <w:rPr>
          <w:szCs w:val="28"/>
        </w:rPr>
      </w:pPr>
      <w:r w:rsidRPr="00B31AB0">
        <w:rPr>
          <w:bCs/>
          <w:i/>
          <w:szCs w:val="28"/>
        </w:rPr>
        <w:t>(Chi tiết tại phụ lụ</w:t>
      </w:r>
      <w:r w:rsidR="0086169A" w:rsidRPr="00B31AB0">
        <w:rPr>
          <w:bCs/>
          <w:i/>
          <w:szCs w:val="28"/>
        </w:rPr>
        <w:t>c 7</w:t>
      </w:r>
      <w:r w:rsidRPr="00B31AB0">
        <w:rPr>
          <w:bCs/>
          <w:i/>
          <w:szCs w:val="28"/>
        </w:rPr>
        <w:t xml:space="preserve"> kèm theo)</w:t>
      </w:r>
    </w:p>
    <w:p w14:paraId="5BA31694" w14:textId="77777777" w:rsidR="00986F1C" w:rsidRPr="00B31AB0" w:rsidRDefault="00986F1C" w:rsidP="00336F9C">
      <w:pPr>
        <w:spacing w:after="0" w:line="319" w:lineRule="auto"/>
        <w:ind w:firstLine="720"/>
        <w:jc w:val="both"/>
        <w:rPr>
          <w:i/>
          <w:szCs w:val="28"/>
        </w:rPr>
      </w:pPr>
      <w:r w:rsidRPr="00B31AB0">
        <w:rPr>
          <w:i/>
          <w:szCs w:val="28"/>
        </w:rPr>
        <w:t>*</w:t>
      </w:r>
      <w:r w:rsidR="00C81E94" w:rsidRPr="00B31AB0">
        <w:rPr>
          <w:i/>
          <w:szCs w:val="28"/>
        </w:rPr>
        <w:t xml:space="preserve"> Danh mục các vùng bố trí ổn định the</w:t>
      </w:r>
      <w:r w:rsidR="004647E5" w:rsidRPr="00B31AB0">
        <w:rPr>
          <w:i/>
          <w:szCs w:val="28"/>
        </w:rPr>
        <w:t>o</w:t>
      </w:r>
      <w:r w:rsidR="00C81E94" w:rsidRPr="00B31AB0">
        <w:rPr>
          <w:i/>
          <w:szCs w:val="28"/>
        </w:rPr>
        <w:t xml:space="preserve"> thứ tự ưu tiên, </w:t>
      </w:r>
      <w:r w:rsidRPr="00B31AB0">
        <w:rPr>
          <w:i/>
          <w:szCs w:val="28"/>
        </w:rPr>
        <w:t xml:space="preserve">các </w:t>
      </w:r>
      <w:r w:rsidR="00C81E94" w:rsidRPr="00B31AB0">
        <w:rPr>
          <w:i/>
          <w:szCs w:val="28"/>
        </w:rPr>
        <w:t>dự án cần di dời cấ</w:t>
      </w:r>
      <w:r w:rsidRPr="00B31AB0">
        <w:rPr>
          <w:i/>
          <w:szCs w:val="28"/>
        </w:rPr>
        <w:t>p bách</w:t>
      </w:r>
    </w:p>
    <w:p w14:paraId="1F8B5252" w14:textId="4AF2D651" w:rsidR="00C81E94" w:rsidRPr="00B31AB0" w:rsidRDefault="00285DEA" w:rsidP="00336F9C">
      <w:pPr>
        <w:spacing w:after="0" w:line="319" w:lineRule="auto"/>
        <w:ind w:firstLine="720"/>
        <w:jc w:val="both"/>
        <w:rPr>
          <w:szCs w:val="28"/>
        </w:rPr>
      </w:pPr>
      <w:r w:rsidRPr="00B31AB0">
        <w:rPr>
          <w:szCs w:val="28"/>
        </w:rPr>
        <w:t>Ưu tiên các dự án bố trí, sắp xếp ổn định dân cư vùng thiên tai: bố</w:t>
      </w:r>
      <w:r w:rsidR="006917AD" w:rsidRPr="00B31AB0">
        <w:rPr>
          <w:szCs w:val="28"/>
        </w:rPr>
        <w:t xml:space="preserve"> trí cho 2.</w:t>
      </w:r>
      <w:r w:rsidR="00F7022D" w:rsidRPr="00B31AB0">
        <w:rPr>
          <w:szCs w:val="28"/>
        </w:rPr>
        <w:t>268</w:t>
      </w:r>
      <w:r w:rsidR="006917AD" w:rsidRPr="00B31AB0">
        <w:rPr>
          <w:szCs w:val="28"/>
        </w:rPr>
        <w:t xml:space="preserve"> </w:t>
      </w:r>
      <w:r w:rsidRPr="00B31AB0">
        <w:rPr>
          <w:szCs w:val="28"/>
        </w:rPr>
        <w:t>hộ, tạ</w:t>
      </w:r>
      <w:r w:rsidR="006917AD" w:rsidRPr="00B31AB0">
        <w:rPr>
          <w:szCs w:val="28"/>
        </w:rPr>
        <w:t>i 2</w:t>
      </w:r>
      <w:r w:rsidR="00F7022D" w:rsidRPr="00B31AB0">
        <w:rPr>
          <w:szCs w:val="28"/>
        </w:rPr>
        <w:t>9</w:t>
      </w:r>
      <w:r w:rsidRPr="00B31AB0">
        <w:rPr>
          <w:szCs w:val="28"/>
        </w:rPr>
        <w:t xml:space="preserve"> </w:t>
      </w:r>
      <w:r w:rsidR="009566F5" w:rsidRPr="00B31AB0">
        <w:rPr>
          <w:szCs w:val="28"/>
        </w:rPr>
        <w:t>dự án</w:t>
      </w:r>
      <w:r w:rsidRPr="00B31AB0">
        <w:rPr>
          <w:szCs w:val="28"/>
        </w:rPr>
        <w:t xml:space="preserve"> kết hợp bố trí xen ghép trên địa bàn 08 huyện, thành phố. Dự kiến kinh phí đầu tư </w:t>
      </w:r>
      <w:r w:rsidR="00F7022D" w:rsidRPr="00B31AB0">
        <w:rPr>
          <w:szCs w:val="28"/>
        </w:rPr>
        <w:t>618,6</w:t>
      </w:r>
      <w:r w:rsidR="007541A9" w:rsidRPr="00B31AB0">
        <w:rPr>
          <w:szCs w:val="28"/>
        </w:rPr>
        <w:t>0</w:t>
      </w:r>
      <w:r w:rsidRPr="00B31AB0">
        <w:rPr>
          <w:szCs w:val="28"/>
        </w:rPr>
        <w:t xml:space="preserve"> tỷ đồng</w:t>
      </w:r>
      <w:r w:rsidR="009D165D" w:rsidRPr="00B31AB0">
        <w:rPr>
          <w:szCs w:val="28"/>
        </w:rPr>
        <w:t>.</w:t>
      </w:r>
    </w:p>
    <w:p w14:paraId="2DB02763" w14:textId="5A21DC2D" w:rsidR="000E7035" w:rsidRPr="00B31AB0" w:rsidRDefault="002251E3" w:rsidP="00336F9C">
      <w:pPr>
        <w:spacing w:after="0" w:line="319" w:lineRule="auto"/>
        <w:ind w:firstLine="720"/>
        <w:jc w:val="both"/>
        <w:rPr>
          <w:i/>
          <w:szCs w:val="28"/>
        </w:rPr>
      </w:pPr>
      <w:r w:rsidRPr="00B31AB0">
        <w:rPr>
          <w:i/>
          <w:szCs w:val="28"/>
        </w:rPr>
        <w:t>c</w:t>
      </w:r>
      <w:r w:rsidR="00AD6CED" w:rsidRPr="00B31AB0">
        <w:rPr>
          <w:i/>
          <w:szCs w:val="28"/>
        </w:rPr>
        <w:t>.</w:t>
      </w:r>
      <w:r w:rsidR="000E7035" w:rsidRPr="00B31AB0">
        <w:rPr>
          <w:i/>
          <w:szCs w:val="28"/>
        </w:rPr>
        <w:t xml:space="preserve"> </w:t>
      </w:r>
      <w:r w:rsidRPr="00B31AB0">
        <w:rPr>
          <w:i/>
          <w:szCs w:val="28"/>
        </w:rPr>
        <w:t>Phương án sắp xếp và ổn định dân cư g</w:t>
      </w:r>
      <w:r w:rsidR="000E7035" w:rsidRPr="00B31AB0">
        <w:rPr>
          <w:i/>
          <w:szCs w:val="28"/>
        </w:rPr>
        <w:t>iai đoạ</w:t>
      </w:r>
      <w:r w:rsidR="000C51EC" w:rsidRPr="00B31AB0">
        <w:rPr>
          <w:i/>
          <w:szCs w:val="28"/>
        </w:rPr>
        <w:t>n 2026</w:t>
      </w:r>
      <w:r w:rsidR="00CC3018" w:rsidRPr="00B31AB0">
        <w:rPr>
          <w:i/>
          <w:szCs w:val="28"/>
        </w:rPr>
        <w:t>-2030, tầm nhìn đến năm 2050</w:t>
      </w:r>
    </w:p>
    <w:p w14:paraId="6606F079" w14:textId="37073C3F" w:rsidR="00A875E9" w:rsidRPr="00B31AB0" w:rsidRDefault="00A875E9" w:rsidP="00336F9C">
      <w:pPr>
        <w:spacing w:after="0" w:line="319" w:lineRule="auto"/>
        <w:ind w:firstLine="720"/>
        <w:jc w:val="both"/>
        <w:rPr>
          <w:szCs w:val="28"/>
        </w:rPr>
      </w:pPr>
      <w:r w:rsidRPr="00B31AB0">
        <w:rPr>
          <w:szCs w:val="28"/>
        </w:rPr>
        <w:t xml:space="preserve">- Số </w:t>
      </w:r>
      <w:r w:rsidR="00185C46" w:rsidRPr="00B31AB0">
        <w:rPr>
          <w:szCs w:val="28"/>
        </w:rPr>
        <w:t>dự án, phương án</w:t>
      </w:r>
      <w:r w:rsidRPr="00B31AB0">
        <w:rPr>
          <w:szCs w:val="28"/>
        </w:rPr>
        <w:t xml:space="preserve"> bố trí ổn định</w:t>
      </w:r>
      <w:r w:rsidR="00185C46" w:rsidRPr="00B31AB0">
        <w:rPr>
          <w:szCs w:val="28"/>
        </w:rPr>
        <w:t xml:space="preserve"> dân cư</w:t>
      </w:r>
      <w:r w:rsidRPr="00B31AB0">
        <w:rPr>
          <w:szCs w:val="28"/>
        </w:rPr>
        <w:t xml:space="preserve">: </w:t>
      </w:r>
      <w:r w:rsidR="00285DEA" w:rsidRPr="00B31AB0">
        <w:rPr>
          <w:szCs w:val="28"/>
        </w:rPr>
        <w:t>2</w:t>
      </w:r>
      <w:r w:rsidR="000A0534" w:rsidRPr="00B31AB0">
        <w:rPr>
          <w:szCs w:val="28"/>
        </w:rPr>
        <w:t>8</w:t>
      </w:r>
      <w:r w:rsidR="00285DEA" w:rsidRPr="00B31AB0">
        <w:rPr>
          <w:szCs w:val="28"/>
        </w:rPr>
        <w:t xml:space="preserve"> </w:t>
      </w:r>
      <w:r w:rsidR="00185C46" w:rsidRPr="00B31AB0">
        <w:rPr>
          <w:szCs w:val="28"/>
        </w:rPr>
        <w:t>dự án</w:t>
      </w:r>
      <w:r w:rsidR="00285DEA" w:rsidRPr="00B31AB0">
        <w:rPr>
          <w:szCs w:val="28"/>
        </w:rPr>
        <w:t xml:space="preserve"> (vùng thiên tai 1</w:t>
      </w:r>
      <w:r w:rsidR="000A0534" w:rsidRPr="00B31AB0">
        <w:rPr>
          <w:szCs w:val="28"/>
        </w:rPr>
        <w:t>3</w:t>
      </w:r>
      <w:r w:rsidR="007541A9" w:rsidRPr="00B31AB0">
        <w:rPr>
          <w:szCs w:val="28"/>
        </w:rPr>
        <w:t xml:space="preserve"> </w:t>
      </w:r>
      <w:r w:rsidR="00185C46" w:rsidRPr="00B31AB0">
        <w:rPr>
          <w:szCs w:val="28"/>
        </w:rPr>
        <w:t>dự án</w:t>
      </w:r>
      <w:r w:rsidR="00285DEA" w:rsidRPr="00B31AB0">
        <w:rPr>
          <w:szCs w:val="28"/>
        </w:rPr>
        <w:t>; vùng đặc biệ</w:t>
      </w:r>
      <w:r w:rsidR="000A0534" w:rsidRPr="00B31AB0">
        <w:rPr>
          <w:szCs w:val="28"/>
        </w:rPr>
        <w:t>t khó khăn 07</w:t>
      </w:r>
      <w:r w:rsidR="00285DEA" w:rsidRPr="00B31AB0">
        <w:rPr>
          <w:szCs w:val="28"/>
        </w:rPr>
        <w:t xml:space="preserve"> </w:t>
      </w:r>
      <w:r w:rsidR="00185C46" w:rsidRPr="00B31AB0">
        <w:rPr>
          <w:szCs w:val="28"/>
        </w:rPr>
        <w:t>dự án</w:t>
      </w:r>
      <w:r w:rsidR="00285DEA" w:rsidRPr="00B31AB0">
        <w:rPr>
          <w:szCs w:val="28"/>
        </w:rPr>
        <w:t>; vùng biên giớ</w:t>
      </w:r>
      <w:r w:rsidR="00BB5647" w:rsidRPr="00B31AB0">
        <w:rPr>
          <w:szCs w:val="28"/>
        </w:rPr>
        <w:t>i 08</w:t>
      </w:r>
      <w:r w:rsidR="00285DEA" w:rsidRPr="00B31AB0">
        <w:rPr>
          <w:szCs w:val="28"/>
        </w:rPr>
        <w:t xml:space="preserve"> </w:t>
      </w:r>
      <w:r w:rsidR="00185C46" w:rsidRPr="00B31AB0">
        <w:rPr>
          <w:szCs w:val="28"/>
        </w:rPr>
        <w:t>dự án</w:t>
      </w:r>
      <w:r w:rsidRPr="00B31AB0">
        <w:rPr>
          <w:szCs w:val="28"/>
        </w:rPr>
        <w:t>)</w:t>
      </w:r>
      <w:r w:rsidR="00AD6CED" w:rsidRPr="00B31AB0">
        <w:rPr>
          <w:szCs w:val="28"/>
        </w:rPr>
        <w:t>.</w:t>
      </w:r>
    </w:p>
    <w:p w14:paraId="33442E7F" w14:textId="37A23067" w:rsidR="00A875E9" w:rsidRPr="00B31AB0" w:rsidRDefault="00A875E9" w:rsidP="00336F9C">
      <w:pPr>
        <w:spacing w:after="0" w:line="319" w:lineRule="auto"/>
        <w:ind w:firstLine="720"/>
        <w:jc w:val="both"/>
        <w:rPr>
          <w:szCs w:val="28"/>
        </w:rPr>
      </w:pPr>
      <w:r w:rsidRPr="00B31AB0">
        <w:rPr>
          <w:szCs w:val="28"/>
        </w:rPr>
        <w:t xml:space="preserve">- Số hộ bố trí ổn định: </w:t>
      </w:r>
      <w:r w:rsidR="007541A9" w:rsidRPr="00B31AB0">
        <w:rPr>
          <w:szCs w:val="28"/>
        </w:rPr>
        <w:t>2.</w:t>
      </w:r>
      <w:r w:rsidR="000A0534" w:rsidRPr="00B31AB0">
        <w:rPr>
          <w:szCs w:val="28"/>
        </w:rPr>
        <w:t>384</w:t>
      </w:r>
      <w:r w:rsidR="00285DEA" w:rsidRPr="00B31AB0">
        <w:rPr>
          <w:szCs w:val="28"/>
        </w:rPr>
        <w:t xml:space="preserve"> hộ (vùng thiên tai 1.</w:t>
      </w:r>
      <w:r w:rsidR="00A86CD2" w:rsidRPr="00B31AB0">
        <w:rPr>
          <w:szCs w:val="28"/>
        </w:rPr>
        <w:t>780</w:t>
      </w:r>
      <w:r w:rsidR="00285DEA" w:rsidRPr="00B31AB0">
        <w:rPr>
          <w:szCs w:val="28"/>
        </w:rPr>
        <w:t xml:space="preserve"> hộ; vùng đặc biệt khó khăn </w:t>
      </w:r>
      <w:r w:rsidR="000A0534" w:rsidRPr="00B31AB0">
        <w:rPr>
          <w:szCs w:val="28"/>
        </w:rPr>
        <w:t>385</w:t>
      </w:r>
      <w:r w:rsidR="00285DEA" w:rsidRPr="00B31AB0">
        <w:rPr>
          <w:szCs w:val="28"/>
        </w:rPr>
        <w:t xml:space="preserve"> hộ; vùng biên giới </w:t>
      </w:r>
      <w:r w:rsidR="007541A9" w:rsidRPr="00B31AB0">
        <w:rPr>
          <w:szCs w:val="28"/>
        </w:rPr>
        <w:t>604</w:t>
      </w:r>
      <w:r w:rsidR="00285DEA" w:rsidRPr="00B31AB0">
        <w:rPr>
          <w:szCs w:val="28"/>
        </w:rPr>
        <w:t xml:space="preserve"> hộ</w:t>
      </w:r>
      <w:r w:rsidRPr="00B31AB0">
        <w:rPr>
          <w:szCs w:val="28"/>
        </w:rPr>
        <w:t>)</w:t>
      </w:r>
      <w:r w:rsidR="00AD6CED" w:rsidRPr="00B31AB0">
        <w:rPr>
          <w:szCs w:val="28"/>
        </w:rPr>
        <w:t>.</w:t>
      </w:r>
    </w:p>
    <w:p w14:paraId="6427C313" w14:textId="504788E2" w:rsidR="00F67221" w:rsidRPr="00B31AB0" w:rsidRDefault="00F67221" w:rsidP="00336F9C">
      <w:pPr>
        <w:spacing w:after="0" w:line="319" w:lineRule="auto"/>
        <w:ind w:firstLine="720"/>
        <w:jc w:val="both"/>
        <w:rPr>
          <w:spacing w:val="-2"/>
          <w:szCs w:val="28"/>
        </w:rPr>
      </w:pPr>
      <w:r w:rsidRPr="00B31AB0">
        <w:rPr>
          <w:spacing w:val="-2"/>
          <w:szCs w:val="28"/>
        </w:rPr>
        <w:t>- Quy hoạch 235,63 ha quỹ đất phục vụ sắp xếp, bố trí dân cư các vùng có nguy cơ thiên tai, vùng đặc biệt khó khăn, vùng biên giới, ổn định dân di cư tự do.</w:t>
      </w:r>
    </w:p>
    <w:p w14:paraId="59B87E20" w14:textId="5D757939" w:rsidR="00A875E9" w:rsidRPr="00B31AB0" w:rsidRDefault="00A875E9" w:rsidP="00336F9C">
      <w:pPr>
        <w:spacing w:after="0" w:line="319" w:lineRule="auto"/>
        <w:ind w:firstLine="720"/>
        <w:jc w:val="both"/>
        <w:rPr>
          <w:szCs w:val="28"/>
        </w:rPr>
      </w:pPr>
      <w:r w:rsidRPr="00B31AB0">
        <w:rPr>
          <w:szCs w:val="28"/>
        </w:rPr>
        <w:t>- Tiêu chí điể</w:t>
      </w:r>
      <w:r w:rsidR="00AD6CED" w:rsidRPr="00B31AB0">
        <w:rPr>
          <w:szCs w:val="28"/>
        </w:rPr>
        <w:t xml:space="preserve">m dân cư theo Chương trình </w:t>
      </w:r>
      <w:r w:rsidRPr="00B31AB0">
        <w:rPr>
          <w:szCs w:val="28"/>
        </w:rPr>
        <w:t>Xây dựng nông thôn mới</w:t>
      </w:r>
      <w:r w:rsidR="00AD6CED" w:rsidRPr="00B31AB0">
        <w:rPr>
          <w:szCs w:val="28"/>
        </w:rPr>
        <w:t>.</w:t>
      </w:r>
    </w:p>
    <w:p w14:paraId="15CB701D" w14:textId="289C8795" w:rsidR="00A875E9" w:rsidRPr="00B31AB0" w:rsidRDefault="00A875E9" w:rsidP="00336F9C">
      <w:pPr>
        <w:spacing w:after="0" w:line="319" w:lineRule="auto"/>
        <w:ind w:firstLine="720"/>
        <w:jc w:val="both"/>
        <w:rPr>
          <w:szCs w:val="28"/>
        </w:rPr>
      </w:pPr>
      <w:r w:rsidRPr="00B31AB0">
        <w:rPr>
          <w:szCs w:val="28"/>
        </w:rPr>
        <w:t>- Địa bàn bố trí ổn đị</w:t>
      </w:r>
      <w:r w:rsidR="009F4ADA" w:rsidRPr="00B31AB0">
        <w:rPr>
          <w:szCs w:val="28"/>
        </w:rPr>
        <w:t>nh: t</w:t>
      </w:r>
      <w:r w:rsidRPr="00B31AB0">
        <w:rPr>
          <w:szCs w:val="28"/>
        </w:rPr>
        <w:t>rong xã</w:t>
      </w:r>
      <w:r w:rsidR="00AD6CED" w:rsidRPr="00B31AB0">
        <w:rPr>
          <w:szCs w:val="28"/>
        </w:rPr>
        <w:t>.</w:t>
      </w:r>
    </w:p>
    <w:p w14:paraId="3898BDE3" w14:textId="31CBC5C4" w:rsidR="00A875E9" w:rsidRPr="00B31AB0" w:rsidRDefault="00A875E9" w:rsidP="00336F9C">
      <w:pPr>
        <w:spacing w:after="0" w:line="319" w:lineRule="auto"/>
        <w:ind w:firstLine="720"/>
        <w:jc w:val="both"/>
        <w:rPr>
          <w:szCs w:val="28"/>
        </w:rPr>
      </w:pPr>
      <w:r w:rsidRPr="00B31AB0">
        <w:rPr>
          <w:szCs w:val="28"/>
        </w:rPr>
        <w:t xml:space="preserve">- Hình thức bố trí ổn định: di chuyển đến vùng tập trung </w:t>
      </w:r>
      <w:r w:rsidR="006921F2" w:rsidRPr="00B31AB0">
        <w:rPr>
          <w:szCs w:val="28"/>
        </w:rPr>
        <w:t>2</w:t>
      </w:r>
      <w:r w:rsidR="00BB5647" w:rsidRPr="00B31AB0">
        <w:rPr>
          <w:szCs w:val="28"/>
        </w:rPr>
        <w:t>5</w:t>
      </w:r>
      <w:r w:rsidRPr="00B31AB0">
        <w:rPr>
          <w:szCs w:val="28"/>
        </w:rPr>
        <w:t xml:space="preserve"> </w:t>
      </w:r>
      <w:r w:rsidR="00185C46" w:rsidRPr="00B31AB0">
        <w:rPr>
          <w:szCs w:val="28"/>
        </w:rPr>
        <w:t>dự án</w:t>
      </w:r>
      <w:r w:rsidRPr="00B31AB0">
        <w:rPr>
          <w:szCs w:val="28"/>
        </w:rPr>
        <w:t xml:space="preserve"> (</w:t>
      </w:r>
      <w:r w:rsidR="006921F2" w:rsidRPr="00B31AB0">
        <w:rPr>
          <w:szCs w:val="28"/>
        </w:rPr>
        <w:t>1</w:t>
      </w:r>
      <w:r w:rsidR="00EB4C01" w:rsidRPr="00B31AB0">
        <w:rPr>
          <w:szCs w:val="28"/>
        </w:rPr>
        <w:t>.</w:t>
      </w:r>
      <w:r w:rsidR="00DC29C7" w:rsidRPr="00B31AB0">
        <w:rPr>
          <w:szCs w:val="28"/>
        </w:rPr>
        <w:t xml:space="preserve">644 </w:t>
      </w:r>
      <w:r w:rsidRPr="00B31AB0">
        <w:rPr>
          <w:szCs w:val="28"/>
        </w:rPr>
        <w:t>hộ); di chuyển xen ghép (</w:t>
      </w:r>
      <w:r w:rsidR="00CB63DC" w:rsidRPr="00B31AB0">
        <w:rPr>
          <w:szCs w:val="28"/>
        </w:rPr>
        <w:t>5</w:t>
      </w:r>
      <w:r w:rsidR="00DC29C7" w:rsidRPr="00B31AB0">
        <w:rPr>
          <w:szCs w:val="28"/>
        </w:rPr>
        <w:t>6</w:t>
      </w:r>
      <w:r w:rsidR="00CB63DC" w:rsidRPr="00B31AB0">
        <w:rPr>
          <w:szCs w:val="28"/>
        </w:rPr>
        <w:t>0</w:t>
      </w:r>
      <w:r w:rsidRPr="00B31AB0">
        <w:rPr>
          <w:szCs w:val="28"/>
        </w:rPr>
        <w:t xml:space="preserve"> hộ).</w:t>
      </w:r>
    </w:p>
    <w:p w14:paraId="47D320AF" w14:textId="6A0981EC" w:rsidR="000D1BE8" w:rsidRPr="00B31AB0" w:rsidRDefault="000D1BE8" w:rsidP="00336F9C">
      <w:pPr>
        <w:spacing w:after="0" w:line="324" w:lineRule="auto"/>
        <w:jc w:val="center"/>
        <w:rPr>
          <w:b/>
          <w:lang w:eastAsia="en-GB"/>
        </w:rPr>
      </w:pPr>
      <w:bookmarkStart w:id="75" w:name="_Toc101792971"/>
      <w:r w:rsidRPr="00B31AB0">
        <w:rPr>
          <w:b/>
          <w:lang w:eastAsia="en-GB"/>
        </w:rPr>
        <w:lastRenderedPageBreak/>
        <w:t xml:space="preserve">Bảng </w:t>
      </w:r>
      <w:r w:rsidR="001C3016" w:rsidRPr="00B31AB0">
        <w:rPr>
          <w:b/>
          <w:lang w:eastAsia="en-GB"/>
        </w:rPr>
        <w:t>1</w:t>
      </w:r>
      <w:r w:rsidR="0070075D" w:rsidRPr="00B31AB0">
        <w:rPr>
          <w:b/>
          <w:lang w:eastAsia="en-GB"/>
        </w:rPr>
        <w:t>1</w:t>
      </w:r>
      <w:r w:rsidRPr="00B31AB0">
        <w:rPr>
          <w:b/>
          <w:lang w:eastAsia="en-GB"/>
        </w:rPr>
        <w:t xml:space="preserve">: Phương án sắp xếp </w:t>
      </w:r>
      <w:r w:rsidR="001C3016" w:rsidRPr="00B31AB0">
        <w:rPr>
          <w:b/>
          <w:lang w:eastAsia="en-GB"/>
        </w:rPr>
        <w:t>và ổn định dân cư giai đoạn 2026</w:t>
      </w:r>
      <w:r w:rsidRPr="00B31AB0">
        <w:rPr>
          <w:b/>
          <w:lang w:eastAsia="en-GB"/>
        </w:rPr>
        <w:t xml:space="preserve"> </w:t>
      </w:r>
      <w:r w:rsidR="004F2B0F" w:rsidRPr="00B31AB0">
        <w:rPr>
          <w:b/>
          <w:lang w:eastAsia="en-GB"/>
        </w:rPr>
        <w:t>-</w:t>
      </w:r>
      <w:r w:rsidRPr="00B31AB0">
        <w:rPr>
          <w:b/>
          <w:lang w:eastAsia="en-GB"/>
        </w:rPr>
        <w:t xml:space="preserve"> 20</w:t>
      </w:r>
      <w:r w:rsidR="001C3016" w:rsidRPr="00B31AB0">
        <w:rPr>
          <w:b/>
          <w:lang w:eastAsia="en-GB"/>
        </w:rPr>
        <w:t>30</w:t>
      </w:r>
      <w:r w:rsidRPr="00B31AB0">
        <w:rPr>
          <w:b/>
          <w:lang w:eastAsia="en-GB"/>
        </w:rPr>
        <w:t xml:space="preserve"> phân theo huyện, thành phố</w:t>
      </w:r>
      <w:bookmarkEnd w:id="75"/>
    </w:p>
    <w:tbl>
      <w:tblPr>
        <w:tblW w:w="5000" w:type="pct"/>
        <w:tblLayout w:type="fixed"/>
        <w:tblLook w:val="04A0" w:firstRow="1" w:lastRow="0" w:firstColumn="1" w:lastColumn="0" w:noHBand="0" w:noVBand="1"/>
      </w:tblPr>
      <w:tblGrid>
        <w:gridCol w:w="701"/>
        <w:gridCol w:w="2927"/>
        <w:gridCol w:w="1016"/>
        <w:gridCol w:w="873"/>
        <w:gridCol w:w="1016"/>
        <w:gridCol w:w="873"/>
        <w:gridCol w:w="1040"/>
        <w:gridCol w:w="841"/>
      </w:tblGrid>
      <w:tr w:rsidR="00B31AB0" w:rsidRPr="00B31AB0" w14:paraId="7D99423C" w14:textId="77777777" w:rsidTr="00336F9C">
        <w:trPr>
          <w:trHeight w:val="312"/>
          <w:tblHeader/>
        </w:trPr>
        <w:tc>
          <w:tcPr>
            <w:tcW w:w="37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FA87A" w14:textId="77777777" w:rsidR="000E0430" w:rsidRPr="00B31AB0" w:rsidRDefault="000E0430" w:rsidP="008159FB">
            <w:pPr>
              <w:spacing w:after="0" w:line="240" w:lineRule="auto"/>
              <w:jc w:val="center"/>
              <w:rPr>
                <w:rFonts w:eastAsia="Times New Roman"/>
                <w:b/>
                <w:bCs/>
                <w:sz w:val="24"/>
                <w:szCs w:val="24"/>
              </w:rPr>
            </w:pPr>
            <w:r w:rsidRPr="00B31AB0">
              <w:rPr>
                <w:rFonts w:eastAsia="Times New Roman"/>
                <w:b/>
                <w:bCs/>
                <w:sz w:val="24"/>
                <w:szCs w:val="24"/>
              </w:rPr>
              <w:t>STT</w:t>
            </w:r>
          </w:p>
        </w:tc>
        <w:tc>
          <w:tcPr>
            <w:tcW w:w="157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34B9" w14:textId="77777777" w:rsidR="000E0430" w:rsidRPr="00B31AB0" w:rsidRDefault="000E0430" w:rsidP="008159FB">
            <w:pPr>
              <w:spacing w:after="0" w:line="240" w:lineRule="auto"/>
              <w:jc w:val="center"/>
              <w:rPr>
                <w:rFonts w:eastAsia="Times New Roman"/>
                <w:b/>
                <w:bCs/>
                <w:sz w:val="24"/>
                <w:szCs w:val="24"/>
              </w:rPr>
            </w:pPr>
            <w:r w:rsidRPr="00B31AB0">
              <w:rPr>
                <w:rFonts w:eastAsia="Times New Roman"/>
                <w:b/>
                <w:bCs/>
                <w:sz w:val="24"/>
                <w:szCs w:val="24"/>
              </w:rPr>
              <w:t>Tên huyện</w:t>
            </w:r>
          </w:p>
        </w:tc>
        <w:tc>
          <w:tcPr>
            <w:tcW w:w="1017" w:type="pct"/>
            <w:gridSpan w:val="2"/>
            <w:tcBorders>
              <w:top w:val="single" w:sz="4" w:space="0" w:color="auto"/>
              <w:left w:val="nil"/>
              <w:bottom w:val="single" w:sz="4" w:space="0" w:color="auto"/>
              <w:right w:val="single" w:sz="4" w:space="0" w:color="auto"/>
            </w:tcBorders>
            <w:shd w:val="clear" w:color="auto" w:fill="auto"/>
            <w:noWrap/>
            <w:vAlign w:val="center"/>
            <w:hideMark/>
          </w:tcPr>
          <w:p w14:paraId="2C168655" w14:textId="77777777" w:rsidR="000E0430" w:rsidRPr="00B31AB0" w:rsidRDefault="000E0430" w:rsidP="008159FB">
            <w:pPr>
              <w:spacing w:after="0" w:line="240" w:lineRule="auto"/>
              <w:jc w:val="center"/>
              <w:rPr>
                <w:rFonts w:eastAsia="Times New Roman"/>
                <w:b/>
                <w:bCs/>
                <w:sz w:val="24"/>
                <w:szCs w:val="24"/>
              </w:rPr>
            </w:pPr>
            <w:r w:rsidRPr="00B31AB0">
              <w:rPr>
                <w:rFonts w:eastAsia="Times New Roman"/>
                <w:b/>
                <w:bCs/>
                <w:sz w:val="24"/>
                <w:szCs w:val="24"/>
              </w:rPr>
              <w:t>Vùng thiên tai</w:t>
            </w:r>
          </w:p>
        </w:tc>
        <w:tc>
          <w:tcPr>
            <w:tcW w:w="1017" w:type="pct"/>
            <w:gridSpan w:val="2"/>
            <w:tcBorders>
              <w:top w:val="single" w:sz="4" w:space="0" w:color="auto"/>
              <w:left w:val="nil"/>
              <w:bottom w:val="single" w:sz="4" w:space="0" w:color="auto"/>
              <w:right w:val="single" w:sz="4" w:space="0" w:color="auto"/>
            </w:tcBorders>
            <w:shd w:val="clear" w:color="auto" w:fill="auto"/>
            <w:noWrap/>
            <w:vAlign w:val="center"/>
            <w:hideMark/>
          </w:tcPr>
          <w:p w14:paraId="772C3EB8" w14:textId="77777777" w:rsidR="000E0430" w:rsidRPr="00B31AB0" w:rsidRDefault="000E0430" w:rsidP="008159FB">
            <w:pPr>
              <w:spacing w:after="0" w:line="240" w:lineRule="auto"/>
              <w:jc w:val="center"/>
              <w:rPr>
                <w:rFonts w:eastAsia="Times New Roman"/>
                <w:b/>
                <w:bCs/>
                <w:sz w:val="24"/>
                <w:szCs w:val="24"/>
              </w:rPr>
            </w:pPr>
            <w:r w:rsidRPr="00B31AB0">
              <w:rPr>
                <w:rFonts w:eastAsia="Times New Roman"/>
                <w:b/>
                <w:bCs/>
                <w:sz w:val="24"/>
                <w:szCs w:val="24"/>
              </w:rPr>
              <w:t>Vùng ĐBKK</w:t>
            </w:r>
          </w:p>
        </w:tc>
        <w:tc>
          <w:tcPr>
            <w:tcW w:w="1013" w:type="pct"/>
            <w:gridSpan w:val="2"/>
            <w:tcBorders>
              <w:top w:val="single" w:sz="4" w:space="0" w:color="auto"/>
              <w:left w:val="nil"/>
              <w:bottom w:val="single" w:sz="4" w:space="0" w:color="auto"/>
              <w:right w:val="single" w:sz="4" w:space="0" w:color="auto"/>
            </w:tcBorders>
            <w:shd w:val="clear" w:color="auto" w:fill="auto"/>
            <w:noWrap/>
            <w:vAlign w:val="center"/>
            <w:hideMark/>
          </w:tcPr>
          <w:p w14:paraId="776F22DC" w14:textId="77777777" w:rsidR="000E0430" w:rsidRPr="00B31AB0" w:rsidRDefault="000E0430" w:rsidP="008159FB">
            <w:pPr>
              <w:spacing w:after="0" w:line="240" w:lineRule="auto"/>
              <w:jc w:val="center"/>
              <w:rPr>
                <w:rFonts w:eastAsia="Times New Roman"/>
                <w:b/>
                <w:bCs/>
                <w:sz w:val="24"/>
                <w:szCs w:val="24"/>
              </w:rPr>
            </w:pPr>
            <w:r w:rsidRPr="00B31AB0">
              <w:rPr>
                <w:rFonts w:eastAsia="Times New Roman"/>
                <w:b/>
                <w:bCs/>
                <w:sz w:val="24"/>
                <w:szCs w:val="24"/>
              </w:rPr>
              <w:t>Vùng biên giới</w:t>
            </w:r>
          </w:p>
        </w:tc>
      </w:tr>
      <w:tr w:rsidR="00B31AB0" w:rsidRPr="00B31AB0" w14:paraId="03DC1B22" w14:textId="77777777" w:rsidTr="00336F9C">
        <w:trPr>
          <w:trHeight w:val="312"/>
          <w:tblHeader/>
        </w:trPr>
        <w:tc>
          <w:tcPr>
            <w:tcW w:w="377" w:type="pct"/>
            <w:vMerge/>
            <w:tcBorders>
              <w:top w:val="single" w:sz="4" w:space="0" w:color="auto"/>
              <w:left w:val="single" w:sz="4" w:space="0" w:color="auto"/>
              <w:bottom w:val="single" w:sz="4" w:space="0" w:color="auto"/>
              <w:right w:val="single" w:sz="4" w:space="0" w:color="auto"/>
            </w:tcBorders>
            <w:vAlign w:val="center"/>
            <w:hideMark/>
          </w:tcPr>
          <w:p w14:paraId="7B8F02C9" w14:textId="77777777" w:rsidR="000E0430" w:rsidRPr="00B31AB0" w:rsidRDefault="000E0430" w:rsidP="008159FB">
            <w:pPr>
              <w:spacing w:after="0" w:line="240" w:lineRule="auto"/>
              <w:rPr>
                <w:rFonts w:eastAsia="Times New Roman"/>
                <w:b/>
                <w:bCs/>
                <w:sz w:val="24"/>
                <w:szCs w:val="24"/>
              </w:rPr>
            </w:pPr>
          </w:p>
        </w:tc>
        <w:tc>
          <w:tcPr>
            <w:tcW w:w="1576" w:type="pct"/>
            <w:vMerge/>
            <w:tcBorders>
              <w:top w:val="single" w:sz="4" w:space="0" w:color="auto"/>
              <w:left w:val="single" w:sz="4" w:space="0" w:color="auto"/>
              <w:bottom w:val="single" w:sz="4" w:space="0" w:color="auto"/>
              <w:right w:val="single" w:sz="4" w:space="0" w:color="auto"/>
            </w:tcBorders>
            <w:vAlign w:val="center"/>
            <w:hideMark/>
          </w:tcPr>
          <w:p w14:paraId="386AD720" w14:textId="77777777" w:rsidR="000E0430" w:rsidRPr="00B31AB0" w:rsidRDefault="000E0430" w:rsidP="008159FB">
            <w:pPr>
              <w:spacing w:after="0" w:line="240" w:lineRule="auto"/>
              <w:rPr>
                <w:rFonts w:eastAsia="Times New Roman"/>
                <w:b/>
                <w:bCs/>
                <w:sz w:val="24"/>
                <w:szCs w:val="24"/>
              </w:rPr>
            </w:pPr>
          </w:p>
        </w:tc>
        <w:tc>
          <w:tcPr>
            <w:tcW w:w="547" w:type="pct"/>
            <w:tcBorders>
              <w:top w:val="nil"/>
              <w:left w:val="nil"/>
              <w:bottom w:val="single" w:sz="4" w:space="0" w:color="auto"/>
              <w:right w:val="single" w:sz="4" w:space="0" w:color="auto"/>
            </w:tcBorders>
            <w:shd w:val="clear" w:color="auto" w:fill="auto"/>
            <w:vAlign w:val="center"/>
            <w:hideMark/>
          </w:tcPr>
          <w:p w14:paraId="75CBB512" w14:textId="1312CBBB" w:rsidR="000E0430" w:rsidRPr="00B31AB0" w:rsidRDefault="000E0430" w:rsidP="008159FB">
            <w:pPr>
              <w:spacing w:after="0" w:line="240" w:lineRule="auto"/>
              <w:jc w:val="center"/>
              <w:rPr>
                <w:rFonts w:eastAsia="Times New Roman"/>
                <w:b/>
                <w:bCs/>
                <w:sz w:val="24"/>
                <w:szCs w:val="24"/>
              </w:rPr>
            </w:pPr>
            <w:r w:rsidRPr="00B31AB0">
              <w:rPr>
                <w:rFonts w:eastAsia="Times New Roman"/>
                <w:b/>
                <w:bCs/>
                <w:sz w:val="24"/>
                <w:szCs w:val="24"/>
              </w:rPr>
              <w:t xml:space="preserve">Số </w:t>
            </w:r>
            <w:r w:rsidR="00BA2A56" w:rsidRPr="00B31AB0">
              <w:rPr>
                <w:rFonts w:eastAsia="Times New Roman"/>
                <w:b/>
                <w:bCs/>
                <w:sz w:val="24"/>
                <w:szCs w:val="24"/>
              </w:rPr>
              <w:t>dự án</w:t>
            </w:r>
          </w:p>
        </w:tc>
        <w:tc>
          <w:tcPr>
            <w:tcW w:w="470" w:type="pct"/>
            <w:tcBorders>
              <w:top w:val="nil"/>
              <w:left w:val="nil"/>
              <w:bottom w:val="single" w:sz="4" w:space="0" w:color="auto"/>
              <w:right w:val="single" w:sz="4" w:space="0" w:color="auto"/>
            </w:tcBorders>
            <w:shd w:val="clear" w:color="auto" w:fill="auto"/>
            <w:vAlign w:val="center"/>
            <w:hideMark/>
          </w:tcPr>
          <w:p w14:paraId="22EE7A90" w14:textId="77777777" w:rsidR="000E0430" w:rsidRPr="00B31AB0" w:rsidRDefault="000E0430" w:rsidP="008159FB">
            <w:pPr>
              <w:spacing w:after="0" w:line="240" w:lineRule="auto"/>
              <w:jc w:val="center"/>
              <w:rPr>
                <w:rFonts w:eastAsia="Times New Roman"/>
                <w:b/>
                <w:bCs/>
                <w:sz w:val="24"/>
                <w:szCs w:val="24"/>
              </w:rPr>
            </w:pPr>
            <w:r w:rsidRPr="00B31AB0">
              <w:rPr>
                <w:rFonts w:eastAsia="Times New Roman"/>
                <w:b/>
                <w:bCs/>
                <w:sz w:val="24"/>
                <w:szCs w:val="24"/>
              </w:rPr>
              <w:t>Số hộ</w:t>
            </w:r>
          </w:p>
        </w:tc>
        <w:tc>
          <w:tcPr>
            <w:tcW w:w="547" w:type="pct"/>
            <w:tcBorders>
              <w:top w:val="nil"/>
              <w:left w:val="nil"/>
              <w:bottom w:val="single" w:sz="4" w:space="0" w:color="auto"/>
              <w:right w:val="single" w:sz="4" w:space="0" w:color="auto"/>
            </w:tcBorders>
            <w:shd w:val="clear" w:color="auto" w:fill="auto"/>
            <w:vAlign w:val="center"/>
            <w:hideMark/>
          </w:tcPr>
          <w:p w14:paraId="31E0A614" w14:textId="3CBC76AD" w:rsidR="000E0430" w:rsidRPr="00B31AB0" w:rsidRDefault="000E0430" w:rsidP="008159FB">
            <w:pPr>
              <w:spacing w:after="0" w:line="240" w:lineRule="auto"/>
              <w:jc w:val="center"/>
              <w:rPr>
                <w:rFonts w:eastAsia="Times New Roman"/>
                <w:b/>
                <w:bCs/>
                <w:sz w:val="24"/>
                <w:szCs w:val="24"/>
              </w:rPr>
            </w:pPr>
            <w:r w:rsidRPr="00B31AB0">
              <w:rPr>
                <w:rFonts w:eastAsia="Times New Roman"/>
                <w:b/>
                <w:bCs/>
                <w:sz w:val="24"/>
                <w:szCs w:val="24"/>
              </w:rPr>
              <w:t xml:space="preserve">Số </w:t>
            </w:r>
            <w:r w:rsidR="00BA2A56" w:rsidRPr="00B31AB0">
              <w:rPr>
                <w:rFonts w:eastAsia="Times New Roman"/>
                <w:b/>
                <w:bCs/>
                <w:sz w:val="24"/>
                <w:szCs w:val="24"/>
              </w:rPr>
              <w:t>dự án</w:t>
            </w:r>
          </w:p>
        </w:tc>
        <w:tc>
          <w:tcPr>
            <w:tcW w:w="470" w:type="pct"/>
            <w:tcBorders>
              <w:top w:val="nil"/>
              <w:left w:val="nil"/>
              <w:bottom w:val="single" w:sz="4" w:space="0" w:color="auto"/>
              <w:right w:val="single" w:sz="4" w:space="0" w:color="auto"/>
            </w:tcBorders>
            <w:shd w:val="clear" w:color="auto" w:fill="auto"/>
            <w:vAlign w:val="center"/>
            <w:hideMark/>
          </w:tcPr>
          <w:p w14:paraId="125016D9" w14:textId="77777777" w:rsidR="000E0430" w:rsidRPr="00B31AB0" w:rsidRDefault="000E0430" w:rsidP="008159FB">
            <w:pPr>
              <w:spacing w:after="0" w:line="240" w:lineRule="auto"/>
              <w:jc w:val="center"/>
              <w:rPr>
                <w:rFonts w:eastAsia="Times New Roman"/>
                <w:b/>
                <w:bCs/>
                <w:sz w:val="24"/>
                <w:szCs w:val="24"/>
              </w:rPr>
            </w:pPr>
            <w:r w:rsidRPr="00B31AB0">
              <w:rPr>
                <w:rFonts w:eastAsia="Times New Roman"/>
                <w:b/>
                <w:bCs/>
                <w:sz w:val="24"/>
                <w:szCs w:val="24"/>
              </w:rPr>
              <w:t>Số hộ</w:t>
            </w:r>
          </w:p>
        </w:tc>
        <w:tc>
          <w:tcPr>
            <w:tcW w:w="560" w:type="pct"/>
            <w:tcBorders>
              <w:top w:val="nil"/>
              <w:left w:val="nil"/>
              <w:bottom w:val="single" w:sz="4" w:space="0" w:color="auto"/>
              <w:right w:val="single" w:sz="4" w:space="0" w:color="auto"/>
            </w:tcBorders>
            <w:shd w:val="clear" w:color="auto" w:fill="auto"/>
            <w:vAlign w:val="center"/>
            <w:hideMark/>
          </w:tcPr>
          <w:p w14:paraId="2589448C" w14:textId="3157A0EA" w:rsidR="000E0430" w:rsidRPr="00B31AB0" w:rsidRDefault="000E0430" w:rsidP="008159FB">
            <w:pPr>
              <w:spacing w:after="0" w:line="240" w:lineRule="auto"/>
              <w:jc w:val="center"/>
              <w:rPr>
                <w:rFonts w:eastAsia="Times New Roman"/>
                <w:b/>
                <w:bCs/>
                <w:sz w:val="24"/>
                <w:szCs w:val="24"/>
              </w:rPr>
            </w:pPr>
            <w:r w:rsidRPr="00B31AB0">
              <w:rPr>
                <w:rFonts w:eastAsia="Times New Roman"/>
                <w:b/>
                <w:bCs/>
                <w:sz w:val="24"/>
                <w:szCs w:val="24"/>
              </w:rPr>
              <w:t xml:space="preserve">Số </w:t>
            </w:r>
            <w:r w:rsidR="00BA2A56" w:rsidRPr="00B31AB0">
              <w:rPr>
                <w:rFonts w:eastAsia="Times New Roman"/>
                <w:b/>
                <w:bCs/>
                <w:sz w:val="24"/>
                <w:szCs w:val="24"/>
              </w:rPr>
              <w:t>dự án</w:t>
            </w:r>
          </w:p>
        </w:tc>
        <w:tc>
          <w:tcPr>
            <w:tcW w:w="453" w:type="pct"/>
            <w:tcBorders>
              <w:top w:val="nil"/>
              <w:left w:val="nil"/>
              <w:bottom w:val="single" w:sz="4" w:space="0" w:color="auto"/>
              <w:right w:val="single" w:sz="4" w:space="0" w:color="auto"/>
            </w:tcBorders>
            <w:shd w:val="clear" w:color="auto" w:fill="auto"/>
            <w:vAlign w:val="center"/>
            <w:hideMark/>
          </w:tcPr>
          <w:p w14:paraId="1E176DCD" w14:textId="77777777" w:rsidR="000E0430" w:rsidRPr="00B31AB0" w:rsidRDefault="000E0430" w:rsidP="008159FB">
            <w:pPr>
              <w:spacing w:after="0" w:line="240" w:lineRule="auto"/>
              <w:jc w:val="center"/>
              <w:rPr>
                <w:rFonts w:eastAsia="Times New Roman"/>
                <w:b/>
                <w:bCs/>
                <w:sz w:val="24"/>
                <w:szCs w:val="24"/>
              </w:rPr>
            </w:pPr>
            <w:r w:rsidRPr="00B31AB0">
              <w:rPr>
                <w:rFonts w:eastAsia="Times New Roman"/>
                <w:b/>
                <w:bCs/>
                <w:sz w:val="24"/>
                <w:szCs w:val="24"/>
              </w:rPr>
              <w:t>Số hộ</w:t>
            </w:r>
          </w:p>
        </w:tc>
      </w:tr>
      <w:tr w:rsidR="00B31AB0" w:rsidRPr="00B31AB0" w14:paraId="3152740D" w14:textId="77777777" w:rsidTr="00336F9C">
        <w:trPr>
          <w:trHeight w:val="31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2E0989AC" w14:textId="77777777" w:rsidR="004917BA" w:rsidRPr="00B31AB0" w:rsidRDefault="004917BA" w:rsidP="008159FB">
            <w:pPr>
              <w:spacing w:after="0" w:line="240" w:lineRule="auto"/>
              <w:jc w:val="center"/>
              <w:rPr>
                <w:rFonts w:eastAsia="Times New Roman"/>
                <w:sz w:val="24"/>
                <w:szCs w:val="24"/>
              </w:rPr>
            </w:pPr>
            <w:r w:rsidRPr="00B31AB0">
              <w:rPr>
                <w:rFonts w:eastAsia="Times New Roman"/>
                <w:sz w:val="24"/>
                <w:szCs w:val="24"/>
              </w:rPr>
              <w:t>1</w:t>
            </w:r>
          </w:p>
        </w:tc>
        <w:tc>
          <w:tcPr>
            <w:tcW w:w="1576" w:type="pct"/>
            <w:tcBorders>
              <w:top w:val="nil"/>
              <w:left w:val="nil"/>
              <w:bottom w:val="single" w:sz="4" w:space="0" w:color="auto"/>
              <w:right w:val="single" w:sz="4" w:space="0" w:color="auto"/>
            </w:tcBorders>
            <w:shd w:val="clear" w:color="auto" w:fill="auto"/>
            <w:noWrap/>
            <w:vAlign w:val="center"/>
            <w:hideMark/>
          </w:tcPr>
          <w:p w14:paraId="3EF3464E" w14:textId="77777777" w:rsidR="004917BA" w:rsidRPr="00B31AB0" w:rsidRDefault="004917BA" w:rsidP="008159FB">
            <w:pPr>
              <w:spacing w:after="0" w:line="240" w:lineRule="auto"/>
              <w:rPr>
                <w:rFonts w:eastAsia="Times New Roman"/>
                <w:sz w:val="24"/>
                <w:szCs w:val="24"/>
              </w:rPr>
            </w:pPr>
            <w:r w:rsidRPr="00B31AB0">
              <w:rPr>
                <w:rFonts w:eastAsia="Times New Roman"/>
                <w:sz w:val="24"/>
                <w:szCs w:val="24"/>
              </w:rPr>
              <w:t>Thành phố Lai Châu</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CE85E" w14:textId="05F42A24" w:rsidR="004917BA" w:rsidRPr="00B31AB0" w:rsidRDefault="004917BA" w:rsidP="008159FB">
            <w:pPr>
              <w:spacing w:after="0" w:line="240" w:lineRule="auto"/>
              <w:jc w:val="center"/>
              <w:rPr>
                <w:rFonts w:eastAsia="Times New Roman"/>
                <w:sz w:val="24"/>
                <w:szCs w:val="24"/>
              </w:rPr>
            </w:pPr>
          </w:p>
        </w:tc>
        <w:tc>
          <w:tcPr>
            <w:tcW w:w="470" w:type="pct"/>
            <w:tcBorders>
              <w:top w:val="single" w:sz="4" w:space="0" w:color="auto"/>
              <w:left w:val="nil"/>
              <w:bottom w:val="single" w:sz="4" w:space="0" w:color="auto"/>
              <w:right w:val="single" w:sz="4" w:space="0" w:color="auto"/>
            </w:tcBorders>
            <w:shd w:val="clear" w:color="auto" w:fill="auto"/>
            <w:noWrap/>
            <w:vAlign w:val="center"/>
            <w:hideMark/>
          </w:tcPr>
          <w:p w14:paraId="56CB234E" w14:textId="03016B58" w:rsidR="004917BA" w:rsidRPr="00B31AB0" w:rsidRDefault="004917BA" w:rsidP="008159FB">
            <w:pPr>
              <w:spacing w:after="0" w:line="240" w:lineRule="auto"/>
              <w:jc w:val="center"/>
              <w:rPr>
                <w:rFonts w:eastAsia="Times New Roman"/>
                <w:sz w:val="24"/>
                <w:szCs w:val="24"/>
              </w:rPr>
            </w:pPr>
          </w:p>
        </w:tc>
        <w:tc>
          <w:tcPr>
            <w:tcW w:w="547" w:type="pct"/>
            <w:tcBorders>
              <w:top w:val="single" w:sz="4" w:space="0" w:color="auto"/>
              <w:left w:val="nil"/>
              <w:bottom w:val="single" w:sz="4" w:space="0" w:color="auto"/>
              <w:right w:val="single" w:sz="4" w:space="0" w:color="auto"/>
            </w:tcBorders>
            <w:shd w:val="clear" w:color="auto" w:fill="auto"/>
            <w:noWrap/>
            <w:vAlign w:val="center"/>
            <w:hideMark/>
          </w:tcPr>
          <w:p w14:paraId="4A165A47" w14:textId="687FAE49" w:rsidR="004917BA" w:rsidRPr="00B31AB0" w:rsidRDefault="00770F94" w:rsidP="008159FB">
            <w:pPr>
              <w:spacing w:after="0" w:line="240" w:lineRule="auto"/>
              <w:jc w:val="center"/>
              <w:rPr>
                <w:rFonts w:eastAsia="Times New Roman"/>
                <w:sz w:val="24"/>
                <w:szCs w:val="24"/>
              </w:rPr>
            </w:pPr>
            <w:r w:rsidRPr="00B31AB0">
              <w:rPr>
                <w:sz w:val="24"/>
                <w:szCs w:val="24"/>
              </w:rPr>
              <w:t>1</w:t>
            </w:r>
          </w:p>
        </w:tc>
        <w:tc>
          <w:tcPr>
            <w:tcW w:w="470" w:type="pct"/>
            <w:tcBorders>
              <w:top w:val="single" w:sz="4" w:space="0" w:color="auto"/>
              <w:left w:val="nil"/>
              <w:bottom w:val="single" w:sz="4" w:space="0" w:color="auto"/>
              <w:right w:val="single" w:sz="4" w:space="0" w:color="auto"/>
            </w:tcBorders>
            <w:shd w:val="clear" w:color="auto" w:fill="auto"/>
            <w:noWrap/>
            <w:vAlign w:val="center"/>
            <w:hideMark/>
          </w:tcPr>
          <w:p w14:paraId="569221B2" w14:textId="1C34AB37" w:rsidR="004917BA" w:rsidRPr="00B31AB0" w:rsidRDefault="00770F94" w:rsidP="008159FB">
            <w:pPr>
              <w:spacing w:after="0" w:line="240" w:lineRule="auto"/>
              <w:jc w:val="center"/>
              <w:rPr>
                <w:rFonts w:eastAsia="Times New Roman"/>
                <w:sz w:val="24"/>
                <w:szCs w:val="24"/>
              </w:rPr>
            </w:pPr>
            <w:r w:rsidRPr="00B31AB0">
              <w:rPr>
                <w:sz w:val="24"/>
                <w:szCs w:val="24"/>
              </w:rPr>
              <w:t>1</w:t>
            </w:r>
            <w:r w:rsidR="00727D80" w:rsidRPr="00B31AB0">
              <w:rPr>
                <w:sz w:val="24"/>
                <w:szCs w:val="24"/>
              </w:rPr>
              <w:t>45</w:t>
            </w:r>
          </w:p>
        </w:tc>
        <w:tc>
          <w:tcPr>
            <w:tcW w:w="560" w:type="pct"/>
            <w:tcBorders>
              <w:top w:val="single" w:sz="4" w:space="0" w:color="auto"/>
              <w:left w:val="nil"/>
              <w:bottom w:val="single" w:sz="4" w:space="0" w:color="auto"/>
              <w:right w:val="single" w:sz="4" w:space="0" w:color="auto"/>
            </w:tcBorders>
            <w:shd w:val="clear" w:color="auto" w:fill="auto"/>
            <w:noWrap/>
            <w:vAlign w:val="center"/>
            <w:hideMark/>
          </w:tcPr>
          <w:p w14:paraId="3F238394" w14:textId="21C334CC" w:rsidR="004917BA" w:rsidRPr="00B31AB0" w:rsidRDefault="004917BA" w:rsidP="008159FB">
            <w:pPr>
              <w:spacing w:after="0" w:line="240" w:lineRule="auto"/>
              <w:jc w:val="center"/>
              <w:rPr>
                <w:rFonts w:eastAsia="Times New Roman"/>
                <w:sz w:val="24"/>
                <w:szCs w:val="24"/>
              </w:rPr>
            </w:pP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14:paraId="507B9D68" w14:textId="58CD4994" w:rsidR="004917BA" w:rsidRPr="00B31AB0" w:rsidRDefault="004917BA" w:rsidP="008159FB">
            <w:pPr>
              <w:spacing w:after="0" w:line="240" w:lineRule="auto"/>
              <w:jc w:val="center"/>
              <w:rPr>
                <w:rFonts w:eastAsia="Times New Roman"/>
                <w:sz w:val="24"/>
                <w:szCs w:val="24"/>
              </w:rPr>
            </w:pPr>
          </w:p>
        </w:tc>
      </w:tr>
      <w:tr w:rsidR="00B31AB0" w:rsidRPr="00B31AB0" w14:paraId="3CB6E950" w14:textId="77777777" w:rsidTr="00336F9C">
        <w:trPr>
          <w:trHeight w:val="31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433AE553" w14:textId="77777777" w:rsidR="004917BA" w:rsidRPr="00B31AB0" w:rsidRDefault="004917BA" w:rsidP="008159FB">
            <w:pPr>
              <w:spacing w:after="0" w:line="240" w:lineRule="auto"/>
              <w:jc w:val="center"/>
              <w:rPr>
                <w:rFonts w:eastAsia="Times New Roman"/>
                <w:sz w:val="24"/>
                <w:szCs w:val="24"/>
              </w:rPr>
            </w:pPr>
            <w:r w:rsidRPr="00B31AB0">
              <w:rPr>
                <w:rFonts w:eastAsia="Times New Roman"/>
                <w:sz w:val="24"/>
                <w:szCs w:val="24"/>
              </w:rPr>
              <w:t>2</w:t>
            </w:r>
          </w:p>
        </w:tc>
        <w:tc>
          <w:tcPr>
            <w:tcW w:w="1576" w:type="pct"/>
            <w:tcBorders>
              <w:top w:val="nil"/>
              <w:left w:val="nil"/>
              <w:bottom w:val="single" w:sz="4" w:space="0" w:color="auto"/>
              <w:right w:val="single" w:sz="4" w:space="0" w:color="auto"/>
            </w:tcBorders>
            <w:shd w:val="clear" w:color="auto" w:fill="auto"/>
            <w:vAlign w:val="center"/>
            <w:hideMark/>
          </w:tcPr>
          <w:p w14:paraId="457C6962" w14:textId="77777777" w:rsidR="004917BA" w:rsidRPr="00B31AB0" w:rsidRDefault="004917BA" w:rsidP="008159FB">
            <w:pPr>
              <w:spacing w:after="0" w:line="240" w:lineRule="auto"/>
              <w:rPr>
                <w:rFonts w:eastAsia="Times New Roman"/>
                <w:sz w:val="24"/>
                <w:szCs w:val="24"/>
              </w:rPr>
            </w:pPr>
            <w:r w:rsidRPr="00B31AB0">
              <w:rPr>
                <w:rFonts w:eastAsia="Times New Roman"/>
                <w:sz w:val="24"/>
                <w:szCs w:val="24"/>
              </w:rPr>
              <w:t>Huyện Mường Tè</w:t>
            </w:r>
          </w:p>
        </w:tc>
        <w:tc>
          <w:tcPr>
            <w:tcW w:w="547" w:type="pct"/>
            <w:tcBorders>
              <w:top w:val="nil"/>
              <w:left w:val="single" w:sz="4" w:space="0" w:color="auto"/>
              <w:bottom w:val="single" w:sz="4" w:space="0" w:color="auto"/>
              <w:right w:val="single" w:sz="4" w:space="0" w:color="auto"/>
            </w:tcBorders>
            <w:shd w:val="clear" w:color="auto" w:fill="auto"/>
            <w:noWrap/>
            <w:vAlign w:val="center"/>
            <w:hideMark/>
          </w:tcPr>
          <w:p w14:paraId="50E3B256" w14:textId="2764C9CD" w:rsidR="004917BA" w:rsidRPr="00B31AB0" w:rsidRDefault="00770F94" w:rsidP="008159FB">
            <w:pPr>
              <w:spacing w:after="0" w:line="240" w:lineRule="auto"/>
              <w:jc w:val="center"/>
              <w:rPr>
                <w:rFonts w:eastAsia="Times New Roman"/>
                <w:sz w:val="24"/>
                <w:szCs w:val="24"/>
              </w:rPr>
            </w:pPr>
            <w:r w:rsidRPr="00B31AB0">
              <w:rPr>
                <w:sz w:val="24"/>
                <w:szCs w:val="24"/>
              </w:rPr>
              <w:t>1</w:t>
            </w:r>
          </w:p>
        </w:tc>
        <w:tc>
          <w:tcPr>
            <w:tcW w:w="470" w:type="pct"/>
            <w:tcBorders>
              <w:top w:val="nil"/>
              <w:left w:val="nil"/>
              <w:bottom w:val="single" w:sz="4" w:space="0" w:color="auto"/>
              <w:right w:val="single" w:sz="4" w:space="0" w:color="auto"/>
            </w:tcBorders>
            <w:shd w:val="clear" w:color="auto" w:fill="auto"/>
            <w:noWrap/>
            <w:vAlign w:val="center"/>
            <w:hideMark/>
          </w:tcPr>
          <w:p w14:paraId="4A3D6FFF" w14:textId="623D686C" w:rsidR="004917BA" w:rsidRPr="00B31AB0" w:rsidRDefault="004917BA" w:rsidP="008159FB">
            <w:pPr>
              <w:spacing w:after="0" w:line="240" w:lineRule="auto"/>
              <w:jc w:val="center"/>
              <w:rPr>
                <w:rFonts w:eastAsia="Times New Roman"/>
                <w:sz w:val="24"/>
                <w:szCs w:val="24"/>
              </w:rPr>
            </w:pPr>
            <w:r w:rsidRPr="00B31AB0">
              <w:rPr>
                <w:sz w:val="24"/>
                <w:szCs w:val="24"/>
              </w:rPr>
              <w:t>158</w:t>
            </w:r>
          </w:p>
        </w:tc>
        <w:tc>
          <w:tcPr>
            <w:tcW w:w="547" w:type="pct"/>
            <w:tcBorders>
              <w:top w:val="nil"/>
              <w:left w:val="nil"/>
              <w:bottom w:val="single" w:sz="4" w:space="0" w:color="auto"/>
              <w:right w:val="single" w:sz="4" w:space="0" w:color="auto"/>
            </w:tcBorders>
            <w:shd w:val="clear" w:color="auto" w:fill="auto"/>
            <w:noWrap/>
            <w:vAlign w:val="center"/>
            <w:hideMark/>
          </w:tcPr>
          <w:p w14:paraId="31FE72EA" w14:textId="550A4AE6" w:rsidR="004917BA" w:rsidRPr="00B31AB0" w:rsidRDefault="004917BA" w:rsidP="008159FB">
            <w:pPr>
              <w:spacing w:after="0" w:line="240" w:lineRule="auto"/>
              <w:jc w:val="center"/>
              <w:rPr>
                <w:rFonts w:eastAsia="Times New Roman"/>
                <w:sz w:val="24"/>
                <w:szCs w:val="24"/>
              </w:rPr>
            </w:pPr>
            <w:r w:rsidRPr="00B31AB0">
              <w:rPr>
                <w:sz w:val="24"/>
                <w:szCs w:val="24"/>
              </w:rPr>
              <w:t>4</w:t>
            </w:r>
          </w:p>
        </w:tc>
        <w:tc>
          <w:tcPr>
            <w:tcW w:w="470" w:type="pct"/>
            <w:tcBorders>
              <w:top w:val="nil"/>
              <w:left w:val="nil"/>
              <w:bottom w:val="single" w:sz="4" w:space="0" w:color="auto"/>
              <w:right w:val="single" w:sz="4" w:space="0" w:color="auto"/>
            </w:tcBorders>
            <w:shd w:val="clear" w:color="auto" w:fill="auto"/>
            <w:noWrap/>
            <w:vAlign w:val="center"/>
            <w:hideMark/>
          </w:tcPr>
          <w:p w14:paraId="098B365B" w14:textId="17AEDCD8" w:rsidR="004917BA" w:rsidRPr="00B31AB0" w:rsidRDefault="004917BA" w:rsidP="008159FB">
            <w:pPr>
              <w:spacing w:after="0" w:line="240" w:lineRule="auto"/>
              <w:jc w:val="center"/>
              <w:rPr>
                <w:rFonts w:eastAsia="Times New Roman"/>
                <w:sz w:val="24"/>
                <w:szCs w:val="24"/>
              </w:rPr>
            </w:pPr>
            <w:r w:rsidRPr="00B31AB0">
              <w:rPr>
                <w:sz w:val="24"/>
                <w:szCs w:val="24"/>
              </w:rPr>
              <w:t>110</w:t>
            </w:r>
          </w:p>
        </w:tc>
        <w:tc>
          <w:tcPr>
            <w:tcW w:w="560" w:type="pct"/>
            <w:tcBorders>
              <w:top w:val="nil"/>
              <w:left w:val="nil"/>
              <w:bottom w:val="single" w:sz="4" w:space="0" w:color="auto"/>
              <w:right w:val="single" w:sz="4" w:space="0" w:color="auto"/>
            </w:tcBorders>
            <w:shd w:val="clear" w:color="auto" w:fill="auto"/>
            <w:noWrap/>
            <w:vAlign w:val="center"/>
            <w:hideMark/>
          </w:tcPr>
          <w:p w14:paraId="3CB0EF24" w14:textId="0376146E" w:rsidR="004917BA" w:rsidRPr="00B31AB0" w:rsidRDefault="004917BA" w:rsidP="008159FB">
            <w:pPr>
              <w:spacing w:after="0" w:line="240" w:lineRule="auto"/>
              <w:jc w:val="center"/>
              <w:rPr>
                <w:rFonts w:eastAsia="Times New Roman"/>
                <w:sz w:val="24"/>
                <w:szCs w:val="24"/>
              </w:rPr>
            </w:pPr>
            <w:r w:rsidRPr="00B31AB0">
              <w:rPr>
                <w:sz w:val="24"/>
                <w:szCs w:val="24"/>
              </w:rPr>
              <w:t>5</w:t>
            </w:r>
          </w:p>
        </w:tc>
        <w:tc>
          <w:tcPr>
            <w:tcW w:w="453" w:type="pct"/>
            <w:tcBorders>
              <w:top w:val="nil"/>
              <w:left w:val="nil"/>
              <w:bottom w:val="single" w:sz="4" w:space="0" w:color="auto"/>
              <w:right w:val="single" w:sz="4" w:space="0" w:color="auto"/>
            </w:tcBorders>
            <w:shd w:val="clear" w:color="auto" w:fill="auto"/>
            <w:noWrap/>
            <w:vAlign w:val="center"/>
            <w:hideMark/>
          </w:tcPr>
          <w:p w14:paraId="6AD306C0" w14:textId="6B5EC8FE" w:rsidR="004917BA" w:rsidRPr="00B31AB0" w:rsidRDefault="00770F94" w:rsidP="008159FB">
            <w:pPr>
              <w:spacing w:after="0" w:line="240" w:lineRule="auto"/>
              <w:jc w:val="center"/>
              <w:rPr>
                <w:rFonts w:eastAsia="Times New Roman"/>
                <w:sz w:val="24"/>
                <w:szCs w:val="24"/>
              </w:rPr>
            </w:pPr>
            <w:r w:rsidRPr="00B31AB0">
              <w:rPr>
                <w:sz w:val="24"/>
                <w:szCs w:val="24"/>
              </w:rPr>
              <w:t>309</w:t>
            </w:r>
          </w:p>
        </w:tc>
      </w:tr>
      <w:tr w:rsidR="00B31AB0" w:rsidRPr="00B31AB0" w14:paraId="72861D4E" w14:textId="77777777" w:rsidTr="00336F9C">
        <w:trPr>
          <w:trHeight w:val="31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50217BC0" w14:textId="77777777" w:rsidR="004917BA" w:rsidRPr="00B31AB0" w:rsidRDefault="004917BA" w:rsidP="008159FB">
            <w:pPr>
              <w:spacing w:after="0" w:line="240" w:lineRule="auto"/>
              <w:jc w:val="center"/>
              <w:rPr>
                <w:rFonts w:eastAsia="Times New Roman"/>
                <w:sz w:val="24"/>
                <w:szCs w:val="24"/>
              </w:rPr>
            </w:pPr>
            <w:r w:rsidRPr="00B31AB0">
              <w:rPr>
                <w:rFonts w:eastAsia="Times New Roman"/>
                <w:sz w:val="24"/>
                <w:szCs w:val="24"/>
              </w:rPr>
              <w:t>3</w:t>
            </w:r>
          </w:p>
        </w:tc>
        <w:tc>
          <w:tcPr>
            <w:tcW w:w="1576" w:type="pct"/>
            <w:tcBorders>
              <w:top w:val="nil"/>
              <w:left w:val="nil"/>
              <w:bottom w:val="single" w:sz="4" w:space="0" w:color="auto"/>
              <w:right w:val="single" w:sz="4" w:space="0" w:color="auto"/>
            </w:tcBorders>
            <w:shd w:val="clear" w:color="auto" w:fill="auto"/>
            <w:vAlign w:val="center"/>
            <w:hideMark/>
          </w:tcPr>
          <w:p w14:paraId="2F955EDA" w14:textId="77777777" w:rsidR="004917BA" w:rsidRPr="00B31AB0" w:rsidRDefault="004917BA" w:rsidP="008159FB">
            <w:pPr>
              <w:spacing w:after="0" w:line="240" w:lineRule="auto"/>
              <w:rPr>
                <w:rFonts w:eastAsia="Times New Roman"/>
                <w:sz w:val="24"/>
                <w:szCs w:val="24"/>
              </w:rPr>
            </w:pPr>
            <w:r w:rsidRPr="00B31AB0">
              <w:rPr>
                <w:rFonts w:eastAsia="Times New Roman"/>
                <w:sz w:val="24"/>
                <w:szCs w:val="24"/>
              </w:rPr>
              <w:t>Huyện Nậm Nhùn</w:t>
            </w:r>
          </w:p>
        </w:tc>
        <w:tc>
          <w:tcPr>
            <w:tcW w:w="547" w:type="pct"/>
            <w:tcBorders>
              <w:top w:val="nil"/>
              <w:left w:val="single" w:sz="4" w:space="0" w:color="auto"/>
              <w:bottom w:val="single" w:sz="4" w:space="0" w:color="auto"/>
              <w:right w:val="single" w:sz="4" w:space="0" w:color="auto"/>
            </w:tcBorders>
            <w:shd w:val="clear" w:color="auto" w:fill="auto"/>
            <w:noWrap/>
            <w:vAlign w:val="center"/>
            <w:hideMark/>
          </w:tcPr>
          <w:p w14:paraId="10648C78" w14:textId="73C0772D" w:rsidR="004917BA" w:rsidRPr="00B31AB0" w:rsidRDefault="009354F0" w:rsidP="008159FB">
            <w:pPr>
              <w:spacing w:after="0" w:line="240" w:lineRule="auto"/>
              <w:jc w:val="center"/>
              <w:rPr>
                <w:rFonts w:eastAsia="Times New Roman"/>
                <w:sz w:val="24"/>
                <w:szCs w:val="24"/>
              </w:rPr>
            </w:pPr>
            <w:r w:rsidRPr="00B31AB0">
              <w:rPr>
                <w:sz w:val="24"/>
                <w:szCs w:val="24"/>
              </w:rPr>
              <w:t>7</w:t>
            </w:r>
          </w:p>
        </w:tc>
        <w:tc>
          <w:tcPr>
            <w:tcW w:w="470" w:type="pct"/>
            <w:tcBorders>
              <w:top w:val="nil"/>
              <w:left w:val="nil"/>
              <w:bottom w:val="single" w:sz="4" w:space="0" w:color="auto"/>
              <w:right w:val="single" w:sz="4" w:space="0" w:color="auto"/>
            </w:tcBorders>
            <w:shd w:val="clear" w:color="auto" w:fill="auto"/>
            <w:noWrap/>
            <w:vAlign w:val="center"/>
            <w:hideMark/>
          </w:tcPr>
          <w:p w14:paraId="7C6D7EB4" w14:textId="64768AC9" w:rsidR="004917BA" w:rsidRPr="00B31AB0" w:rsidRDefault="00770F94" w:rsidP="008159FB">
            <w:pPr>
              <w:spacing w:after="0" w:line="240" w:lineRule="auto"/>
              <w:jc w:val="center"/>
              <w:rPr>
                <w:rFonts w:eastAsia="Times New Roman"/>
                <w:sz w:val="24"/>
                <w:szCs w:val="24"/>
              </w:rPr>
            </w:pPr>
            <w:r w:rsidRPr="00B31AB0">
              <w:rPr>
                <w:sz w:val="24"/>
                <w:szCs w:val="24"/>
              </w:rPr>
              <w:t>563</w:t>
            </w:r>
          </w:p>
        </w:tc>
        <w:tc>
          <w:tcPr>
            <w:tcW w:w="547" w:type="pct"/>
            <w:tcBorders>
              <w:top w:val="nil"/>
              <w:left w:val="nil"/>
              <w:bottom w:val="single" w:sz="4" w:space="0" w:color="auto"/>
              <w:right w:val="single" w:sz="4" w:space="0" w:color="auto"/>
            </w:tcBorders>
            <w:shd w:val="clear" w:color="auto" w:fill="auto"/>
            <w:noWrap/>
            <w:vAlign w:val="center"/>
            <w:hideMark/>
          </w:tcPr>
          <w:p w14:paraId="0FA2B88E" w14:textId="568C99F1" w:rsidR="004917BA" w:rsidRPr="00B31AB0" w:rsidRDefault="004917BA" w:rsidP="008159FB">
            <w:pPr>
              <w:spacing w:after="0" w:line="240" w:lineRule="auto"/>
              <w:jc w:val="center"/>
              <w:rPr>
                <w:rFonts w:eastAsia="Times New Roman"/>
                <w:sz w:val="24"/>
                <w:szCs w:val="24"/>
              </w:rPr>
            </w:pPr>
          </w:p>
        </w:tc>
        <w:tc>
          <w:tcPr>
            <w:tcW w:w="470" w:type="pct"/>
            <w:tcBorders>
              <w:top w:val="nil"/>
              <w:left w:val="nil"/>
              <w:bottom w:val="single" w:sz="4" w:space="0" w:color="auto"/>
              <w:right w:val="single" w:sz="4" w:space="0" w:color="auto"/>
            </w:tcBorders>
            <w:shd w:val="clear" w:color="auto" w:fill="auto"/>
            <w:noWrap/>
            <w:vAlign w:val="center"/>
            <w:hideMark/>
          </w:tcPr>
          <w:p w14:paraId="708EC81F" w14:textId="6AFA90F5" w:rsidR="004917BA" w:rsidRPr="00B31AB0" w:rsidRDefault="004917BA" w:rsidP="008159FB">
            <w:pPr>
              <w:spacing w:after="0" w:line="240" w:lineRule="auto"/>
              <w:jc w:val="center"/>
              <w:rPr>
                <w:rFonts w:eastAsia="Times New Roman"/>
                <w:sz w:val="24"/>
                <w:szCs w:val="24"/>
              </w:rPr>
            </w:pPr>
          </w:p>
        </w:tc>
        <w:tc>
          <w:tcPr>
            <w:tcW w:w="560" w:type="pct"/>
            <w:tcBorders>
              <w:top w:val="nil"/>
              <w:left w:val="nil"/>
              <w:bottom w:val="single" w:sz="4" w:space="0" w:color="auto"/>
              <w:right w:val="single" w:sz="4" w:space="0" w:color="auto"/>
            </w:tcBorders>
            <w:shd w:val="clear" w:color="auto" w:fill="auto"/>
            <w:noWrap/>
            <w:vAlign w:val="center"/>
            <w:hideMark/>
          </w:tcPr>
          <w:p w14:paraId="30A0315E" w14:textId="2998021D" w:rsidR="004917BA" w:rsidRPr="00B31AB0" w:rsidRDefault="00770F94" w:rsidP="008159FB">
            <w:pPr>
              <w:spacing w:after="0" w:line="240" w:lineRule="auto"/>
              <w:jc w:val="center"/>
              <w:rPr>
                <w:rFonts w:eastAsia="Times New Roman"/>
                <w:sz w:val="24"/>
                <w:szCs w:val="24"/>
              </w:rPr>
            </w:pPr>
            <w:r w:rsidRPr="00B31AB0">
              <w:rPr>
                <w:sz w:val="24"/>
                <w:szCs w:val="24"/>
              </w:rPr>
              <w:t>1</w:t>
            </w:r>
          </w:p>
        </w:tc>
        <w:tc>
          <w:tcPr>
            <w:tcW w:w="453" w:type="pct"/>
            <w:tcBorders>
              <w:top w:val="nil"/>
              <w:left w:val="nil"/>
              <w:bottom w:val="single" w:sz="4" w:space="0" w:color="auto"/>
              <w:right w:val="single" w:sz="4" w:space="0" w:color="auto"/>
            </w:tcBorders>
            <w:shd w:val="clear" w:color="auto" w:fill="auto"/>
            <w:noWrap/>
            <w:vAlign w:val="center"/>
            <w:hideMark/>
          </w:tcPr>
          <w:p w14:paraId="0C92B067" w14:textId="4795D6CB" w:rsidR="004917BA" w:rsidRPr="00B31AB0" w:rsidRDefault="00770F94" w:rsidP="008159FB">
            <w:pPr>
              <w:spacing w:after="0" w:line="240" w:lineRule="auto"/>
              <w:jc w:val="center"/>
              <w:rPr>
                <w:rFonts w:eastAsia="Times New Roman"/>
                <w:sz w:val="24"/>
                <w:szCs w:val="24"/>
              </w:rPr>
            </w:pPr>
            <w:r w:rsidRPr="00B31AB0">
              <w:rPr>
                <w:sz w:val="24"/>
                <w:szCs w:val="24"/>
              </w:rPr>
              <w:t>60</w:t>
            </w:r>
          </w:p>
        </w:tc>
      </w:tr>
      <w:tr w:rsidR="00B31AB0" w:rsidRPr="00B31AB0" w14:paraId="70CC397F" w14:textId="77777777" w:rsidTr="00336F9C">
        <w:trPr>
          <w:trHeight w:val="31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1E1F3AE4" w14:textId="77777777" w:rsidR="004917BA" w:rsidRPr="00B31AB0" w:rsidRDefault="004917BA" w:rsidP="008159FB">
            <w:pPr>
              <w:spacing w:after="0" w:line="240" w:lineRule="auto"/>
              <w:jc w:val="center"/>
              <w:rPr>
                <w:rFonts w:eastAsia="Times New Roman"/>
                <w:sz w:val="24"/>
                <w:szCs w:val="24"/>
              </w:rPr>
            </w:pPr>
            <w:r w:rsidRPr="00B31AB0">
              <w:rPr>
                <w:rFonts w:eastAsia="Times New Roman"/>
                <w:sz w:val="24"/>
                <w:szCs w:val="24"/>
              </w:rPr>
              <w:t>4</w:t>
            </w:r>
          </w:p>
        </w:tc>
        <w:tc>
          <w:tcPr>
            <w:tcW w:w="1576" w:type="pct"/>
            <w:tcBorders>
              <w:top w:val="nil"/>
              <w:left w:val="nil"/>
              <w:bottom w:val="single" w:sz="4" w:space="0" w:color="auto"/>
              <w:right w:val="single" w:sz="4" w:space="0" w:color="auto"/>
            </w:tcBorders>
            <w:shd w:val="clear" w:color="auto" w:fill="auto"/>
            <w:noWrap/>
            <w:vAlign w:val="center"/>
            <w:hideMark/>
          </w:tcPr>
          <w:p w14:paraId="2F22F28E" w14:textId="77777777" w:rsidR="004917BA" w:rsidRPr="00B31AB0" w:rsidRDefault="004917BA" w:rsidP="008159FB">
            <w:pPr>
              <w:spacing w:after="0" w:line="240" w:lineRule="auto"/>
              <w:rPr>
                <w:rFonts w:eastAsia="Times New Roman"/>
                <w:sz w:val="24"/>
                <w:szCs w:val="24"/>
              </w:rPr>
            </w:pPr>
            <w:r w:rsidRPr="00B31AB0">
              <w:rPr>
                <w:rFonts w:eastAsia="Times New Roman"/>
                <w:sz w:val="24"/>
                <w:szCs w:val="24"/>
              </w:rPr>
              <w:t>Huyện Phong Thổ</w:t>
            </w:r>
          </w:p>
        </w:tc>
        <w:tc>
          <w:tcPr>
            <w:tcW w:w="547" w:type="pct"/>
            <w:tcBorders>
              <w:top w:val="nil"/>
              <w:left w:val="single" w:sz="4" w:space="0" w:color="auto"/>
              <w:bottom w:val="single" w:sz="4" w:space="0" w:color="auto"/>
              <w:right w:val="single" w:sz="4" w:space="0" w:color="auto"/>
            </w:tcBorders>
            <w:shd w:val="clear" w:color="auto" w:fill="auto"/>
            <w:noWrap/>
            <w:vAlign w:val="center"/>
            <w:hideMark/>
          </w:tcPr>
          <w:p w14:paraId="6ABFEE20" w14:textId="136D4CA6" w:rsidR="004917BA" w:rsidRPr="00B31AB0" w:rsidRDefault="004917BA" w:rsidP="008159FB">
            <w:pPr>
              <w:spacing w:after="0" w:line="240" w:lineRule="auto"/>
              <w:jc w:val="center"/>
              <w:rPr>
                <w:rFonts w:eastAsia="Times New Roman"/>
                <w:sz w:val="24"/>
                <w:szCs w:val="24"/>
              </w:rPr>
            </w:pPr>
            <w:r w:rsidRPr="00B31AB0">
              <w:rPr>
                <w:sz w:val="24"/>
                <w:szCs w:val="24"/>
              </w:rPr>
              <w:t>1</w:t>
            </w:r>
          </w:p>
        </w:tc>
        <w:tc>
          <w:tcPr>
            <w:tcW w:w="470" w:type="pct"/>
            <w:tcBorders>
              <w:top w:val="nil"/>
              <w:left w:val="nil"/>
              <w:bottom w:val="single" w:sz="4" w:space="0" w:color="auto"/>
              <w:right w:val="single" w:sz="4" w:space="0" w:color="auto"/>
            </w:tcBorders>
            <w:shd w:val="clear" w:color="auto" w:fill="auto"/>
            <w:noWrap/>
            <w:vAlign w:val="center"/>
            <w:hideMark/>
          </w:tcPr>
          <w:p w14:paraId="601F38D6" w14:textId="07AC1947" w:rsidR="004917BA" w:rsidRPr="00B31AB0" w:rsidRDefault="004917BA" w:rsidP="008159FB">
            <w:pPr>
              <w:spacing w:after="0" w:line="240" w:lineRule="auto"/>
              <w:jc w:val="center"/>
              <w:rPr>
                <w:rFonts w:eastAsia="Times New Roman"/>
                <w:sz w:val="24"/>
                <w:szCs w:val="24"/>
              </w:rPr>
            </w:pPr>
            <w:r w:rsidRPr="00B31AB0">
              <w:rPr>
                <w:sz w:val="24"/>
                <w:szCs w:val="24"/>
              </w:rPr>
              <w:t>2</w:t>
            </w:r>
            <w:r w:rsidR="00770F94" w:rsidRPr="00B31AB0">
              <w:rPr>
                <w:sz w:val="24"/>
                <w:szCs w:val="24"/>
              </w:rPr>
              <w:t>1</w:t>
            </w:r>
            <w:r w:rsidRPr="00B31AB0">
              <w:rPr>
                <w:sz w:val="24"/>
                <w:szCs w:val="24"/>
              </w:rPr>
              <w:t>2</w:t>
            </w:r>
          </w:p>
        </w:tc>
        <w:tc>
          <w:tcPr>
            <w:tcW w:w="547" w:type="pct"/>
            <w:tcBorders>
              <w:top w:val="nil"/>
              <w:left w:val="nil"/>
              <w:bottom w:val="single" w:sz="4" w:space="0" w:color="auto"/>
              <w:right w:val="single" w:sz="4" w:space="0" w:color="auto"/>
            </w:tcBorders>
            <w:shd w:val="clear" w:color="auto" w:fill="auto"/>
            <w:noWrap/>
            <w:vAlign w:val="center"/>
            <w:hideMark/>
          </w:tcPr>
          <w:p w14:paraId="28D44335" w14:textId="5A5E15CB" w:rsidR="004917BA" w:rsidRPr="00B31AB0" w:rsidRDefault="004917BA" w:rsidP="008159FB">
            <w:pPr>
              <w:spacing w:after="0" w:line="240" w:lineRule="auto"/>
              <w:jc w:val="center"/>
              <w:rPr>
                <w:rFonts w:eastAsia="Times New Roman"/>
                <w:sz w:val="24"/>
                <w:szCs w:val="24"/>
              </w:rPr>
            </w:pPr>
          </w:p>
        </w:tc>
        <w:tc>
          <w:tcPr>
            <w:tcW w:w="470" w:type="pct"/>
            <w:tcBorders>
              <w:top w:val="nil"/>
              <w:left w:val="nil"/>
              <w:bottom w:val="single" w:sz="4" w:space="0" w:color="auto"/>
              <w:right w:val="single" w:sz="4" w:space="0" w:color="auto"/>
            </w:tcBorders>
            <w:shd w:val="clear" w:color="auto" w:fill="auto"/>
            <w:noWrap/>
            <w:vAlign w:val="center"/>
            <w:hideMark/>
          </w:tcPr>
          <w:p w14:paraId="72231D72" w14:textId="6676E3BC" w:rsidR="004917BA" w:rsidRPr="00B31AB0" w:rsidRDefault="004917BA" w:rsidP="008159FB">
            <w:pPr>
              <w:spacing w:after="0" w:line="240" w:lineRule="auto"/>
              <w:jc w:val="center"/>
              <w:rPr>
                <w:rFonts w:eastAsia="Times New Roman"/>
                <w:sz w:val="24"/>
                <w:szCs w:val="24"/>
              </w:rPr>
            </w:pPr>
          </w:p>
        </w:tc>
        <w:tc>
          <w:tcPr>
            <w:tcW w:w="560" w:type="pct"/>
            <w:tcBorders>
              <w:top w:val="nil"/>
              <w:left w:val="nil"/>
              <w:bottom w:val="single" w:sz="4" w:space="0" w:color="auto"/>
              <w:right w:val="single" w:sz="4" w:space="0" w:color="auto"/>
            </w:tcBorders>
            <w:shd w:val="clear" w:color="auto" w:fill="auto"/>
            <w:noWrap/>
            <w:vAlign w:val="center"/>
            <w:hideMark/>
          </w:tcPr>
          <w:p w14:paraId="482D8C69" w14:textId="79D65DBE" w:rsidR="004917BA" w:rsidRPr="00B31AB0" w:rsidRDefault="004917BA" w:rsidP="008159FB">
            <w:pPr>
              <w:spacing w:after="0" w:line="240" w:lineRule="auto"/>
              <w:jc w:val="center"/>
              <w:rPr>
                <w:rFonts w:eastAsia="Times New Roman"/>
                <w:sz w:val="24"/>
                <w:szCs w:val="24"/>
              </w:rPr>
            </w:pPr>
            <w:r w:rsidRPr="00B31AB0">
              <w:rPr>
                <w:sz w:val="24"/>
                <w:szCs w:val="24"/>
              </w:rPr>
              <w:t>2</w:t>
            </w:r>
          </w:p>
        </w:tc>
        <w:tc>
          <w:tcPr>
            <w:tcW w:w="453" w:type="pct"/>
            <w:tcBorders>
              <w:top w:val="nil"/>
              <w:left w:val="nil"/>
              <w:bottom w:val="single" w:sz="4" w:space="0" w:color="auto"/>
              <w:right w:val="single" w:sz="4" w:space="0" w:color="auto"/>
            </w:tcBorders>
            <w:shd w:val="clear" w:color="auto" w:fill="auto"/>
            <w:noWrap/>
            <w:vAlign w:val="center"/>
            <w:hideMark/>
          </w:tcPr>
          <w:p w14:paraId="16706480" w14:textId="6E28F2DB" w:rsidR="004917BA" w:rsidRPr="00B31AB0" w:rsidRDefault="004917BA" w:rsidP="008159FB">
            <w:pPr>
              <w:spacing w:after="0" w:line="240" w:lineRule="auto"/>
              <w:jc w:val="center"/>
              <w:rPr>
                <w:rFonts w:eastAsia="Times New Roman"/>
                <w:sz w:val="24"/>
                <w:szCs w:val="24"/>
              </w:rPr>
            </w:pPr>
            <w:r w:rsidRPr="00B31AB0">
              <w:rPr>
                <w:sz w:val="24"/>
                <w:szCs w:val="24"/>
              </w:rPr>
              <w:t>235</w:t>
            </w:r>
          </w:p>
        </w:tc>
      </w:tr>
      <w:tr w:rsidR="00B31AB0" w:rsidRPr="00B31AB0" w14:paraId="59895703" w14:textId="77777777" w:rsidTr="00336F9C">
        <w:trPr>
          <w:trHeight w:val="31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65C6A369" w14:textId="77777777" w:rsidR="004917BA" w:rsidRPr="00B31AB0" w:rsidRDefault="004917BA" w:rsidP="008159FB">
            <w:pPr>
              <w:spacing w:after="0" w:line="240" w:lineRule="auto"/>
              <w:jc w:val="center"/>
              <w:rPr>
                <w:rFonts w:eastAsia="Times New Roman"/>
                <w:sz w:val="24"/>
                <w:szCs w:val="24"/>
              </w:rPr>
            </w:pPr>
            <w:r w:rsidRPr="00B31AB0">
              <w:rPr>
                <w:rFonts w:eastAsia="Times New Roman"/>
                <w:sz w:val="24"/>
                <w:szCs w:val="24"/>
              </w:rPr>
              <w:t>5</w:t>
            </w:r>
          </w:p>
        </w:tc>
        <w:tc>
          <w:tcPr>
            <w:tcW w:w="1576" w:type="pct"/>
            <w:tcBorders>
              <w:top w:val="nil"/>
              <w:left w:val="nil"/>
              <w:bottom w:val="single" w:sz="4" w:space="0" w:color="auto"/>
              <w:right w:val="single" w:sz="4" w:space="0" w:color="auto"/>
            </w:tcBorders>
            <w:shd w:val="clear" w:color="auto" w:fill="auto"/>
            <w:vAlign w:val="center"/>
            <w:hideMark/>
          </w:tcPr>
          <w:p w14:paraId="1077F11A" w14:textId="77777777" w:rsidR="004917BA" w:rsidRPr="00B31AB0" w:rsidRDefault="004917BA" w:rsidP="008159FB">
            <w:pPr>
              <w:spacing w:after="0" w:line="240" w:lineRule="auto"/>
              <w:rPr>
                <w:rFonts w:eastAsia="Times New Roman"/>
                <w:sz w:val="24"/>
                <w:szCs w:val="24"/>
              </w:rPr>
            </w:pPr>
            <w:r w:rsidRPr="00B31AB0">
              <w:rPr>
                <w:rFonts w:eastAsia="Times New Roman"/>
                <w:sz w:val="24"/>
                <w:szCs w:val="24"/>
              </w:rPr>
              <w:t>Huyện Sìn Hồ</w:t>
            </w:r>
          </w:p>
        </w:tc>
        <w:tc>
          <w:tcPr>
            <w:tcW w:w="547" w:type="pct"/>
            <w:tcBorders>
              <w:top w:val="nil"/>
              <w:left w:val="single" w:sz="4" w:space="0" w:color="auto"/>
              <w:bottom w:val="single" w:sz="4" w:space="0" w:color="auto"/>
              <w:right w:val="single" w:sz="4" w:space="0" w:color="auto"/>
            </w:tcBorders>
            <w:shd w:val="clear" w:color="auto" w:fill="auto"/>
            <w:noWrap/>
            <w:vAlign w:val="center"/>
            <w:hideMark/>
          </w:tcPr>
          <w:p w14:paraId="646932E2" w14:textId="7204411E" w:rsidR="004917BA" w:rsidRPr="00B31AB0" w:rsidRDefault="00727D80" w:rsidP="008159FB">
            <w:pPr>
              <w:spacing w:after="0" w:line="240" w:lineRule="auto"/>
              <w:jc w:val="center"/>
              <w:rPr>
                <w:rFonts w:eastAsia="Times New Roman"/>
                <w:sz w:val="24"/>
                <w:szCs w:val="24"/>
              </w:rPr>
            </w:pPr>
            <w:r w:rsidRPr="00B31AB0">
              <w:rPr>
                <w:sz w:val="24"/>
                <w:szCs w:val="24"/>
              </w:rPr>
              <w:t>3</w:t>
            </w:r>
          </w:p>
        </w:tc>
        <w:tc>
          <w:tcPr>
            <w:tcW w:w="470" w:type="pct"/>
            <w:tcBorders>
              <w:top w:val="nil"/>
              <w:left w:val="nil"/>
              <w:bottom w:val="single" w:sz="4" w:space="0" w:color="auto"/>
              <w:right w:val="single" w:sz="4" w:space="0" w:color="auto"/>
            </w:tcBorders>
            <w:shd w:val="clear" w:color="auto" w:fill="auto"/>
            <w:noWrap/>
            <w:vAlign w:val="center"/>
            <w:hideMark/>
          </w:tcPr>
          <w:p w14:paraId="32D1EA09" w14:textId="67643DA6" w:rsidR="004917BA" w:rsidRPr="00B31AB0" w:rsidRDefault="00727D80" w:rsidP="008159FB">
            <w:pPr>
              <w:spacing w:after="0" w:line="240" w:lineRule="auto"/>
              <w:jc w:val="center"/>
              <w:rPr>
                <w:rFonts w:eastAsia="Times New Roman"/>
                <w:sz w:val="24"/>
                <w:szCs w:val="24"/>
              </w:rPr>
            </w:pPr>
            <w:r w:rsidRPr="00B31AB0">
              <w:rPr>
                <w:rFonts w:eastAsia="Times New Roman"/>
                <w:sz w:val="24"/>
                <w:szCs w:val="24"/>
              </w:rPr>
              <w:t>222</w:t>
            </w:r>
          </w:p>
        </w:tc>
        <w:tc>
          <w:tcPr>
            <w:tcW w:w="547" w:type="pct"/>
            <w:tcBorders>
              <w:top w:val="nil"/>
              <w:left w:val="nil"/>
              <w:bottom w:val="single" w:sz="4" w:space="0" w:color="auto"/>
              <w:right w:val="single" w:sz="4" w:space="0" w:color="auto"/>
            </w:tcBorders>
            <w:shd w:val="clear" w:color="auto" w:fill="auto"/>
            <w:noWrap/>
            <w:vAlign w:val="center"/>
            <w:hideMark/>
          </w:tcPr>
          <w:p w14:paraId="3A0C1E42" w14:textId="7A0B9F13" w:rsidR="004917BA" w:rsidRPr="00B31AB0" w:rsidRDefault="004917BA" w:rsidP="008159FB">
            <w:pPr>
              <w:spacing w:after="0" w:line="240" w:lineRule="auto"/>
              <w:jc w:val="center"/>
              <w:rPr>
                <w:rFonts w:eastAsia="Times New Roman"/>
                <w:sz w:val="24"/>
                <w:szCs w:val="24"/>
              </w:rPr>
            </w:pPr>
          </w:p>
        </w:tc>
        <w:tc>
          <w:tcPr>
            <w:tcW w:w="470" w:type="pct"/>
            <w:tcBorders>
              <w:top w:val="nil"/>
              <w:left w:val="nil"/>
              <w:bottom w:val="single" w:sz="4" w:space="0" w:color="auto"/>
              <w:right w:val="single" w:sz="4" w:space="0" w:color="auto"/>
            </w:tcBorders>
            <w:shd w:val="clear" w:color="auto" w:fill="auto"/>
            <w:noWrap/>
            <w:vAlign w:val="center"/>
            <w:hideMark/>
          </w:tcPr>
          <w:p w14:paraId="7DF18C49" w14:textId="2AE29ECE" w:rsidR="004917BA" w:rsidRPr="00B31AB0" w:rsidRDefault="004917BA" w:rsidP="008159FB">
            <w:pPr>
              <w:spacing w:after="0" w:line="240" w:lineRule="auto"/>
              <w:jc w:val="center"/>
              <w:rPr>
                <w:rFonts w:eastAsia="Times New Roman"/>
                <w:sz w:val="24"/>
                <w:szCs w:val="24"/>
              </w:rPr>
            </w:pPr>
          </w:p>
        </w:tc>
        <w:tc>
          <w:tcPr>
            <w:tcW w:w="560" w:type="pct"/>
            <w:tcBorders>
              <w:top w:val="nil"/>
              <w:left w:val="nil"/>
              <w:bottom w:val="single" w:sz="4" w:space="0" w:color="auto"/>
              <w:right w:val="single" w:sz="4" w:space="0" w:color="auto"/>
            </w:tcBorders>
            <w:shd w:val="clear" w:color="auto" w:fill="auto"/>
            <w:noWrap/>
            <w:vAlign w:val="center"/>
            <w:hideMark/>
          </w:tcPr>
          <w:p w14:paraId="369FC335" w14:textId="52F304E6" w:rsidR="004917BA" w:rsidRPr="00B31AB0" w:rsidRDefault="004917BA" w:rsidP="008159FB">
            <w:pPr>
              <w:spacing w:after="0" w:line="240" w:lineRule="auto"/>
              <w:jc w:val="center"/>
              <w:rPr>
                <w:rFonts w:eastAsia="Times New Roman"/>
                <w:sz w:val="24"/>
                <w:szCs w:val="24"/>
              </w:rPr>
            </w:pPr>
          </w:p>
        </w:tc>
        <w:tc>
          <w:tcPr>
            <w:tcW w:w="453" w:type="pct"/>
            <w:tcBorders>
              <w:top w:val="nil"/>
              <w:left w:val="nil"/>
              <w:bottom w:val="single" w:sz="4" w:space="0" w:color="auto"/>
              <w:right w:val="single" w:sz="4" w:space="0" w:color="auto"/>
            </w:tcBorders>
            <w:shd w:val="clear" w:color="auto" w:fill="auto"/>
            <w:noWrap/>
            <w:vAlign w:val="center"/>
            <w:hideMark/>
          </w:tcPr>
          <w:p w14:paraId="2A10974E" w14:textId="500FD102" w:rsidR="004917BA" w:rsidRPr="00B31AB0" w:rsidRDefault="004917BA" w:rsidP="008159FB">
            <w:pPr>
              <w:spacing w:after="0" w:line="240" w:lineRule="auto"/>
              <w:jc w:val="center"/>
              <w:rPr>
                <w:rFonts w:eastAsia="Times New Roman"/>
                <w:sz w:val="24"/>
                <w:szCs w:val="24"/>
              </w:rPr>
            </w:pPr>
          </w:p>
        </w:tc>
      </w:tr>
      <w:tr w:rsidR="00B31AB0" w:rsidRPr="00B31AB0" w14:paraId="4DF22C89" w14:textId="77777777" w:rsidTr="00336F9C">
        <w:trPr>
          <w:trHeight w:val="31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04DBF977" w14:textId="77777777" w:rsidR="004917BA" w:rsidRPr="00B31AB0" w:rsidRDefault="004917BA" w:rsidP="008159FB">
            <w:pPr>
              <w:spacing w:after="0" w:line="240" w:lineRule="auto"/>
              <w:jc w:val="center"/>
              <w:rPr>
                <w:rFonts w:eastAsia="Times New Roman"/>
                <w:sz w:val="24"/>
                <w:szCs w:val="24"/>
              </w:rPr>
            </w:pPr>
            <w:r w:rsidRPr="00B31AB0">
              <w:rPr>
                <w:rFonts w:eastAsia="Times New Roman"/>
                <w:sz w:val="24"/>
                <w:szCs w:val="24"/>
              </w:rPr>
              <w:t>6</w:t>
            </w:r>
          </w:p>
        </w:tc>
        <w:tc>
          <w:tcPr>
            <w:tcW w:w="1576" w:type="pct"/>
            <w:tcBorders>
              <w:top w:val="nil"/>
              <w:left w:val="nil"/>
              <w:bottom w:val="single" w:sz="4" w:space="0" w:color="auto"/>
              <w:right w:val="single" w:sz="4" w:space="0" w:color="auto"/>
            </w:tcBorders>
            <w:shd w:val="clear" w:color="auto" w:fill="auto"/>
            <w:vAlign w:val="center"/>
            <w:hideMark/>
          </w:tcPr>
          <w:p w14:paraId="05FE08E0" w14:textId="77777777" w:rsidR="004917BA" w:rsidRPr="00B31AB0" w:rsidRDefault="004917BA" w:rsidP="008159FB">
            <w:pPr>
              <w:spacing w:after="0" w:line="240" w:lineRule="auto"/>
              <w:rPr>
                <w:rFonts w:eastAsia="Times New Roman"/>
                <w:sz w:val="24"/>
                <w:szCs w:val="24"/>
              </w:rPr>
            </w:pPr>
            <w:r w:rsidRPr="00B31AB0">
              <w:rPr>
                <w:rFonts w:eastAsia="Times New Roman"/>
                <w:sz w:val="24"/>
                <w:szCs w:val="24"/>
              </w:rPr>
              <w:t>Huyện Tam Đường</w:t>
            </w:r>
          </w:p>
        </w:tc>
        <w:tc>
          <w:tcPr>
            <w:tcW w:w="547" w:type="pct"/>
            <w:tcBorders>
              <w:top w:val="nil"/>
              <w:left w:val="single" w:sz="4" w:space="0" w:color="auto"/>
              <w:bottom w:val="single" w:sz="4" w:space="0" w:color="auto"/>
              <w:right w:val="single" w:sz="4" w:space="0" w:color="auto"/>
            </w:tcBorders>
            <w:shd w:val="clear" w:color="auto" w:fill="auto"/>
            <w:noWrap/>
            <w:vAlign w:val="center"/>
            <w:hideMark/>
          </w:tcPr>
          <w:p w14:paraId="7DA72727" w14:textId="565ED1F5" w:rsidR="004917BA" w:rsidRPr="00B31AB0" w:rsidRDefault="00784457" w:rsidP="008159FB">
            <w:pPr>
              <w:spacing w:after="0" w:line="240" w:lineRule="auto"/>
              <w:jc w:val="center"/>
              <w:rPr>
                <w:rFonts w:eastAsia="Times New Roman"/>
                <w:sz w:val="24"/>
                <w:szCs w:val="24"/>
              </w:rPr>
            </w:pPr>
            <w:r w:rsidRPr="00B31AB0">
              <w:rPr>
                <w:sz w:val="24"/>
                <w:szCs w:val="24"/>
              </w:rPr>
              <w:t>1</w:t>
            </w:r>
          </w:p>
        </w:tc>
        <w:tc>
          <w:tcPr>
            <w:tcW w:w="470" w:type="pct"/>
            <w:tcBorders>
              <w:top w:val="nil"/>
              <w:left w:val="nil"/>
              <w:bottom w:val="single" w:sz="4" w:space="0" w:color="auto"/>
              <w:right w:val="single" w:sz="4" w:space="0" w:color="auto"/>
            </w:tcBorders>
            <w:shd w:val="clear" w:color="auto" w:fill="auto"/>
            <w:noWrap/>
            <w:vAlign w:val="center"/>
            <w:hideMark/>
          </w:tcPr>
          <w:p w14:paraId="109602B3" w14:textId="09D21152" w:rsidR="004917BA" w:rsidRPr="00B31AB0" w:rsidRDefault="00BA2A56" w:rsidP="008159FB">
            <w:pPr>
              <w:spacing w:after="0" w:line="240" w:lineRule="auto"/>
              <w:jc w:val="center"/>
              <w:rPr>
                <w:rFonts w:eastAsia="Times New Roman"/>
                <w:sz w:val="24"/>
                <w:szCs w:val="24"/>
              </w:rPr>
            </w:pPr>
            <w:r w:rsidRPr="00B31AB0">
              <w:rPr>
                <w:sz w:val="24"/>
                <w:szCs w:val="24"/>
              </w:rPr>
              <w:t>140</w:t>
            </w:r>
          </w:p>
        </w:tc>
        <w:tc>
          <w:tcPr>
            <w:tcW w:w="547" w:type="pct"/>
            <w:tcBorders>
              <w:top w:val="nil"/>
              <w:left w:val="nil"/>
              <w:bottom w:val="single" w:sz="4" w:space="0" w:color="auto"/>
              <w:right w:val="single" w:sz="4" w:space="0" w:color="auto"/>
            </w:tcBorders>
            <w:shd w:val="clear" w:color="auto" w:fill="auto"/>
            <w:noWrap/>
            <w:vAlign w:val="center"/>
            <w:hideMark/>
          </w:tcPr>
          <w:p w14:paraId="65F2467F" w14:textId="7FC060ED" w:rsidR="004917BA" w:rsidRPr="00B31AB0" w:rsidRDefault="00727D80" w:rsidP="008159FB">
            <w:pPr>
              <w:spacing w:after="0" w:line="240" w:lineRule="auto"/>
              <w:jc w:val="center"/>
              <w:rPr>
                <w:rFonts w:eastAsia="Times New Roman"/>
                <w:sz w:val="24"/>
                <w:szCs w:val="24"/>
              </w:rPr>
            </w:pPr>
            <w:r w:rsidRPr="00B31AB0">
              <w:rPr>
                <w:rFonts w:eastAsia="Times New Roman"/>
                <w:sz w:val="24"/>
                <w:szCs w:val="24"/>
              </w:rPr>
              <w:t>2</w:t>
            </w:r>
          </w:p>
        </w:tc>
        <w:tc>
          <w:tcPr>
            <w:tcW w:w="470" w:type="pct"/>
            <w:tcBorders>
              <w:top w:val="nil"/>
              <w:left w:val="nil"/>
              <w:bottom w:val="single" w:sz="4" w:space="0" w:color="auto"/>
              <w:right w:val="single" w:sz="4" w:space="0" w:color="auto"/>
            </w:tcBorders>
            <w:shd w:val="clear" w:color="auto" w:fill="auto"/>
            <w:noWrap/>
            <w:vAlign w:val="center"/>
            <w:hideMark/>
          </w:tcPr>
          <w:p w14:paraId="1A875C31" w14:textId="735A8FEB" w:rsidR="004917BA" w:rsidRPr="00B31AB0" w:rsidRDefault="00727D80" w:rsidP="008159FB">
            <w:pPr>
              <w:spacing w:after="0" w:line="240" w:lineRule="auto"/>
              <w:jc w:val="center"/>
              <w:rPr>
                <w:rFonts w:eastAsia="Times New Roman"/>
                <w:sz w:val="24"/>
                <w:szCs w:val="24"/>
              </w:rPr>
            </w:pPr>
            <w:r w:rsidRPr="00B31AB0">
              <w:rPr>
                <w:rFonts w:eastAsia="Times New Roman"/>
                <w:sz w:val="24"/>
                <w:szCs w:val="24"/>
              </w:rPr>
              <w:t>130</w:t>
            </w:r>
          </w:p>
        </w:tc>
        <w:tc>
          <w:tcPr>
            <w:tcW w:w="560" w:type="pct"/>
            <w:tcBorders>
              <w:top w:val="nil"/>
              <w:left w:val="nil"/>
              <w:bottom w:val="single" w:sz="4" w:space="0" w:color="auto"/>
              <w:right w:val="single" w:sz="4" w:space="0" w:color="auto"/>
            </w:tcBorders>
            <w:shd w:val="clear" w:color="auto" w:fill="auto"/>
            <w:noWrap/>
            <w:vAlign w:val="center"/>
            <w:hideMark/>
          </w:tcPr>
          <w:p w14:paraId="55E88669" w14:textId="30227F5A" w:rsidR="004917BA" w:rsidRPr="00B31AB0" w:rsidRDefault="004917BA" w:rsidP="008159FB">
            <w:pPr>
              <w:spacing w:after="0" w:line="240" w:lineRule="auto"/>
              <w:jc w:val="center"/>
              <w:rPr>
                <w:rFonts w:eastAsia="Times New Roman"/>
                <w:sz w:val="24"/>
                <w:szCs w:val="24"/>
              </w:rPr>
            </w:pPr>
          </w:p>
        </w:tc>
        <w:tc>
          <w:tcPr>
            <w:tcW w:w="453" w:type="pct"/>
            <w:tcBorders>
              <w:top w:val="nil"/>
              <w:left w:val="nil"/>
              <w:bottom w:val="single" w:sz="4" w:space="0" w:color="auto"/>
              <w:right w:val="single" w:sz="4" w:space="0" w:color="auto"/>
            </w:tcBorders>
            <w:shd w:val="clear" w:color="auto" w:fill="auto"/>
            <w:noWrap/>
            <w:vAlign w:val="center"/>
            <w:hideMark/>
          </w:tcPr>
          <w:p w14:paraId="54795657" w14:textId="367C6202" w:rsidR="004917BA" w:rsidRPr="00B31AB0" w:rsidRDefault="004917BA" w:rsidP="008159FB">
            <w:pPr>
              <w:spacing w:after="0" w:line="240" w:lineRule="auto"/>
              <w:jc w:val="center"/>
              <w:rPr>
                <w:rFonts w:eastAsia="Times New Roman"/>
                <w:sz w:val="24"/>
                <w:szCs w:val="24"/>
              </w:rPr>
            </w:pPr>
          </w:p>
        </w:tc>
      </w:tr>
      <w:tr w:rsidR="00B31AB0" w:rsidRPr="00B31AB0" w14:paraId="23AC8FB4" w14:textId="77777777" w:rsidTr="00336F9C">
        <w:trPr>
          <w:trHeight w:val="31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5EA350F2" w14:textId="77777777" w:rsidR="004917BA" w:rsidRPr="00B31AB0" w:rsidRDefault="004917BA" w:rsidP="008159FB">
            <w:pPr>
              <w:spacing w:after="0" w:line="240" w:lineRule="auto"/>
              <w:jc w:val="center"/>
              <w:rPr>
                <w:rFonts w:eastAsia="Times New Roman"/>
                <w:sz w:val="24"/>
                <w:szCs w:val="24"/>
              </w:rPr>
            </w:pPr>
            <w:r w:rsidRPr="00B31AB0">
              <w:rPr>
                <w:rFonts w:eastAsia="Times New Roman"/>
                <w:sz w:val="24"/>
                <w:szCs w:val="24"/>
              </w:rPr>
              <w:t>7</w:t>
            </w:r>
          </w:p>
        </w:tc>
        <w:tc>
          <w:tcPr>
            <w:tcW w:w="1576" w:type="pct"/>
            <w:tcBorders>
              <w:top w:val="nil"/>
              <w:left w:val="nil"/>
              <w:bottom w:val="single" w:sz="4" w:space="0" w:color="auto"/>
              <w:right w:val="single" w:sz="4" w:space="0" w:color="auto"/>
            </w:tcBorders>
            <w:shd w:val="clear" w:color="auto" w:fill="auto"/>
            <w:noWrap/>
            <w:vAlign w:val="center"/>
            <w:hideMark/>
          </w:tcPr>
          <w:p w14:paraId="3A653133" w14:textId="77777777" w:rsidR="004917BA" w:rsidRPr="00B31AB0" w:rsidRDefault="004917BA" w:rsidP="008159FB">
            <w:pPr>
              <w:spacing w:after="0" w:line="240" w:lineRule="auto"/>
              <w:rPr>
                <w:rFonts w:eastAsia="Times New Roman"/>
                <w:sz w:val="24"/>
                <w:szCs w:val="24"/>
              </w:rPr>
            </w:pPr>
            <w:r w:rsidRPr="00B31AB0">
              <w:rPr>
                <w:rFonts w:eastAsia="Times New Roman"/>
                <w:sz w:val="24"/>
                <w:szCs w:val="24"/>
              </w:rPr>
              <w:t>Huyện Tân Uyên</w:t>
            </w:r>
          </w:p>
        </w:tc>
        <w:tc>
          <w:tcPr>
            <w:tcW w:w="547" w:type="pct"/>
            <w:tcBorders>
              <w:top w:val="nil"/>
              <w:left w:val="single" w:sz="4" w:space="0" w:color="auto"/>
              <w:bottom w:val="single" w:sz="4" w:space="0" w:color="auto"/>
              <w:right w:val="single" w:sz="4" w:space="0" w:color="auto"/>
            </w:tcBorders>
            <w:shd w:val="clear" w:color="auto" w:fill="auto"/>
            <w:noWrap/>
            <w:vAlign w:val="center"/>
            <w:hideMark/>
          </w:tcPr>
          <w:p w14:paraId="571D50D6" w14:textId="5CC8B70C" w:rsidR="004917BA" w:rsidRPr="00B31AB0" w:rsidRDefault="00BA2A56" w:rsidP="008159FB">
            <w:pPr>
              <w:spacing w:after="0" w:line="240" w:lineRule="auto"/>
              <w:jc w:val="center"/>
              <w:rPr>
                <w:rFonts w:eastAsia="Times New Roman"/>
                <w:sz w:val="24"/>
                <w:szCs w:val="24"/>
              </w:rPr>
            </w:pPr>
            <w:r w:rsidRPr="00B31AB0">
              <w:rPr>
                <w:sz w:val="24"/>
                <w:szCs w:val="24"/>
              </w:rPr>
              <w:t>-</w:t>
            </w:r>
          </w:p>
        </w:tc>
        <w:tc>
          <w:tcPr>
            <w:tcW w:w="470" w:type="pct"/>
            <w:tcBorders>
              <w:top w:val="nil"/>
              <w:left w:val="nil"/>
              <w:bottom w:val="single" w:sz="4" w:space="0" w:color="auto"/>
              <w:right w:val="single" w:sz="4" w:space="0" w:color="auto"/>
            </w:tcBorders>
            <w:shd w:val="clear" w:color="auto" w:fill="auto"/>
            <w:noWrap/>
            <w:vAlign w:val="center"/>
            <w:hideMark/>
          </w:tcPr>
          <w:p w14:paraId="1AB2FD62" w14:textId="1B233CC6" w:rsidR="004917BA" w:rsidRPr="00B31AB0" w:rsidRDefault="00BA2A56" w:rsidP="008159FB">
            <w:pPr>
              <w:spacing w:after="0" w:line="240" w:lineRule="auto"/>
              <w:jc w:val="center"/>
              <w:rPr>
                <w:rFonts w:eastAsia="Times New Roman"/>
                <w:sz w:val="24"/>
                <w:szCs w:val="24"/>
              </w:rPr>
            </w:pPr>
            <w:r w:rsidRPr="00B31AB0">
              <w:rPr>
                <w:sz w:val="24"/>
                <w:szCs w:val="24"/>
              </w:rPr>
              <w:t>60</w:t>
            </w:r>
          </w:p>
        </w:tc>
        <w:tc>
          <w:tcPr>
            <w:tcW w:w="547" w:type="pct"/>
            <w:tcBorders>
              <w:top w:val="nil"/>
              <w:left w:val="nil"/>
              <w:bottom w:val="single" w:sz="4" w:space="0" w:color="auto"/>
              <w:right w:val="single" w:sz="4" w:space="0" w:color="auto"/>
            </w:tcBorders>
            <w:shd w:val="clear" w:color="auto" w:fill="auto"/>
            <w:noWrap/>
            <w:vAlign w:val="center"/>
            <w:hideMark/>
          </w:tcPr>
          <w:p w14:paraId="5FAF51B2" w14:textId="31DF439C" w:rsidR="004917BA" w:rsidRPr="00B31AB0" w:rsidRDefault="004917BA" w:rsidP="008159FB">
            <w:pPr>
              <w:spacing w:after="0" w:line="240" w:lineRule="auto"/>
              <w:jc w:val="center"/>
              <w:rPr>
                <w:rFonts w:eastAsia="Times New Roman"/>
                <w:sz w:val="24"/>
                <w:szCs w:val="24"/>
              </w:rPr>
            </w:pPr>
          </w:p>
        </w:tc>
        <w:tc>
          <w:tcPr>
            <w:tcW w:w="470" w:type="pct"/>
            <w:tcBorders>
              <w:top w:val="nil"/>
              <w:left w:val="nil"/>
              <w:bottom w:val="single" w:sz="4" w:space="0" w:color="auto"/>
              <w:right w:val="single" w:sz="4" w:space="0" w:color="auto"/>
            </w:tcBorders>
            <w:shd w:val="clear" w:color="auto" w:fill="auto"/>
            <w:noWrap/>
            <w:vAlign w:val="center"/>
            <w:hideMark/>
          </w:tcPr>
          <w:p w14:paraId="63DE033C" w14:textId="5D317CAE" w:rsidR="004917BA" w:rsidRPr="00B31AB0" w:rsidRDefault="004917BA" w:rsidP="008159FB">
            <w:pPr>
              <w:spacing w:after="0" w:line="240" w:lineRule="auto"/>
              <w:jc w:val="center"/>
              <w:rPr>
                <w:rFonts w:eastAsia="Times New Roman"/>
                <w:sz w:val="24"/>
                <w:szCs w:val="24"/>
              </w:rPr>
            </w:pPr>
          </w:p>
        </w:tc>
        <w:tc>
          <w:tcPr>
            <w:tcW w:w="560" w:type="pct"/>
            <w:tcBorders>
              <w:top w:val="nil"/>
              <w:left w:val="nil"/>
              <w:bottom w:val="single" w:sz="4" w:space="0" w:color="auto"/>
              <w:right w:val="single" w:sz="4" w:space="0" w:color="auto"/>
            </w:tcBorders>
            <w:shd w:val="clear" w:color="auto" w:fill="auto"/>
            <w:noWrap/>
            <w:vAlign w:val="center"/>
            <w:hideMark/>
          </w:tcPr>
          <w:p w14:paraId="572F1260" w14:textId="4E890437" w:rsidR="004917BA" w:rsidRPr="00B31AB0" w:rsidRDefault="004917BA" w:rsidP="008159FB">
            <w:pPr>
              <w:spacing w:after="0" w:line="240" w:lineRule="auto"/>
              <w:jc w:val="center"/>
              <w:rPr>
                <w:rFonts w:eastAsia="Times New Roman"/>
                <w:sz w:val="24"/>
                <w:szCs w:val="24"/>
              </w:rPr>
            </w:pPr>
          </w:p>
        </w:tc>
        <w:tc>
          <w:tcPr>
            <w:tcW w:w="453" w:type="pct"/>
            <w:tcBorders>
              <w:top w:val="nil"/>
              <w:left w:val="nil"/>
              <w:bottom w:val="single" w:sz="4" w:space="0" w:color="auto"/>
              <w:right w:val="single" w:sz="4" w:space="0" w:color="auto"/>
            </w:tcBorders>
            <w:shd w:val="clear" w:color="auto" w:fill="auto"/>
            <w:noWrap/>
            <w:vAlign w:val="center"/>
            <w:hideMark/>
          </w:tcPr>
          <w:p w14:paraId="43E0D733" w14:textId="7973861F" w:rsidR="004917BA" w:rsidRPr="00B31AB0" w:rsidRDefault="004917BA" w:rsidP="008159FB">
            <w:pPr>
              <w:spacing w:after="0" w:line="240" w:lineRule="auto"/>
              <w:jc w:val="center"/>
              <w:rPr>
                <w:rFonts w:eastAsia="Times New Roman"/>
                <w:sz w:val="24"/>
                <w:szCs w:val="24"/>
              </w:rPr>
            </w:pPr>
          </w:p>
        </w:tc>
      </w:tr>
      <w:tr w:rsidR="00B31AB0" w:rsidRPr="00B31AB0" w14:paraId="56A3413A" w14:textId="77777777" w:rsidTr="00336F9C">
        <w:trPr>
          <w:trHeight w:val="31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2E11AD81" w14:textId="77777777" w:rsidR="004917BA" w:rsidRPr="00B31AB0" w:rsidRDefault="004917BA" w:rsidP="008159FB">
            <w:pPr>
              <w:spacing w:after="0" w:line="240" w:lineRule="auto"/>
              <w:jc w:val="center"/>
              <w:rPr>
                <w:rFonts w:eastAsia="Times New Roman"/>
                <w:sz w:val="24"/>
                <w:szCs w:val="24"/>
              </w:rPr>
            </w:pPr>
            <w:r w:rsidRPr="00B31AB0">
              <w:rPr>
                <w:rFonts w:eastAsia="Times New Roman"/>
                <w:sz w:val="24"/>
                <w:szCs w:val="24"/>
              </w:rPr>
              <w:t>8</w:t>
            </w:r>
          </w:p>
        </w:tc>
        <w:tc>
          <w:tcPr>
            <w:tcW w:w="1576" w:type="pct"/>
            <w:tcBorders>
              <w:top w:val="nil"/>
              <w:left w:val="nil"/>
              <w:bottom w:val="single" w:sz="4" w:space="0" w:color="auto"/>
              <w:right w:val="single" w:sz="4" w:space="0" w:color="auto"/>
            </w:tcBorders>
            <w:shd w:val="clear" w:color="auto" w:fill="auto"/>
            <w:noWrap/>
            <w:vAlign w:val="center"/>
            <w:hideMark/>
          </w:tcPr>
          <w:p w14:paraId="773A01C8" w14:textId="77777777" w:rsidR="004917BA" w:rsidRPr="00B31AB0" w:rsidRDefault="004917BA" w:rsidP="008159FB">
            <w:pPr>
              <w:spacing w:after="0" w:line="240" w:lineRule="auto"/>
              <w:rPr>
                <w:rFonts w:eastAsia="Times New Roman"/>
                <w:sz w:val="24"/>
                <w:szCs w:val="24"/>
              </w:rPr>
            </w:pPr>
            <w:r w:rsidRPr="00B31AB0">
              <w:rPr>
                <w:rFonts w:eastAsia="Times New Roman"/>
                <w:sz w:val="24"/>
                <w:szCs w:val="24"/>
              </w:rPr>
              <w:t>Huyện Than Uyên</w:t>
            </w:r>
          </w:p>
        </w:tc>
        <w:tc>
          <w:tcPr>
            <w:tcW w:w="547" w:type="pct"/>
            <w:tcBorders>
              <w:top w:val="nil"/>
              <w:left w:val="single" w:sz="4" w:space="0" w:color="auto"/>
              <w:bottom w:val="single" w:sz="4" w:space="0" w:color="auto"/>
              <w:right w:val="single" w:sz="4" w:space="0" w:color="auto"/>
            </w:tcBorders>
            <w:shd w:val="clear" w:color="auto" w:fill="auto"/>
            <w:noWrap/>
            <w:vAlign w:val="center"/>
            <w:hideMark/>
          </w:tcPr>
          <w:p w14:paraId="07634048" w14:textId="5FED52CA" w:rsidR="004917BA" w:rsidRPr="00B31AB0" w:rsidRDefault="00BA2A56" w:rsidP="008159FB">
            <w:pPr>
              <w:spacing w:after="0" w:line="240" w:lineRule="auto"/>
              <w:jc w:val="center"/>
              <w:rPr>
                <w:rFonts w:eastAsia="Times New Roman"/>
                <w:sz w:val="24"/>
                <w:szCs w:val="24"/>
              </w:rPr>
            </w:pPr>
            <w:r w:rsidRPr="00B31AB0">
              <w:rPr>
                <w:sz w:val="24"/>
                <w:szCs w:val="24"/>
              </w:rPr>
              <w:t>-</w:t>
            </w:r>
          </w:p>
        </w:tc>
        <w:tc>
          <w:tcPr>
            <w:tcW w:w="470" w:type="pct"/>
            <w:tcBorders>
              <w:top w:val="nil"/>
              <w:left w:val="nil"/>
              <w:bottom w:val="single" w:sz="4" w:space="0" w:color="auto"/>
              <w:right w:val="single" w:sz="4" w:space="0" w:color="auto"/>
            </w:tcBorders>
            <w:shd w:val="clear" w:color="auto" w:fill="auto"/>
            <w:noWrap/>
            <w:vAlign w:val="center"/>
            <w:hideMark/>
          </w:tcPr>
          <w:p w14:paraId="05A5CFEB" w14:textId="2E8DEF38" w:rsidR="004917BA" w:rsidRPr="00B31AB0" w:rsidRDefault="00BA2A56" w:rsidP="008159FB">
            <w:pPr>
              <w:spacing w:after="0" w:line="240" w:lineRule="auto"/>
              <w:jc w:val="center"/>
              <w:rPr>
                <w:rFonts w:eastAsia="Times New Roman"/>
                <w:sz w:val="24"/>
                <w:szCs w:val="24"/>
              </w:rPr>
            </w:pPr>
            <w:r w:rsidRPr="00B31AB0">
              <w:rPr>
                <w:sz w:val="24"/>
                <w:szCs w:val="24"/>
              </w:rPr>
              <w:t>40</w:t>
            </w:r>
          </w:p>
        </w:tc>
        <w:tc>
          <w:tcPr>
            <w:tcW w:w="547" w:type="pct"/>
            <w:tcBorders>
              <w:top w:val="nil"/>
              <w:left w:val="nil"/>
              <w:bottom w:val="single" w:sz="4" w:space="0" w:color="auto"/>
              <w:right w:val="single" w:sz="4" w:space="0" w:color="auto"/>
            </w:tcBorders>
            <w:shd w:val="clear" w:color="auto" w:fill="auto"/>
            <w:noWrap/>
            <w:vAlign w:val="center"/>
            <w:hideMark/>
          </w:tcPr>
          <w:p w14:paraId="452621F8" w14:textId="161EF709" w:rsidR="004917BA" w:rsidRPr="00B31AB0" w:rsidRDefault="004917BA" w:rsidP="008159FB">
            <w:pPr>
              <w:spacing w:after="0" w:line="240" w:lineRule="auto"/>
              <w:jc w:val="center"/>
              <w:rPr>
                <w:rFonts w:eastAsia="Times New Roman"/>
                <w:sz w:val="24"/>
                <w:szCs w:val="24"/>
              </w:rPr>
            </w:pPr>
          </w:p>
        </w:tc>
        <w:tc>
          <w:tcPr>
            <w:tcW w:w="470" w:type="pct"/>
            <w:tcBorders>
              <w:top w:val="nil"/>
              <w:left w:val="nil"/>
              <w:bottom w:val="single" w:sz="4" w:space="0" w:color="auto"/>
              <w:right w:val="single" w:sz="4" w:space="0" w:color="auto"/>
            </w:tcBorders>
            <w:shd w:val="clear" w:color="auto" w:fill="auto"/>
            <w:noWrap/>
            <w:vAlign w:val="center"/>
            <w:hideMark/>
          </w:tcPr>
          <w:p w14:paraId="62F1F864" w14:textId="3CF7D6E2" w:rsidR="004917BA" w:rsidRPr="00B31AB0" w:rsidRDefault="004917BA" w:rsidP="008159FB">
            <w:pPr>
              <w:spacing w:after="0" w:line="240" w:lineRule="auto"/>
              <w:jc w:val="center"/>
              <w:rPr>
                <w:rFonts w:eastAsia="Times New Roman"/>
                <w:sz w:val="24"/>
                <w:szCs w:val="24"/>
              </w:rPr>
            </w:pPr>
          </w:p>
        </w:tc>
        <w:tc>
          <w:tcPr>
            <w:tcW w:w="560" w:type="pct"/>
            <w:tcBorders>
              <w:top w:val="nil"/>
              <w:left w:val="nil"/>
              <w:bottom w:val="single" w:sz="4" w:space="0" w:color="auto"/>
              <w:right w:val="single" w:sz="4" w:space="0" w:color="auto"/>
            </w:tcBorders>
            <w:shd w:val="clear" w:color="auto" w:fill="auto"/>
            <w:noWrap/>
            <w:vAlign w:val="center"/>
            <w:hideMark/>
          </w:tcPr>
          <w:p w14:paraId="77D2F13C" w14:textId="0AFB61F0" w:rsidR="004917BA" w:rsidRPr="00B31AB0" w:rsidRDefault="004917BA" w:rsidP="008159FB">
            <w:pPr>
              <w:spacing w:after="0" w:line="240" w:lineRule="auto"/>
              <w:jc w:val="center"/>
              <w:rPr>
                <w:rFonts w:eastAsia="Times New Roman"/>
                <w:sz w:val="24"/>
                <w:szCs w:val="24"/>
              </w:rPr>
            </w:pPr>
          </w:p>
        </w:tc>
        <w:tc>
          <w:tcPr>
            <w:tcW w:w="453" w:type="pct"/>
            <w:tcBorders>
              <w:top w:val="nil"/>
              <w:left w:val="nil"/>
              <w:bottom w:val="single" w:sz="4" w:space="0" w:color="auto"/>
              <w:right w:val="single" w:sz="4" w:space="0" w:color="auto"/>
            </w:tcBorders>
            <w:shd w:val="clear" w:color="auto" w:fill="auto"/>
            <w:noWrap/>
            <w:vAlign w:val="center"/>
            <w:hideMark/>
          </w:tcPr>
          <w:p w14:paraId="727D93FD" w14:textId="68E8F2C0" w:rsidR="004917BA" w:rsidRPr="00B31AB0" w:rsidRDefault="004917BA" w:rsidP="008159FB">
            <w:pPr>
              <w:spacing w:after="0" w:line="240" w:lineRule="auto"/>
              <w:jc w:val="center"/>
              <w:rPr>
                <w:rFonts w:eastAsia="Times New Roman"/>
                <w:sz w:val="24"/>
                <w:szCs w:val="24"/>
              </w:rPr>
            </w:pPr>
          </w:p>
        </w:tc>
      </w:tr>
      <w:tr w:rsidR="00B31AB0" w:rsidRPr="00B31AB0" w14:paraId="409986DF" w14:textId="77777777" w:rsidTr="00336F9C">
        <w:trPr>
          <w:trHeight w:val="31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14:paraId="500A32B3" w14:textId="77777777" w:rsidR="004917BA" w:rsidRPr="00B31AB0" w:rsidRDefault="004917BA" w:rsidP="008159FB">
            <w:pPr>
              <w:spacing w:after="0" w:line="240" w:lineRule="auto"/>
              <w:jc w:val="center"/>
              <w:rPr>
                <w:rFonts w:eastAsia="Times New Roman"/>
                <w:b/>
                <w:bCs/>
                <w:sz w:val="24"/>
                <w:szCs w:val="24"/>
              </w:rPr>
            </w:pPr>
            <w:r w:rsidRPr="00B31AB0">
              <w:rPr>
                <w:rFonts w:eastAsia="Times New Roman"/>
                <w:b/>
                <w:bCs/>
                <w:sz w:val="24"/>
                <w:szCs w:val="24"/>
              </w:rPr>
              <w:t> </w:t>
            </w:r>
          </w:p>
        </w:tc>
        <w:tc>
          <w:tcPr>
            <w:tcW w:w="1576" w:type="pct"/>
            <w:tcBorders>
              <w:top w:val="nil"/>
              <w:left w:val="nil"/>
              <w:bottom w:val="single" w:sz="4" w:space="0" w:color="auto"/>
              <w:right w:val="single" w:sz="4" w:space="0" w:color="auto"/>
            </w:tcBorders>
            <w:shd w:val="clear" w:color="auto" w:fill="auto"/>
            <w:noWrap/>
            <w:vAlign w:val="center"/>
            <w:hideMark/>
          </w:tcPr>
          <w:p w14:paraId="3247D4B2" w14:textId="77777777" w:rsidR="004917BA" w:rsidRPr="00B31AB0" w:rsidRDefault="004917BA" w:rsidP="008159FB">
            <w:pPr>
              <w:spacing w:after="0" w:line="240" w:lineRule="auto"/>
              <w:jc w:val="center"/>
              <w:rPr>
                <w:rFonts w:eastAsia="Times New Roman"/>
                <w:b/>
                <w:bCs/>
                <w:sz w:val="24"/>
                <w:szCs w:val="24"/>
              </w:rPr>
            </w:pPr>
            <w:r w:rsidRPr="00B31AB0">
              <w:rPr>
                <w:rFonts w:eastAsia="Times New Roman"/>
                <w:b/>
                <w:bCs/>
                <w:sz w:val="24"/>
                <w:szCs w:val="24"/>
              </w:rPr>
              <w:t>Tổng</w:t>
            </w:r>
          </w:p>
        </w:tc>
        <w:tc>
          <w:tcPr>
            <w:tcW w:w="547" w:type="pct"/>
            <w:tcBorders>
              <w:top w:val="nil"/>
              <w:left w:val="single" w:sz="4" w:space="0" w:color="auto"/>
              <w:bottom w:val="single" w:sz="4" w:space="0" w:color="auto"/>
              <w:right w:val="single" w:sz="4" w:space="0" w:color="auto"/>
            </w:tcBorders>
            <w:shd w:val="clear" w:color="auto" w:fill="auto"/>
            <w:noWrap/>
            <w:vAlign w:val="center"/>
            <w:hideMark/>
          </w:tcPr>
          <w:p w14:paraId="08B77813" w14:textId="2DAEDC1E" w:rsidR="004917BA" w:rsidRPr="00B31AB0" w:rsidRDefault="00727D80" w:rsidP="008159FB">
            <w:pPr>
              <w:spacing w:after="0" w:line="240" w:lineRule="auto"/>
              <w:jc w:val="center"/>
              <w:rPr>
                <w:rFonts w:eastAsia="Times New Roman"/>
                <w:b/>
                <w:bCs/>
                <w:sz w:val="24"/>
                <w:szCs w:val="24"/>
              </w:rPr>
            </w:pPr>
            <w:r w:rsidRPr="00B31AB0">
              <w:rPr>
                <w:b/>
                <w:bCs/>
                <w:sz w:val="24"/>
                <w:szCs w:val="24"/>
              </w:rPr>
              <w:t>13</w:t>
            </w:r>
          </w:p>
        </w:tc>
        <w:tc>
          <w:tcPr>
            <w:tcW w:w="470" w:type="pct"/>
            <w:tcBorders>
              <w:top w:val="nil"/>
              <w:left w:val="nil"/>
              <w:bottom w:val="single" w:sz="4" w:space="0" w:color="auto"/>
              <w:right w:val="single" w:sz="4" w:space="0" w:color="auto"/>
            </w:tcBorders>
            <w:shd w:val="clear" w:color="auto" w:fill="auto"/>
            <w:noWrap/>
            <w:vAlign w:val="center"/>
            <w:hideMark/>
          </w:tcPr>
          <w:p w14:paraId="0186285A" w14:textId="7464F92F" w:rsidR="004917BA" w:rsidRPr="00B31AB0" w:rsidRDefault="00BA2A56" w:rsidP="008159FB">
            <w:pPr>
              <w:spacing w:after="0" w:line="240" w:lineRule="auto"/>
              <w:jc w:val="center"/>
              <w:rPr>
                <w:rFonts w:eastAsia="Times New Roman"/>
                <w:b/>
                <w:bCs/>
                <w:sz w:val="24"/>
                <w:szCs w:val="24"/>
              </w:rPr>
            </w:pPr>
            <w:r w:rsidRPr="00B31AB0">
              <w:rPr>
                <w:b/>
                <w:bCs/>
                <w:sz w:val="24"/>
                <w:szCs w:val="24"/>
              </w:rPr>
              <w:t>1.3</w:t>
            </w:r>
            <w:r w:rsidR="00727D80" w:rsidRPr="00B31AB0">
              <w:rPr>
                <w:b/>
                <w:bCs/>
                <w:sz w:val="24"/>
                <w:szCs w:val="24"/>
              </w:rPr>
              <w:t>95</w:t>
            </w:r>
          </w:p>
        </w:tc>
        <w:tc>
          <w:tcPr>
            <w:tcW w:w="547" w:type="pct"/>
            <w:tcBorders>
              <w:top w:val="nil"/>
              <w:left w:val="nil"/>
              <w:bottom w:val="single" w:sz="4" w:space="0" w:color="auto"/>
              <w:right w:val="single" w:sz="4" w:space="0" w:color="auto"/>
            </w:tcBorders>
            <w:shd w:val="clear" w:color="auto" w:fill="auto"/>
            <w:noWrap/>
            <w:vAlign w:val="center"/>
            <w:hideMark/>
          </w:tcPr>
          <w:p w14:paraId="12C6C80F" w14:textId="1C087E4B" w:rsidR="004917BA" w:rsidRPr="00B31AB0" w:rsidRDefault="00727D80" w:rsidP="008159FB">
            <w:pPr>
              <w:spacing w:after="0" w:line="240" w:lineRule="auto"/>
              <w:jc w:val="center"/>
              <w:rPr>
                <w:rFonts w:eastAsia="Times New Roman"/>
                <w:b/>
                <w:bCs/>
                <w:sz w:val="24"/>
                <w:szCs w:val="24"/>
              </w:rPr>
            </w:pPr>
            <w:r w:rsidRPr="00B31AB0">
              <w:rPr>
                <w:b/>
                <w:bCs/>
                <w:sz w:val="24"/>
                <w:szCs w:val="24"/>
              </w:rPr>
              <w:t>7</w:t>
            </w:r>
          </w:p>
        </w:tc>
        <w:tc>
          <w:tcPr>
            <w:tcW w:w="470" w:type="pct"/>
            <w:tcBorders>
              <w:top w:val="nil"/>
              <w:left w:val="nil"/>
              <w:bottom w:val="single" w:sz="4" w:space="0" w:color="auto"/>
              <w:right w:val="single" w:sz="4" w:space="0" w:color="auto"/>
            </w:tcBorders>
            <w:shd w:val="clear" w:color="auto" w:fill="auto"/>
            <w:noWrap/>
            <w:vAlign w:val="center"/>
            <w:hideMark/>
          </w:tcPr>
          <w:p w14:paraId="6EF5A63D" w14:textId="2FC140EC" w:rsidR="004917BA" w:rsidRPr="00B31AB0" w:rsidRDefault="007E0B33" w:rsidP="008159FB">
            <w:pPr>
              <w:spacing w:after="0" w:line="240" w:lineRule="auto"/>
              <w:jc w:val="center"/>
              <w:rPr>
                <w:rFonts w:eastAsia="Times New Roman"/>
                <w:b/>
                <w:bCs/>
                <w:sz w:val="24"/>
                <w:szCs w:val="24"/>
              </w:rPr>
            </w:pPr>
            <w:r w:rsidRPr="00B31AB0">
              <w:rPr>
                <w:b/>
                <w:bCs/>
                <w:sz w:val="24"/>
                <w:szCs w:val="24"/>
              </w:rPr>
              <w:t>385</w:t>
            </w:r>
          </w:p>
        </w:tc>
        <w:tc>
          <w:tcPr>
            <w:tcW w:w="560" w:type="pct"/>
            <w:tcBorders>
              <w:top w:val="nil"/>
              <w:left w:val="nil"/>
              <w:bottom w:val="single" w:sz="4" w:space="0" w:color="auto"/>
              <w:right w:val="single" w:sz="4" w:space="0" w:color="auto"/>
            </w:tcBorders>
            <w:shd w:val="clear" w:color="auto" w:fill="auto"/>
            <w:noWrap/>
            <w:vAlign w:val="center"/>
            <w:hideMark/>
          </w:tcPr>
          <w:p w14:paraId="60F75FBE" w14:textId="377ED11B" w:rsidR="004917BA" w:rsidRPr="00B31AB0" w:rsidRDefault="00770F94" w:rsidP="008159FB">
            <w:pPr>
              <w:spacing w:after="0" w:line="240" w:lineRule="auto"/>
              <w:jc w:val="center"/>
              <w:rPr>
                <w:rFonts w:eastAsia="Times New Roman"/>
                <w:b/>
                <w:bCs/>
                <w:sz w:val="24"/>
                <w:szCs w:val="24"/>
              </w:rPr>
            </w:pPr>
            <w:r w:rsidRPr="00B31AB0">
              <w:rPr>
                <w:b/>
                <w:bCs/>
                <w:sz w:val="24"/>
                <w:szCs w:val="24"/>
              </w:rPr>
              <w:t>8</w:t>
            </w:r>
          </w:p>
        </w:tc>
        <w:tc>
          <w:tcPr>
            <w:tcW w:w="453" w:type="pct"/>
            <w:tcBorders>
              <w:top w:val="nil"/>
              <w:left w:val="nil"/>
              <w:bottom w:val="single" w:sz="4" w:space="0" w:color="auto"/>
              <w:right w:val="single" w:sz="4" w:space="0" w:color="auto"/>
            </w:tcBorders>
            <w:shd w:val="clear" w:color="auto" w:fill="auto"/>
            <w:noWrap/>
            <w:vAlign w:val="center"/>
            <w:hideMark/>
          </w:tcPr>
          <w:p w14:paraId="0D20DBB6" w14:textId="5052EAF5" w:rsidR="004917BA" w:rsidRPr="00B31AB0" w:rsidRDefault="00770F94" w:rsidP="008159FB">
            <w:pPr>
              <w:spacing w:after="0" w:line="240" w:lineRule="auto"/>
              <w:jc w:val="center"/>
              <w:rPr>
                <w:rFonts w:eastAsia="Times New Roman"/>
                <w:b/>
                <w:bCs/>
                <w:sz w:val="24"/>
                <w:szCs w:val="24"/>
              </w:rPr>
            </w:pPr>
            <w:r w:rsidRPr="00B31AB0">
              <w:rPr>
                <w:b/>
                <w:bCs/>
                <w:sz w:val="24"/>
                <w:szCs w:val="24"/>
              </w:rPr>
              <w:t>604</w:t>
            </w:r>
          </w:p>
        </w:tc>
      </w:tr>
    </w:tbl>
    <w:p w14:paraId="6BD63B72" w14:textId="2EA773CE" w:rsidR="00E73D8D" w:rsidRPr="00B31AB0" w:rsidRDefault="00E73D8D" w:rsidP="00336F9C">
      <w:pPr>
        <w:spacing w:before="120" w:after="0" w:line="312" w:lineRule="auto"/>
        <w:ind w:firstLine="720"/>
        <w:jc w:val="both"/>
        <w:rPr>
          <w:szCs w:val="28"/>
        </w:rPr>
      </w:pPr>
      <w:r w:rsidRPr="00B31AB0">
        <w:rPr>
          <w:szCs w:val="28"/>
        </w:rPr>
        <w:t>- Huyện Mườ</w:t>
      </w:r>
      <w:r w:rsidR="00442264" w:rsidRPr="00B31AB0">
        <w:rPr>
          <w:szCs w:val="28"/>
        </w:rPr>
        <w:t>ng Tè</w:t>
      </w:r>
    </w:p>
    <w:p w14:paraId="14B37BB4" w14:textId="6D34B1DF" w:rsidR="00E73D8D" w:rsidRPr="00B31AB0" w:rsidRDefault="00E73D8D" w:rsidP="00336F9C">
      <w:pPr>
        <w:spacing w:after="0" w:line="312" w:lineRule="auto"/>
        <w:ind w:firstLine="720"/>
        <w:jc w:val="both"/>
        <w:rPr>
          <w:spacing w:val="-4"/>
        </w:rPr>
      </w:pPr>
      <w:r w:rsidRPr="00B31AB0">
        <w:rPr>
          <w:spacing w:val="-4"/>
        </w:rPr>
        <w:t xml:space="preserve">+ Bố trí, sắp xếp ổn định dân cư vùng thiên tai cho 158 hộ (01 </w:t>
      </w:r>
      <w:r w:rsidR="00185C46" w:rsidRPr="00B31AB0">
        <w:rPr>
          <w:spacing w:val="-4"/>
        </w:rPr>
        <w:t>dự án sắp xếp</w:t>
      </w:r>
      <w:r w:rsidRPr="00B31AB0">
        <w:rPr>
          <w:spacing w:val="-4"/>
        </w:rPr>
        <w:t xml:space="preserve"> dân cư tập trung) tạ</w:t>
      </w:r>
      <w:r w:rsidR="000660DD" w:rsidRPr="00B31AB0">
        <w:rPr>
          <w:spacing w:val="-4"/>
        </w:rPr>
        <w:t>i xã Bum Nưa</w:t>
      </w:r>
      <w:r w:rsidR="001D573A" w:rsidRPr="00B31AB0">
        <w:rPr>
          <w:spacing w:val="-4"/>
        </w:rPr>
        <w:t xml:space="preserve"> </w:t>
      </w:r>
      <w:r w:rsidR="00AE5F49" w:rsidRPr="00B31AB0">
        <w:rPr>
          <w:spacing w:val="-4"/>
        </w:rPr>
        <w:t>kết hợp bố trí xen ghép</w:t>
      </w:r>
      <w:r w:rsidR="001D573A" w:rsidRPr="00B31AB0">
        <w:rPr>
          <w:spacing w:val="-4"/>
        </w:rPr>
        <w:t xml:space="preserve"> tại các xã trên địa bàn</w:t>
      </w:r>
      <w:r w:rsidRPr="00B31AB0">
        <w:rPr>
          <w:spacing w:val="-4"/>
        </w:rPr>
        <w:t>.</w:t>
      </w:r>
    </w:p>
    <w:p w14:paraId="449D6276" w14:textId="03B82DF9" w:rsidR="00E73D8D" w:rsidRPr="00B31AB0" w:rsidRDefault="00E73D8D" w:rsidP="00336F9C">
      <w:pPr>
        <w:spacing w:after="0" w:line="312" w:lineRule="auto"/>
        <w:ind w:firstLine="720"/>
        <w:jc w:val="both"/>
        <w:rPr>
          <w:szCs w:val="28"/>
        </w:rPr>
      </w:pPr>
      <w:r w:rsidRPr="00B31AB0">
        <w:t>+ Bố trí, sắp xếp ổn định dân cư vùng đặc biệt khó khăn cho 1</w:t>
      </w:r>
      <w:r w:rsidR="000660DD" w:rsidRPr="00B31AB0">
        <w:t>1</w:t>
      </w:r>
      <w:r w:rsidRPr="00B31AB0">
        <w:t>0 hộ (0</w:t>
      </w:r>
      <w:r w:rsidR="000660DD" w:rsidRPr="00B31AB0">
        <w:t xml:space="preserve">4 </w:t>
      </w:r>
      <w:r w:rsidR="001D4677" w:rsidRPr="00B31AB0">
        <w:t>dự án sắp xếp</w:t>
      </w:r>
      <w:r w:rsidRPr="00B31AB0">
        <w:t xml:space="preserve"> dân cư tập trung) tại các xã </w:t>
      </w:r>
      <w:r w:rsidR="009A6DE8" w:rsidRPr="00B31AB0">
        <w:t>Pa Vệ Sủ, Bum Tở</w:t>
      </w:r>
      <w:r w:rsidRPr="00B31AB0">
        <w:t>, Mù Cả.</w:t>
      </w:r>
    </w:p>
    <w:p w14:paraId="64D719F0" w14:textId="4F6B5642" w:rsidR="00E73D8D" w:rsidRPr="00B31AB0" w:rsidRDefault="00E73D8D" w:rsidP="00336F9C">
      <w:pPr>
        <w:spacing w:after="0" w:line="312" w:lineRule="auto"/>
        <w:ind w:firstLine="720"/>
        <w:jc w:val="both"/>
      </w:pPr>
      <w:r w:rsidRPr="00B31AB0">
        <w:t xml:space="preserve">+ </w:t>
      </w:r>
      <w:r w:rsidR="004917BA" w:rsidRPr="00B31AB0">
        <w:t>Bố trí, sắp xếp ổn định dân cư vùng biên giới cho 3</w:t>
      </w:r>
      <w:r w:rsidR="00945D3C" w:rsidRPr="00B31AB0">
        <w:t>09</w:t>
      </w:r>
      <w:r w:rsidR="004917BA" w:rsidRPr="00B31AB0">
        <w:t xml:space="preserve"> hộ (05 </w:t>
      </w:r>
      <w:r w:rsidR="001D4677" w:rsidRPr="00B31AB0">
        <w:t>dự án sắp xếp</w:t>
      </w:r>
      <w:r w:rsidR="004917BA" w:rsidRPr="00B31AB0">
        <w:t xml:space="preserve"> dân cư tập trung) tại các xã Pa Vệ Sủ, Pa Ủ, Tá Bạ</w:t>
      </w:r>
      <w:r w:rsidRPr="00B31AB0">
        <w:t>.</w:t>
      </w:r>
    </w:p>
    <w:p w14:paraId="2B0AFA8F" w14:textId="049F84D5" w:rsidR="00E73D8D" w:rsidRPr="00B31AB0" w:rsidRDefault="00E73D8D" w:rsidP="00336F9C">
      <w:pPr>
        <w:spacing w:after="0" w:line="312" w:lineRule="auto"/>
        <w:ind w:firstLine="720"/>
        <w:jc w:val="both"/>
      </w:pPr>
      <w:r w:rsidRPr="00B31AB0">
        <w:t>- Huyện Nậ</w:t>
      </w:r>
      <w:r w:rsidR="00442264" w:rsidRPr="00B31AB0">
        <w:t>m Nhùn</w:t>
      </w:r>
    </w:p>
    <w:p w14:paraId="5F3B08C7" w14:textId="582E0193" w:rsidR="00E73D8D" w:rsidRPr="00B31AB0" w:rsidRDefault="00E73D8D" w:rsidP="00336F9C">
      <w:pPr>
        <w:spacing w:after="0" w:line="312" w:lineRule="auto"/>
        <w:ind w:firstLine="720"/>
        <w:jc w:val="both"/>
      </w:pPr>
      <w:r w:rsidRPr="00B31AB0">
        <w:t>+ Bố trí, sắp xếp ổn định dân cư vùng thiên tai cho 5</w:t>
      </w:r>
      <w:r w:rsidR="00945D3C" w:rsidRPr="00B31AB0">
        <w:t>63</w:t>
      </w:r>
      <w:r w:rsidRPr="00B31AB0">
        <w:t xml:space="preserve"> hộ (0</w:t>
      </w:r>
      <w:r w:rsidR="00945D3C" w:rsidRPr="00B31AB0">
        <w:t>7</w:t>
      </w:r>
      <w:r w:rsidRPr="00B31AB0">
        <w:t xml:space="preserve"> </w:t>
      </w:r>
      <w:r w:rsidR="001D4677" w:rsidRPr="00B31AB0">
        <w:t>dự án sắp xếp</w:t>
      </w:r>
      <w:r w:rsidRPr="00B31AB0">
        <w:t xml:space="preserve"> dân cư tập trung) tại các xã Nậm Manh, Nậm Hàng,</w:t>
      </w:r>
      <w:r w:rsidR="0082187A" w:rsidRPr="00B31AB0">
        <w:t xml:space="preserve"> </w:t>
      </w:r>
      <w:r w:rsidR="00945D3C" w:rsidRPr="00B31AB0">
        <w:t xml:space="preserve">Nậm Chà, </w:t>
      </w:r>
      <w:r w:rsidR="0082187A" w:rsidRPr="00B31AB0">
        <w:t xml:space="preserve">Hua Bum </w:t>
      </w:r>
      <w:r w:rsidR="00AE5F49" w:rsidRPr="00B31AB0">
        <w:t>kết hợp bố trí xen ghép</w:t>
      </w:r>
      <w:r w:rsidR="0082187A" w:rsidRPr="00B31AB0">
        <w:t xml:space="preserve"> tại các xã trên địa bàn</w:t>
      </w:r>
      <w:r w:rsidRPr="00B31AB0">
        <w:t>.</w:t>
      </w:r>
    </w:p>
    <w:p w14:paraId="65CDD793" w14:textId="5F8F6097" w:rsidR="00B74E31" w:rsidRPr="00B31AB0" w:rsidRDefault="00945D3C" w:rsidP="00336F9C">
      <w:pPr>
        <w:spacing w:after="0" w:line="312" w:lineRule="auto"/>
        <w:ind w:firstLine="720"/>
        <w:jc w:val="both"/>
        <w:rPr>
          <w:szCs w:val="28"/>
        </w:rPr>
      </w:pPr>
      <w:r w:rsidRPr="00B31AB0">
        <w:t xml:space="preserve">+ Bố trí sắp xếp ổn định dân cư vùng biên giới cho </w:t>
      </w:r>
      <w:r w:rsidR="004169D9" w:rsidRPr="00B31AB0">
        <w:t xml:space="preserve">60 hộ (01 </w:t>
      </w:r>
      <w:r w:rsidR="001D4677" w:rsidRPr="00B31AB0">
        <w:t>dự án sắp xếp</w:t>
      </w:r>
      <w:r w:rsidR="004169D9" w:rsidRPr="00B31AB0">
        <w:t xml:space="preserve"> dân cư tập trung) tại các Nậm Ban.</w:t>
      </w:r>
    </w:p>
    <w:p w14:paraId="248C094C" w14:textId="5C272BF2" w:rsidR="00E73D8D" w:rsidRPr="00B31AB0" w:rsidRDefault="00E73D8D" w:rsidP="00336F9C">
      <w:pPr>
        <w:spacing w:after="0" w:line="312" w:lineRule="auto"/>
        <w:ind w:firstLine="720"/>
        <w:jc w:val="both"/>
        <w:rPr>
          <w:szCs w:val="28"/>
        </w:rPr>
      </w:pPr>
      <w:r w:rsidRPr="00B31AB0">
        <w:rPr>
          <w:szCs w:val="28"/>
        </w:rPr>
        <w:t>- Huyện Phong Thổ</w:t>
      </w:r>
    </w:p>
    <w:p w14:paraId="1A8ECA61" w14:textId="39C6378C" w:rsidR="00945D3C" w:rsidRPr="00B31AB0" w:rsidRDefault="00E73D8D" w:rsidP="00336F9C">
      <w:pPr>
        <w:spacing w:after="0" w:line="312" w:lineRule="auto"/>
        <w:ind w:firstLine="720"/>
        <w:jc w:val="both"/>
      </w:pPr>
      <w:r w:rsidRPr="00B31AB0">
        <w:t xml:space="preserve">+ Bố trí, sắp xếp ổn định dân cư vùng thiên tai cho </w:t>
      </w:r>
      <w:r w:rsidR="004169D9" w:rsidRPr="00B31AB0">
        <w:t>21</w:t>
      </w:r>
      <w:r w:rsidR="00E85972" w:rsidRPr="00B31AB0">
        <w:t>2</w:t>
      </w:r>
      <w:r w:rsidRPr="00B31AB0">
        <w:t xml:space="preserve"> hộ (0</w:t>
      </w:r>
      <w:r w:rsidR="00E85972" w:rsidRPr="00B31AB0">
        <w:t>1</w:t>
      </w:r>
      <w:r w:rsidRPr="00B31AB0">
        <w:t xml:space="preserve"> </w:t>
      </w:r>
      <w:r w:rsidR="001D4677" w:rsidRPr="00B31AB0">
        <w:t>dự án sắp xếp</w:t>
      </w:r>
      <w:r w:rsidRPr="00B31AB0">
        <w:t xml:space="preserve"> dân cư tập trung) tại xã Sin Suối Hồ</w:t>
      </w:r>
      <w:r w:rsidR="00D228C6" w:rsidRPr="00B31AB0">
        <w:t xml:space="preserve"> </w:t>
      </w:r>
      <w:r w:rsidR="00AE5F49" w:rsidRPr="00B31AB0">
        <w:t>kết hợp bố trí xen ghép</w:t>
      </w:r>
      <w:r w:rsidR="00D228C6" w:rsidRPr="00B31AB0">
        <w:t xml:space="preserve"> tại các xã trên địa bàn</w:t>
      </w:r>
      <w:r w:rsidRPr="00B31AB0">
        <w:t>.</w:t>
      </w:r>
    </w:p>
    <w:p w14:paraId="549B6997" w14:textId="3A3DC05D" w:rsidR="00E73D8D" w:rsidRPr="00B31AB0" w:rsidRDefault="00E73D8D" w:rsidP="00336F9C">
      <w:pPr>
        <w:spacing w:after="0" w:line="312" w:lineRule="auto"/>
        <w:ind w:firstLine="720"/>
        <w:jc w:val="both"/>
      </w:pPr>
      <w:r w:rsidRPr="00B31AB0">
        <w:t xml:space="preserve">+ Bố trí, sắp xếp ổn định dân cư vùng biên giới cho </w:t>
      </w:r>
      <w:r w:rsidR="00D228C6" w:rsidRPr="00B31AB0">
        <w:t>23</w:t>
      </w:r>
      <w:r w:rsidRPr="00B31AB0">
        <w:t>5 hộ</w:t>
      </w:r>
      <w:r w:rsidR="00D228C6" w:rsidRPr="00B31AB0">
        <w:t xml:space="preserve"> (02</w:t>
      </w:r>
      <w:r w:rsidRPr="00B31AB0">
        <w:t xml:space="preserve"> </w:t>
      </w:r>
      <w:r w:rsidR="001D4677" w:rsidRPr="00B31AB0">
        <w:t>dự án sắp xếp</w:t>
      </w:r>
      <w:r w:rsidRPr="00B31AB0">
        <w:t xml:space="preserve"> dân cư tập trung) tại</w:t>
      </w:r>
      <w:r w:rsidR="00D228C6" w:rsidRPr="00B31AB0">
        <w:t xml:space="preserve"> các</w:t>
      </w:r>
      <w:r w:rsidRPr="00B31AB0">
        <w:t xml:space="preserve"> xã </w:t>
      </w:r>
      <w:r w:rsidR="00D228C6" w:rsidRPr="00B31AB0">
        <w:t>Nậm Xe, Ma Ly Pho</w:t>
      </w:r>
      <w:r w:rsidRPr="00B31AB0">
        <w:t>.</w:t>
      </w:r>
    </w:p>
    <w:p w14:paraId="692EAD08" w14:textId="77777777" w:rsidR="00E73D8D" w:rsidRPr="00B31AB0" w:rsidRDefault="00E73D8D" w:rsidP="00336F9C">
      <w:pPr>
        <w:spacing w:after="0" w:line="312" w:lineRule="auto"/>
        <w:ind w:firstLine="720"/>
        <w:jc w:val="both"/>
        <w:rPr>
          <w:szCs w:val="28"/>
        </w:rPr>
      </w:pPr>
      <w:r w:rsidRPr="00B31AB0">
        <w:rPr>
          <w:szCs w:val="28"/>
        </w:rPr>
        <w:t>- Huyện Sìn Hồ</w:t>
      </w:r>
    </w:p>
    <w:p w14:paraId="3EB0EA51" w14:textId="64DEAD42" w:rsidR="00E73D8D" w:rsidRPr="00B31AB0" w:rsidRDefault="00E73D8D" w:rsidP="00336F9C">
      <w:pPr>
        <w:spacing w:after="0" w:line="312" w:lineRule="auto"/>
        <w:ind w:firstLine="720"/>
        <w:jc w:val="both"/>
      </w:pPr>
      <w:r w:rsidRPr="00B31AB0">
        <w:t>+ Bố trí, sắp xếp ổn đị</w:t>
      </w:r>
      <w:r w:rsidR="004A78B8" w:rsidRPr="00B31AB0">
        <w:t xml:space="preserve">nh dân cư vùng thiên tai cho </w:t>
      </w:r>
      <w:r w:rsidR="008920F3" w:rsidRPr="00B31AB0">
        <w:t>222</w:t>
      </w:r>
      <w:r w:rsidRPr="00B31AB0">
        <w:t xml:space="preserve"> hộ (0</w:t>
      </w:r>
      <w:r w:rsidR="008920F3" w:rsidRPr="00B31AB0">
        <w:t>3</w:t>
      </w:r>
      <w:r w:rsidRPr="00B31AB0">
        <w:t xml:space="preserve"> </w:t>
      </w:r>
      <w:r w:rsidR="001D4677" w:rsidRPr="00B31AB0">
        <w:t>dự án sắp xếp</w:t>
      </w:r>
      <w:r w:rsidRPr="00B31AB0">
        <w:t xml:space="preserve"> dân cư tập trung) tại các xã </w:t>
      </w:r>
      <w:r w:rsidR="004A78B8" w:rsidRPr="00B31AB0">
        <w:t>Pa Khóa, Nậm Cuổi</w:t>
      </w:r>
      <w:r w:rsidR="008920F3" w:rsidRPr="00B31AB0">
        <w:t>, xã Ma Quai</w:t>
      </w:r>
      <w:r w:rsidR="004A78B8" w:rsidRPr="00B31AB0">
        <w:t xml:space="preserve"> </w:t>
      </w:r>
      <w:r w:rsidR="00AE5F49" w:rsidRPr="00B31AB0">
        <w:t>kết hợp bố trí xen ghép</w:t>
      </w:r>
      <w:r w:rsidR="004A78B8" w:rsidRPr="00B31AB0">
        <w:t xml:space="preserve"> tại các xã trên địa bàn</w:t>
      </w:r>
      <w:r w:rsidRPr="00B31AB0">
        <w:t>.</w:t>
      </w:r>
    </w:p>
    <w:p w14:paraId="01F8EA30" w14:textId="31370A65" w:rsidR="004169D9" w:rsidRPr="00B31AB0" w:rsidRDefault="004169D9" w:rsidP="00336F9C">
      <w:pPr>
        <w:spacing w:after="0" w:line="324" w:lineRule="auto"/>
        <w:ind w:firstLine="720"/>
        <w:jc w:val="both"/>
      </w:pPr>
      <w:r w:rsidRPr="00B31AB0">
        <w:lastRenderedPageBreak/>
        <w:t>- Huyện Tam Đường</w:t>
      </w:r>
    </w:p>
    <w:p w14:paraId="27969697" w14:textId="5CCF6AE3" w:rsidR="004169D9" w:rsidRPr="00904539" w:rsidRDefault="004169D9" w:rsidP="00336F9C">
      <w:pPr>
        <w:spacing w:after="0" w:line="324" w:lineRule="auto"/>
        <w:ind w:firstLine="720"/>
        <w:jc w:val="both"/>
        <w:rPr>
          <w:spacing w:val="-4"/>
        </w:rPr>
      </w:pPr>
      <w:r w:rsidRPr="00904539">
        <w:rPr>
          <w:spacing w:val="-4"/>
        </w:rPr>
        <w:t xml:space="preserve">+ Bố trí, sắp xếp ổn định dân cư vùng thiên tai cho 140 hộ (01 </w:t>
      </w:r>
      <w:r w:rsidR="001D4677" w:rsidRPr="00904539">
        <w:rPr>
          <w:spacing w:val="-4"/>
        </w:rPr>
        <w:t>dự án sắp xếp</w:t>
      </w:r>
      <w:r w:rsidRPr="00904539">
        <w:rPr>
          <w:spacing w:val="-4"/>
        </w:rPr>
        <w:t xml:space="preserve"> dân cư tập trung) tại xã Tả Lèng kết hợp bố trí xen ghép tại các xã trên địa bàn.</w:t>
      </w:r>
    </w:p>
    <w:p w14:paraId="1C446507" w14:textId="53F52B99" w:rsidR="00EA6612" w:rsidRPr="00B31AB0" w:rsidRDefault="00F56171" w:rsidP="00336F9C">
      <w:pPr>
        <w:spacing w:after="0" w:line="324" w:lineRule="auto"/>
        <w:ind w:firstLine="720"/>
        <w:jc w:val="both"/>
        <w:rPr>
          <w:spacing w:val="-2"/>
        </w:rPr>
      </w:pPr>
      <w:r w:rsidRPr="00B31AB0">
        <w:rPr>
          <w:spacing w:val="-2"/>
        </w:rPr>
        <w:t>+</w:t>
      </w:r>
      <w:r w:rsidR="00EA6612" w:rsidRPr="00B31AB0">
        <w:rPr>
          <w:spacing w:val="-2"/>
        </w:rPr>
        <w:t xml:space="preserve"> </w:t>
      </w:r>
      <w:r w:rsidRPr="00B31AB0">
        <w:t>Bố trí, sắp xếp ổn định dân cư vùng đặc biệt khó khăn cho 130 hộ (02 dự án sắp xếp dân cư tập trung) tại xã Thèn Sin.</w:t>
      </w:r>
    </w:p>
    <w:p w14:paraId="010CB525" w14:textId="1C8E85E9" w:rsidR="004169D9" w:rsidRPr="00B31AB0" w:rsidRDefault="004169D9" w:rsidP="00336F9C">
      <w:pPr>
        <w:spacing w:after="0" w:line="324" w:lineRule="auto"/>
        <w:ind w:firstLine="720"/>
        <w:jc w:val="both"/>
      </w:pPr>
      <w:r w:rsidRPr="00B31AB0">
        <w:t xml:space="preserve">- </w:t>
      </w:r>
      <w:r w:rsidR="00EE2A38" w:rsidRPr="00B31AB0">
        <w:t>Huyện Tân Uyên</w:t>
      </w:r>
    </w:p>
    <w:p w14:paraId="22B3F87D" w14:textId="529FA15A" w:rsidR="00EE2A38" w:rsidRPr="00B31AB0" w:rsidRDefault="00EE2A38" w:rsidP="00336F9C">
      <w:pPr>
        <w:spacing w:after="0" w:line="324" w:lineRule="auto"/>
        <w:ind w:firstLine="720"/>
        <w:jc w:val="both"/>
      </w:pPr>
      <w:r w:rsidRPr="00B31AB0">
        <w:t>+ Bố trí dân cư xen ghép ra khỏi vùng có nguy cơ thiên tai cho 60 hộ.</w:t>
      </w:r>
    </w:p>
    <w:p w14:paraId="49EB7731" w14:textId="4D2CF4D5" w:rsidR="00EE2A38" w:rsidRPr="00B31AB0" w:rsidRDefault="00EE2A38" w:rsidP="00336F9C">
      <w:pPr>
        <w:spacing w:after="0" w:line="324" w:lineRule="auto"/>
        <w:ind w:firstLine="720"/>
        <w:jc w:val="both"/>
      </w:pPr>
      <w:r w:rsidRPr="00B31AB0">
        <w:t>- Huyện Than</w:t>
      </w:r>
      <w:r w:rsidR="000E73B5" w:rsidRPr="00B31AB0">
        <w:t xml:space="preserve"> </w:t>
      </w:r>
      <w:r w:rsidRPr="00B31AB0">
        <w:t>Uyên</w:t>
      </w:r>
    </w:p>
    <w:p w14:paraId="50FDD1BC" w14:textId="131A56D0" w:rsidR="00EE2A38" w:rsidRPr="00B31AB0" w:rsidRDefault="00EE2A38" w:rsidP="00336F9C">
      <w:pPr>
        <w:spacing w:after="0" w:line="324" w:lineRule="auto"/>
        <w:ind w:firstLine="720"/>
        <w:jc w:val="both"/>
      </w:pPr>
      <w:r w:rsidRPr="00B31AB0">
        <w:t>+ Bố trí dân cư xen ghép ra khỏi vùng có nguy cơ thiên tai cho 40 hộ</w:t>
      </w:r>
    </w:p>
    <w:p w14:paraId="3AD7707C" w14:textId="363D6A4E" w:rsidR="00E433D2" w:rsidRPr="00B31AB0" w:rsidRDefault="004917BA" w:rsidP="00336F9C">
      <w:pPr>
        <w:spacing w:after="0" w:line="324" w:lineRule="auto"/>
        <w:jc w:val="center"/>
        <w:rPr>
          <w:szCs w:val="28"/>
        </w:rPr>
      </w:pPr>
      <w:r w:rsidRPr="00B31AB0">
        <w:rPr>
          <w:bCs/>
          <w:i/>
          <w:szCs w:val="28"/>
        </w:rPr>
        <w:t xml:space="preserve"> </w:t>
      </w:r>
      <w:r w:rsidR="00E433D2" w:rsidRPr="00B31AB0">
        <w:rPr>
          <w:bCs/>
          <w:i/>
          <w:szCs w:val="28"/>
        </w:rPr>
        <w:t>(Chi tiết tại phụ lụ</w:t>
      </w:r>
      <w:r w:rsidR="0086169A" w:rsidRPr="00B31AB0">
        <w:rPr>
          <w:bCs/>
          <w:i/>
          <w:szCs w:val="28"/>
        </w:rPr>
        <w:t>c 8</w:t>
      </w:r>
      <w:r w:rsidR="00E433D2" w:rsidRPr="00B31AB0">
        <w:rPr>
          <w:bCs/>
          <w:i/>
          <w:szCs w:val="28"/>
        </w:rPr>
        <w:t xml:space="preserve"> kèm theo)</w:t>
      </w:r>
    </w:p>
    <w:p w14:paraId="4195BD5D" w14:textId="77777777" w:rsidR="00E433D2" w:rsidRPr="00B31AB0" w:rsidRDefault="00E433D2" w:rsidP="00336F9C">
      <w:pPr>
        <w:spacing w:after="0" w:line="324" w:lineRule="auto"/>
        <w:ind w:firstLine="720"/>
        <w:jc w:val="both"/>
        <w:rPr>
          <w:i/>
          <w:szCs w:val="28"/>
        </w:rPr>
      </w:pPr>
      <w:r w:rsidRPr="00B31AB0">
        <w:rPr>
          <w:i/>
          <w:szCs w:val="28"/>
        </w:rPr>
        <w:t>* Danh mục các vùng bố trí ổn định theo thứ tự ưu tiên, các dự án cần di dời cấp bách</w:t>
      </w:r>
    </w:p>
    <w:p w14:paraId="288E7CAB" w14:textId="51D33990" w:rsidR="00E433D2" w:rsidRPr="00B31AB0" w:rsidRDefault="004917BA" w:rsidP="00336F9C">
      <w:pPr>
        <w:spacing w:after="0" w:line="324" w:lineRule="auto"/>
        <w:ind w:firstLine="720"/>
        <w:jc w:val="both"/>
        <w:rPr>
          <w:szCs w:val="28"/>
        </w:rPr>
      </w:pPr>
      <w:r w:rsidRPr="00B31AB0">
        <w:rPr>
          <w:szCs w:val="28"/>
        </w:rPr>
        <w:t>Ưu tiên các dự án bố trí, sắp xếp ổn định dân cư vùng thiên tai: bố trí cho 1.</w:t>
      </w:r>
      <w:r w:rsidR="00CB08E0" w:rsidRPr="00B31AB0">
        <w:rPr>
          <w:szCs w:val="28"/>
        </w:rPr>
        <w:t>3</w:t>
      </w:r>
      <w:r w:rsidR="002A0A1A" w:rsidRPr="00B31AB0">
        <w:rPr>
          <w:szCs w:val="28"/>
        </w:rPr>
        <w:t>95</w:t>
      </w:r>
      <w:r w:rsidRPr="00B31AB0">
        <w:rPr>
          <w:szCs w:val="28"/>
        </w:rPr>
        <w:t xml:space="preserve"> hộ, tạ</w:t>
      </w:r>
      <w:r w:rsidR="002A0A1A" w:rsidRPr="00B31AB0">
        <w:rPr>
          <w:szCs w:val="28"/>
        </w:rPr>
        <w:t>i 13</w:t>
      </w:r>
      <w:r w:rsidR="00CB08E0" w:rsidRPr="00B31AB0">
        <w:rPr>
          <w:szCs w:val="28"/>
        </w:rPr>
        <w:t xml:space="preserve"> dự án sắp xếp</w:t>
      </w:r>
      <w:r w:rsidRPr="00B31AB0">
        <w:rPr>
          <w:szCs w:val="28"/>
        </w:rPr>
        <w:t xml:space="preserve"> dân cư kết hợp bố trí xen ghép trên đị</w:t>
      </w:r>
      <w:r w:rsidR="00CB08E0" w:rsidRPr="00B31AB0">
        <w:rPr>
          <w:szCs w:val="28"/>
        </w:rPr>
        <w:t>a bàn 07</w:t>
      </w:r>
      <w:r w:rsidRPr="00B31AB0">
        <w:rPr>
          <w:szCs w:val="28"/>
        </w:rPr>
        <w:t xml:space="preserve"> huyện: Mường Tè, Nậm Nhùn, Phong Thổ, Sìn Hồ</w:t>
      </w:r>
      <w:r w:rsidR="00CB08E0" w:rsidRPr="00B31AB0">
        <w:rPr>
          <w:szCs w:val="28"/>
        </w:rPr>
        <w:t>, Tam Đường, Than Uyên, Tân Uyên</w:t>
      </w:r>
      <w:r w:rsidRPr="00B31AB0">
        <w:rPr>
          <w:szCs w:val="28"/>
        </w:rPr>
        <w:t xml:space="preserve">. Dự kiến kinh phí đầu tư </w:t>
      </w:r>
      <w:r w:rsidR="002A0A1A" w:rsidRPr="00B31AB0">
        <w:rPr>
          <w:szCs w:val="28"/>
        </w:rPr>
        <w:t>307</w:t>
      </w:r>
      <w:r w:rsidR="00CB08E0" w:rsidRPr="00B31AB0">
        <w:rPr>
          <w:szCs w:val="28"/>
        </w:rPr>
        <w:t xml:space="preserve"> </w:t>
      </w:r>
      <w:r w:rsidRPr="00B31AB0">
        <w:rPr>
          <w:szCs w:val="28"/>
        </w:rPr>
        <w:t>tỷ đồng</w:t>
      </w:r>
      <w:r w:rsidR="00E433D2" w:rsidRPr="00B31AB0">
        <w:rPr>
          <w:szCs w:val="28"/>
        </w:rPr>
        <w:t>.</w:t>
      </w:r>
    </w:p>
    <w:p w14:paraId="7A336DA8" w14:textId="6923AD9E" w:rsidR="00B105BC" w:rsidRPr="00B31AB0" w:rsidRDefault="00DB0ADF" w:rsidP="00336F9C">
      <w:pPr>
        <w:spacing w:after="0" w:line="324" w:lineRule="auto"/>
        <w:ind w:firstLine="720"/>
        <w:jc w:val="both"/>
        <w:rPr>
          <w:i/>
          <w:szCs w:val="28"/>
        </w:rPr>
      </w:pPr>
      <w:r w:rsidRPr="00B31AB0">
        <w:rPr>
          <w:i/>
          <w:szCs w:val="28"/>
        </w:rPr>
        <w:t>d</w:t>
      </w:r>
      <w:r w:rsidR="00B105BC" w:rsidRPr="00B31AB0">
        <w:rPr>
          <w:i/>
          <w:szCs w:val="28"/>
        </w:rPr>
        <w:t xml:space="preserve">) Khái toán tổng mức đầu tư </w:t>
      </w:r>
    </w:p>
    <w:p w14:paraId="20108736" w14:textId="076DB295" w:rsidR="007753B0" w:rsidRPr="00B31AB0" w:rsidRDefault="00CA0FA0" w:rsidP="00336F9C">
      <w:pPr>
        <w:spacing w:after="0" w:line="324" w:lineRule="auto"/>
        <w:ind w:firstLine="720"/>
        <w:jc w:val="both"/>
        <w:rPr>
          <w:szCs w:val="28"/>
        </w:rPr>
      </w:pPr>
      <w:r w:rsidRPr="00B31AB0">
        <w:rPr>
          <w:szCs w:val="28"/>
        </w:rPr>
        <w:t>Nguồn vốn sử dụng để bố trí các điểm sắp xế</w:t>
      </w:r>
      <w:r w:rsidR="00B24B02" w:rsidRPr="00B31AB0">
        <w:rPr>
          <w:szCs w:val="28"/>
        </w:rPr>
        <w:t xml:space="preserve">p dân được lấy từ nguồn </w:t>
      </w:r>
      <w:r w:rsidR="00F955F1" w:rsidRPr="00B31AB0">
        <w:rPr>
          <w:szCs w:val="28"/>
        </w:rPr>
        <w:t>vốn Trung ương và nguồn vốn địa phương.</w:t>
      </w:r>
      <w:r w:rsidR="00197DC7" w:rsidRPr="00B31AB0">
        <w:rPr>
          <w:szCs w:val="28"/>
        </w:rPr>
        <w:t xml:space="preserve"> Tổng mức đầu tư thực hiện đề án:</w:t>
      </w:r>
    </w:p>
    <w:p w14:paraId="1668BF52" w14:textId="22385CD9" w:rsidR="00197DC7" w:rsidRPr="00B31AB0" w:rsidRDefault="00197DC7" w:rsidP="00336F9C">
      <w:pPr>
        <w:spacing w:after="0" w:line="324" w:lineRule="auto"/>
        <w:ind w:firstLine="720"/>
        <w:jc w:val="both"/>
        <w:rPr>
          <w:szCs w:val="28"/>
        </w:rPr>
      </w:pPr>
      <w:r w:rsidRPr="00B31AB0">
        <w:rPr>
          <w:szCs w:val="28"/>
        </w:rPr>
        <w:t xml:space="preserve">- Giai đoạn 2021 </w:t>
      </w:r>
      <w:r w:rsidR="00624AE8" w:rsidRPr="00B31AB0">
        <w:rPr>
          <w:szCs w:val="28"/>
        </w:rPr>
        <w:t>-</w:t>
      </w:r>
      <w:r w:rsidRPr="00B31AB0">
        <w:rPr>
          <w:szCs w:val="28"/>
        </w:rPr>
        <w:t xml:space="preserve"> 2025: </w:t>
      </w:r>
      <w:r w:rsidR="00AC7D5F" w:rsidRPr="00B31AB0">
        <w:rPr>
          <w:szCs w:val="28"/>
        </w:rPr>
        <w:t>1.</w:t>
      </w:r>
      <w:r w:rsidR="002A0A1A" w:rsidRPr="00B31AB0">
        <w:rPr>
          <w:szCs w:val="28"/>
        </w:rPr>
        <w:t>162</w:t>
      </w:r>
      <w:r w:rsidR="00AC7D5F" w:rsidRPr="00B31AB0">
        <w:rPr>
          <w:szCs w:val="28"/>
        </w:rPr>
        <w:t>,5</w:t>
      </w:r>
      <w:r w:rsidR="00D722A7" w:rsidRPr="00B31AB0">
        <w:rPr>
          <w:szCs w:val="28"/>
        </w:rPr>
        <w:t xml:space="preserve"> tỷ</w:t>
      </w:r>
      <w:r w:rsidRPr="00B31AB0">
        <w:rPr>
          <w:szCs w:val="28"/>
        </w:rPr>
        <w:t xml:space="preserve"> đồng</w:t>
      </w:r>
      <w:r w:rsidR="00946E05" w:rsidRPr="00B31AB0">
        <w:rPr>
          <w:szCs w:val="28"/>
        </w:rPr>
        <w:t>;</w:t>
      </w:r>
    </w:p>
    <w:p w14:paraId="0A725606" w14:textId="77777777" w:rsidR="00256651" w:rsidRPr="00B31AB0" w:rsidRDefault="0061546F" w:rsidP="00336F9C">
      <w:pPr>
        <w:spacing w:after="0" w:line="324" w:lineRule="auto"/>
        <w:ind w:firstLine="720"/>
        <w:jc w:val="both"/>
        <w:rPr>
          <w:szCs w:val="28"/>
        </w:rPr>
      </w:pPr>
      <w:r w:rsidRPr="00B31AB0">
        <w:rPr>
          <w:szCs w:val="28"/>
        </w:rPr>
        <w:t>- Giai đoạn 2026</w:t>
      </w:r>
      <w:r w:rsidR="00624AE8" w:rsidRPr="00B31AB0">
        <w:rPr>
          <w:szCs w:val="28"/>
        </w:rPr>
        <w:t xml:space="preserve"> -</w:t>
      </w:r>
      <w:r w:rsidRPr="00B31AB0">
        <w:rPr>
          <w:szCs w:val="28"/>
        </w:rPr>
        <w:t xml:space="preserve"> 2030: </w:t>
      </w:r>
      <w:r w:rsidR="002A0A1A" w:rsidRPr="00B31AB0">
        <w:rPr>
          <w:szCs w:val="28"/>
        </w:rPr>
        <w:t>58</w:t>
      </w:r>
      <w:r w:rsidR="00AC7D5F" w:rsidRPr="00B31AB0">
        <w:rPr>
          <w:szCs w:val="28"/>
        </w:rPr>
        <w:t>4</w:t>
      </w:r>
      <w:r w:rsidR="00254ADC" w:rsidRPr="00B31AB0">
        <w:rPr>
          <w:szCs w:val="28"/>
        </w:rPr>
        <w:t xml:space="preserve"> </w:t>
      </w:r>
      <w:r w:rsidR="00D722A7" w:rsidRPr="00B31AB0">
        <w:rPr>
          <w:szCs w:val="28"/>
        </w:rPr>
        <w:t>tỷ</w:t>
      </w:r>
      <w:r w:rsidR="004F2BF3" w:rsidRPr="00B31AB0">
        <w:rPr>
          <w:szCs w:val="28"/>
        </w:rPr>
        <w:t xml:space="preserve"> đồng.</w:t>
      </w:r>
    </w:p>
    <w:p w14:paraId="395E243A" w14:textId="77777777" w:rsidR="00256651" w:rsidRPr="00B31AB0" w:rsidRDefault="00256651" w:rsidP="008159FB">
      <w:pPr>
        <w:spacing w:after="0" w:line="300" w:lineRule="auto"/>
        <w:ind w:firstLine="720"/>
        <w:jc w:val="both"/>
        <w:rPr>
          <w:szCs w:val="28"/>
        </w:rPr>
      </w:pPr>
    </w:p>
    <w:p w14:paraId="362457B7" w14:textId="5E4FB990" w:rsidR="00256651" w:rsidRPr="00B31AB0" w:rsidRDefault="007753B0" w:rsidP="007E47CE">
      <w:pPr>
        <w:pStyle w:val="NormalWeb"/>
        <w:shd w:val="clear" w:color="auto" w:fill="FFFFFF"/>
        <w:jc w:val="both"/>
        <w:rPr>
          <w:rFonts w:eastAsia="Calibri"/>
          <w:sz w:val="28"/>
          <w:szCs w:val="28"/>
        </w:rPr>
      </w:pPr>
      <w:r w:rsidRPr="00B31AB0">
        <w:rPr>
          <w:szCs w:val="28"/>
        </w:rPr>
        <w:br w:type="page"/>
      </w:r>
    </w:p>
    <w:p w14:paraId="56F5AA03" w14:textId="4F9E70C2" w:rsidR="00B105BC" w:rsidRPr="00B31AB0" w:rsidRDefault="00B105BC" w:rsidP="008159FB">
      <w:pPr>
        <w:pStyle w:val="Heading1"/>
      </w:pPr>
      <w:bookmarkStart w:id="76" w:name="_Toc69231702"/>
      <w:bookmarkStart w:id="77" w:name="_Toc127018322"/>
      <w:r w:rsidRPr="00B31AB0">
        <w:lastRenderedPageBreak/>
        <w:t>PHẦN IV</w:t>
      </w:r>
      <w:r w:rsidR="00743E95" w:rsidRPr="00B31AB0">
        <w:br/>
      </w:r>
      <w:r w:rsidRPr="00B31AB0">
        <w:t>CÁC GIẢI PHÁP THỰC HIỆN</w:t>
      </w:r>
      <w:bookmarkEnd w:id="76"/>
      <w:bookmarkEnd w:id="77"/>
    </w:p>
    <w:p w14:paraId="29880664" w14:textId="28D45003" w:rsidR="00B105BC" w:rsidRPr="00B31AB0" w:rsidRDefault="00B105BC" w:rsidP="00285E1B">
      <w:pPr>
        <w:pStyle w:val="Heading2"/>
      </w:pPr>
      <w:bookmarkStart w:id="78" w:name="_Toc69231703"/>
      <w:bookmarkStart w:id="79" w:name="_Toc127018323"/>
      <w:r w:rsidRPr="00B31AB0">
        <w:t>4.1. Giải pháp cơ chế chính sách</w:t>
      </w:r>
      <w:bookmarkEnd w:id="78"/>
      <w:bookmarkEnd w:id="79"/>
    </w:p>
    <w:p w14:paraId="36C82EDF" w14:textId="5D4C19B3" w:rsidR="008D049C" w:rsidRPr="00336F9C" w:rsidRDefault="008D049C" w:rsidP="0024038D">
      <w:pPr>
        <w:pStyle w:val="Heading3"/>
        <w:spacing w:before="0" w:line="312" w:lineRule="auto"/>
        <w:rPr>
          <w:b/>
          <w:color w:val="auto"/>
          <w:lang w:eastAsia="en-GB"/>
        </w:rPr>
      </w:pPr>
      <w:bookmarkStart w:id="80" w:name="_Toc127018324"/>
      <w:r w:rsidRPr="00336F9C">
        <w:rPr>
          <w:b/>
          <w:color w:val="auto"/>
          <w:lang w:eastAsia="en-GB"/>
        </w:rPr>
        <w:t>4.1.1. Chính sách đất đai</w:t>
      </w:r>
      <w:bookmarkEnd w:id="80"/>
    </w:p>
    <w:p w14:paraId="38BAF65B" w14:textId="4F17B3FD" w:rsidR="008D049C" w:rsidRPr="00B31AB0" w:rsidRDefault="008D049C" w:rsidP="0024038D">
      <w:pPr>
        <w:spacing w:after="0" w:line="312" w:lineRule="auto"/>
        <w:ind w:firstLine="720"/>
        <w:jc w:val="both"/>
        <w:rPr>
          <w:szCs w:val="28"/>
        </w:rPr>
      </w:pPr>
      <w:r w:rsidRPr="00B31AB0">
        <w:rPr>
          <w:szCs w:val="28"/>
        </w:rPr>
        <w:t>- Căn cứ quy định Luật Đất đai hiện hành và các văn bản pháp luật hướng dẫn khác có liên quan, các địa phương có biện pháp thu hồi diện tích đất theo quy định hoặc chuyển đổi mục đích sử dụng đất theo quy hoạch, kế hoạch (ưu tiên bố trí quỹ đất dự phòng thực hiện dự án bố trí ổn định dân cư cấp bách) đã được cấp có thẩm quyền phê duyệt để giao cho các hộ gia đình, cá nhân thuộc dự án bố trí ổn định dân cư</w:t>
      </w:r>
      <w:r w:rsidR="008173BD" w:rsidRPr="00B31AB0">
        <w:rPr>
          <w:szCs w:val="28"/>
        </w:rPr>
        <w:t>.</w:t>
      </w:r>
    </w:p>
    <w:p w14:paraId="287E91B2" w14:textId="38C8C7D7" w:rsidR="00F01BCA" w:rsidRPr="00B31AB0" w:rsidRDefault="008D049C" w:rsidP="0024038D">
      <w:pPr>
        <w:spacing w:after="0" w:line="312" w:lineRule="auto"/>
        <w:ind w:firstLine="720"/>
        <w:jc w:val="both"/>
        <w:rPr>
          <w:spacing w:val="-4"/>
          <w:szCs w:val="28"/>
        </w:rPr>
      </w:pPr>
      <w:r w:rsidRPr="00B31AB0">
        <w:rPr>
          <w:spacing w:val="-4"/>
          <w:szCs w:val="28"/>
        </w:rPr>
        <w:t>- Miễn, giảm tiền sử dụng đất ở đối với những hộ di dân ở vùng thiên tai; hộ đồng bào dân tộc thiểu số ở vùng đặc biệ</w:t>
      </w:r>
      <w:r w:rsidR="008C0538" w:rsidRPr="00B31AB0">
        <w:rPr>
          <w:spacing w:val="-4"/>
          <w:szCs w:val="28"/>
        </w:rPr>
        <w:t xml:space="preserve">t khó khăn </w:t>
      </w:r>
      <w:r w:rsidRPr="00B31AB0">
        <w:rPr>
          <w:spacing w:val="-4"/>
          <w:szCs w:val="28"/>
        </w:rPr>
        <w:t>theo các quy định hiện hành.</w:t>
      </w:r>
    </w:p>
    <w:p w14:paraId="7DFBA298" w14:textId="41FC91B1" w:rsidR="008D049C" w:rsidRPr="00336F9C" w:rsidRDefault="008D049C" w:rsidP="0024038D">
      <w:pPr>
        <w:pStyle w:val="Heading3"/>
        <w:spacing w:before="0" w:line="312" w:lineRule="auto"/>
        <w:rPr>
          <w:b/>
          <w:color w:val="auto"/>
          <w:lang w:eastAsia="en-GB"/>
        </w:rPr>
      </w:pPr>
      <w:bookmarkStart w:id="81" w:name="_Toc127018325"/>
      <w:r w:rsidRPr="00336F9C">
        <w:rPr>
          <w:b/>
          <w:color w:val="auto"/>
          <w:lang w:eastAsia="en-GB"/>
        </w:rPr>
        <w:t>4.1.2. Chính sách hỗ trợ đầu tư xây dựng kết cấu hạ tầng</w:t>
      </w:r>
      <w:bookmarkEnd w:id="81"/>
      <w:r w:rsidRPr="00336F9C">
        <w:rPr>
          <w:b/>
          <w:color w:val="auto"/>
          <w:lang w:eastAsia="en-GB"/>
        </w:rPr>
        <w:t xml:space="preserve"> </w:t>
      </w:r>
    </w:p>
    <w:p w14:paraId="462CF926" w14:textId="4A69302C" w:rsidR="0078638B" w:rsidRPr="00B31AB0" w:rsidRDefault="0078638B" w:rsidP="0024038D">
      <w:pPr>
        <w:spacing w:after="0" w:line="312" w:lineRule="auto"/>
        <w:ind w:firstLine="720"/>
        <w:jc w:val="both"/>
        <w:rPr>
          <w:szCs w:val="28"/>
        </w:rPr>
      </w:pPr>
      <w:r w:rsidRPr="00B31AB0">
        <w:rPr>
          <w:szCs w:val="28"/>
        </w:rPr>
        <w:t xml:space="preserve">- Ưu tiên bố trí ngân sách trung ương đầu tư các công trình giao thông cho </w:t>
      </w:r>
      <w:r w:rsidR="00B43A9A" w:rsidRPr="00B31AB0">
        <w:rPr>
          <w:szCs w:val="28"/>
        </w:rPr>
        <w:t>các xã chưa có đường ô tô đến trung tâm xã được rải nhựa hoặc bê tông; đầu tư công trình giao thông kết nối, công trình điện lưới quốc gia phục vụ phát triển kinh tế - xã hội, đảm bảo quốc phòng, an ninh cho các huyện nghèo có nhiều xã biên giới, xã khu vực III và các vùng đặc biệt khó khăn.</w:t>
      </w:r>
    </w:p>
    <w:p w14:paraId="3999A5C5" w14:textId="20AA73E6" w:rsidR="008D049C" w:rsidRPr="00B31AB0" w:rsidRDefault="005245A4" w:rsidP="0024038D">
      <w:pPr>
        <w:spacing w:after="0" w:line="312" w:lineRule="auto"/>
        <w:ind w:firstLine="720"/>
        <w:jc w:val="both"/>
        <w:rPr>
          <w:szCs w:val="28"/>
        </w:rPr>
      </w:pPr>
      <w:r w:rsidRPr="00B31AB0">
        <w:rPr>
          <w:szCs w:val="28"/>
        </w:rPr>
        <w:t xml:space="preserve">- </w:t>
      </w:r>
      <w:r w:rsidR="008D049C" w:rsidRPr="00B31AB0">
        <w:rPr>
          <w:szCs w:val="28"/>
        </w:rPr>
        <w:t>Ngân sách Nhà nước (nguồn vốn đầu tư phát triển) hỗ trợ để đầu tư xây dựng kết cấu hạ tầng thiết yếu đối với vùng bố trí ổn định dân cư tập trung theo dự án được duyệt, bao gồm các hạng mục: Bồi thường, giải phóng mặt bằng (nếu có); san lấp mặt bằng đất ở tại điểm tái định cư; khai hoang đất sản xuất (đối với khai hoang tập trung); đường giao thông (nội vùng dự án và đường nối điểm dân cư mới đến tuyến giao thông gần nhất); thuỷ lợi, điện sinh hoạt, nước sinh hoạt và một số công trình thiết yếu khác.</w:t>
      </w:r>
    </w:p>
    <w:p w14:paraId="190A50D7" w14:textId="77777777" w:rsidR="005245A4" w:rsidRPr="00B31AB0" w:rsidRDefault="005245A4" w:rsidP="0024038D">
      <w:pPr>
        <w:spacing w:after="0" w:line="312" w:lineRule="auto"/>
        <w:ind w:firstLine="720"/>
        <w:jc w:val="both"/>
        <w:rPr>
          <w:szCs w:val="28"/>
        </w:rPr>
      </w:pPr>
      <w:r w:rsidRPr="00B31AB0">
        <w:rPr>
          <w:szCs w:val="28"/>
        </w:rPr>
        <w:t>- Hỗ trợ trực tiếp các hộ gia đình, cá nhân thuộc đối tượng của Chương trình, bao gồm: Di chuyển người và tài sản, khai hoang, nhà ở, lương thực (trong thời gian đầu tại nơi tái định cư), nước sinh hoạt (nơi không có điều kiện xây dựng công trình cấp nước sinh hoạt tập trung). Hộ gia đình, cá nhân đang cư trú hợp pháp trong khu rừng đặc dụng được bố trí tái định cư hưởng chính sách bồi thường, hỗ trợ và tái định cư theo quy định hiện hành.</w:t>
      </w:r>
    </w:p>
    <w:p w14:paraId="3BCBF8CF" w14:textId="77777777" w:rsidR="005245A4" w:rsidRPr="00B31AB0" w:rsidRDefault="005245A4" w:rsidP="0024038D">
      <w:pPr>
        <w:spacing w:after="0" w:line="312" w:lineRule="auto"/>
        <w:ind w:firstLine="720"/>
        <w:jc w:val="both"/>
        <w:rPr>
          <w:szCs w:val="28"/>
        </w:rPr>
      </w:pPr>
      <w:r w:rsidRPr="00B31AB0">
        <w:rPr>
          <w:szCs w:val="28"/>
        </w:rPr>
        <w:t xml:space="preserve">- Hỗ trợ địa bàn nơi bố trí dân cư xen ghép theo chỉ tiêu Ủy ban nhân dân cấp tỉnh giao thuộc đối tượng của Chương trình để thực hiện các việc: Điều chỉnh đất ở, đất sản xuất giao cho các hộ mới đến (khai hoang, bồi thường theo quy định khi thu hồi đất của các tổ chức, cá nhân đang sử dụng đất), xây mới </w:t>
      </w:r>
      <w:r w:rsidRPr="00B31AB0">
        <w:rPr>
          <w:szCs w:val="28"/>
        </w:rPr>
        <w:lastRenderedPageBreak/>
        <w:t>hoặc nâng cấp lớp học, trạm y tế, thủy lợi nội đồng, đường dân sinh, công trình điện sinh hoạt, công trình cấp nước cộng đồng và một số công trình hạ tầng thiết yếu khác. Các hạng mục công trình được lựa chọn để nâng cấp hoặc đầu tư mới theo thứ tự ưu tiên, có sự tham gia của cộng đồng người dân sở tại.</w:t>
      </w:r>
    </w:p>
    <w:p w14:paraId="38562CCE" w14:textId="29374AFD" w:rsidR="00D45133" w:rsidRPr="00B31AB0" w:rsidRDefault="005245A4" w:rsidP="0024038D">
      <w:pPr>
        <w:spacing w:after="0" w:line="312" w:lineRule="auto"/>
        <w:ind w:firstLine="720"/>
        <w:jc w:val="both"/>
        <w:rPr>
          <w:szCs w:val="28"/>
        </w:rPr>
      </w:pPr>
      <w:r w:rsidRPr="00B31AB0">
        <w:rPr>
          <w:szCs w:val="28"/>
        </w:rPr>
        <w:t>- Hỗ trợ ổn định dân cư tại chỗ: Hộ gia đình, cá nhân đang sinh sống ở vùng có nguy cơ thiên tai nhưng không còn quỹ đất xây dựng khu tái định cư để di chuyển phải bố trí ổn định tại</w:t>
      </w:r>
      <w:r w:rsidRPr="00B31AB0">
        <w:t xml:space="preserve"> </w:t>
      </w:r>
      <w:r w:rsidRPr="00B31AB0">
        <w:rPr>
          <w:szCs w:val="28"/>
        </w:rPr>
        <w:t>chỗ được hỗ trợ để nâng cấp nhà ở và vật dụng phòng, chống thiên tai thiết yếu khác.</w:t>
      </w:r>
    </w:p>
    <w:p w14:paraId="5679367B" w14:textId="7DD29046" w:rsidR="008D049C" w:rsidRPr="00336F9C" w:rsidRDefault="008D049C" w:rsidP="0024038D">
      <w:pPr>
        <w:pStyle w:val="Heading3"/>
        <w:spacing w:before="0" w:line="312" w:lineRule="auto"/>
        <w:rPr>
          <w:b/>
          <w:color w:val="auto"/>
          <w:lang w:eastAsia="en-GB"/>
        </w:rPr>
      </w:pPr>
      <w:bookmarkStart w:id="82" w:name="_Toc127018326"/>
      <w:r w:rsidRPr="00336F9C">
        <w:rPr>
          <w:b/>
          <w:color w:val="auto"/>
          <w:lang w:eastAsia="en-GB"/>
        </w:rPr>
        <w:t>4.1.3. Chính sách hỗ trợ trực tiếp hộ</w:t>
      </w:r>
      <w:r w:rsidR="0060148B" w:rsidRPr="00336F9C">
        <w:rPr>
          <w:b/>
          <w:color w:val="auto"/>
          <w:lang w:eastAsia="en-GB"/>
        </w:rPr>
        <w:t xml:space="preserve"> gia đình</w:t>
      </w:r>
      <w:bookmarkEnd w:id="82"/>
    </w:p>
    <w:p w14:paraId="032BE434" w14:textId="1053E64F" w:rsidR="008D049C" w:rsidRPr="00B31AB0" w:rsidRDefault="00AD6A1A" w:rsidP="0024038D">
      <w:pPr>
        <w:spacing w:after="0" w:line="312" w:lineRule="auto"/>
        <w:ind w:firstLine="720"/>
        <w:jc w:val="both"/>
        <w:rPr>
          <w:szCs w:val="28"/>
        </w:rPr>
      </w:pPr>
      <w:r w:rsidRPr="00B31AB0">
        <w:rPr>
          <w:szCs w:val="28"/>
        </w:rPr>
        <w:t xml:space="preserve">- </w:t>
      </w:r>
      <w:r w:rsidR="008D049C" w:rsidRPr="00B31AB0">
        <w:rPr>
          <w:szCs w:val="28"/>
        </w:rPr>
        <w:t>Ngân sách nhà nước (nguồn vốn sự nghiệp kinh tế) hỗ trợ trực tiếp cho hộ gia đình, cá nhân thuộc đối tượng theo quy định bao gồ</w:t>
      </w:r>
      <w:r w:rsidR="004709C2" w:rsidRPr="00B31AB0">
        <w:rPr>
          <w:szCs w:val="28"/>
        </w:rPr>
        <w:t xml:space="preserve">m: </w:t>
      </w:r>
      <w:r w:rsidR="008D049C" w:rsidRPr="00B31AB0">
        <w:rPr>
          <w:szCs w:val="28"/>
        </w:rPr>
        <w:t>Di chuyển người và hành lý, khai hoang, nhà ở, lương thực (trong thời gian đầu tại nơi tái định cư, tối đa không quá 12 tháng), nước sinh hoạt (nơi không có điều kiện xây dựng công trình cấp nước sinh hoạt tậ</w:t>
      </w:r>
      <w:r w:rsidRPr="00B31AB0">
        <w:rPr>
          <w:szCs w:val="28"/>
        </w:rPr>
        <w:t>p trung).</w:t>
      </w:r>
    </w:p>
    <w:p w14:paraId="45DE585C" w14:textId="49BF46E1" w:rsidR="008D049C" w:rsidRPr="00B31AB0" w:rsidRDefault="00AD6A1A" w:rsidP="0024038D">
      <w:pPr>
        <w:spacing w:after="0" w:line="312" w:lineRule="auto"/>
        <w:ind w:firstLine="720"/>
        <w:jc w:val="both"/>
        <w:rPr>
          <w:szCs w:val="28"/>
        </w:rPr>
      </w:pPr>
      <w:r w:rsidRPr="00B31AB0">
        <w:rPr>
          <w:szCs w:val="28"/>
        </w:rPr>
        <w:t xml:space="preserve">- </w:t>
      </w:r>
      <w:r w:rsidR="008D049C" w:rsidRPr="00B31AB0">
        <w:rPr>
          <w:szCs w:val="28"/>
        </w:rPr>
        <w:t>Do Chương trình sắp xếp ổn dịnh dân cư theo Quyết định 1776/QĐ-TTg ngày 21/11/2012 đã hết giai đoạn thực hiện, giai đoạn mớ</w:t>
      </w:r>
      <w:r w:rsidR="002A02E8" w:rsidRPr="00B31AB0">
        <w:rPr>
          <w:szCs w:val="28"/>
        </w:rPr>
        <w:t xml:space="preserve">i </w:t>
      </w:r>
      <w:r w:rsidR="008D049C" w:rsidRPr="00B31AB0">
        <w:rPr>
          <w:szCs w:val="28"/>
        </w:rPr>
        <w:t xml:space="preserve">chưa có Quyết định </w:t>
      </w:r>
      <w:r w:rsidR="002A02E8" w:rsidRPr="00B31AB0">
        <w:rPr>
          <w:szCs w:val="28"/>
        </w:rPr>
        <w:t>thay thế</w:t>
      </w:r>
      <w:r w:rsidR="008D049C" w:rsidRPr="00B31AB0">
        <w:rPr>
          <w:szCs w:val="28"/>
        </w:rPr>
        <w:t xml:space="preserve"> nên Đơn vị đề xuất chính sách nâng mức hỗ trợ như</w:t>
      </w:r>
      <w:r w:rsidR="002A02E8" w:rsidRPr="00B31AB0">
        <w:rPr>
          <w:szCs w:val="28"/>
        </w:rPr>
        <w:t xml:space="preserve"> sau</w:t>
      </w:r>
      <w:r w:rsidR="008D049C" w:rsidRPr="00B31AB0">
        <w:rPr>
          <w:szCs w:val="28"/>
        </w:rPr>
        <w:t>:</w:t>
      </w:r>
    </w:p>
    <w:p w14:paraId="7DF0A779" w14:textId="1FED3185" w:rsidR="008D049C" w:rsidRPr="00B31AB0" w:rsidRDefault="00AD6A1A" w:rsidP="0024038D">
      <w:pPr>
        <w:spacing w:after="0" w:line="312" w:lineRule="auto"/>
        <w:ind w:firstLine="720"/>
        <w:jc w:val="both"/>
        <w:rPr>
          <w:szCs w:val="28"/>
        </w:rPr>
      </w:pPr>
      <w:r w:rsidRPr="00B31AB0">
        <w:rPr>
          <w:szCs w:val="28"/>
        </w:rPr>
        <w:t>+</w:t>
      </w:r>
      <w:r w:rsidR="008D049C" w:rsidRPr="00B31AB0">
        <w:rPr>
          <w:szCs w:val="28"/>
        </w:rPr>
        <w:t xml:space="preserve"> Hỗ trợ khai hoang đất sản xuất, trong đó hỗ trợ khai hoang đồng ruộng 25 triệu đồng/ha; khai hoang tạo nương cố định 15 triệu đồng/ha (Tại Quyết định 1776/QĐ-TTg ngày 21/11/2012 là hỗ trợ khai hoang đồng ruộng 15 triệu đồng/ha; khai hoang tạo nương cố định 8 triệu đồng/ha);</w:t>
      </w:r>
    </w:p>
    <w:p w14:paraId="1455CCF0" w14:textId="007AEDFF" w:rsidR="008D049C" w:rsidRPr="00B31AB0" w:rsidRDefault="00AD6A1A" w:rsidP="0024038D">
      <w:pPr>
        <w:spacing w:after="0" w:line="312" w:lineRule="auto"/>
        <w:ind w:firstLine="720"/>
        <w:jc w:val="both"/>
        <w:rPr>
          <w:szCs w:val="28"/>
        </w:rPr>
      </w:pPr>
      <w:r w:rsidRPr="00B31AB0">
        <w:rPr>
          <w:szCs w:val="28"/>
        </w:rPr>
        <w:t>+</w:t>
      </w:r>
      <w:r w:rsidR="008D049C" w:rsidRPr="00B31AB0">
        <w:rPr>
          <w:szCs w:val="28"/>
        </w:rPr>
        <w:t xml:space="preserve"> Hộ gia đình ở vùng có nguy cơ thiên tai, đặc biệt khó khăn, di chuyển nội vùng dự án mức hỗ trợ 25 triệu đồng/hộ; di chuyển trong tỉnh mức hỗ trợ 27 triệu đồng/hộ; di chuyển ngoài tỉnh mức hỗ trợ 30 triệu đồng/hộ (Tại Quyết định 1776/QĐ-TTg ngày 21/11/2012 là vùng có nguy cơ thiên tai, đặc biệt khó khăn, di chuyển nội vùng dự án mức hỗ trợ 20 triệu đồng/hộ; di chuyển trong tỉnh mức hỗ trợ 23 triệu đồng/hộ; di chuyển ngoài tỉnh mức hỗ trợ 25 triệu đồng/hộ). Trường hợp hộ gia đình bị mất nhà ở, đất ở do thiên tai được hỗ trợ thêm 12 tháng lương thực theo mức tương đương 30 kg/người/tháng;</w:t>
      </w:r>
    </w:p>
    <w:p w14:paraId="3AA3CFF4" w14:textId="0C14D29B" w:rsidR="008D049C" w:rsidRPr="00B31AB0" w:rsidRDefault="00AD6A1A" w:rsidP="0024038D">
      <w:pPr>
        <w:spacing w:after="0" w:line="312" w:lineRule="auto"/>
        <w:ind w:firstLine="720"/>
        <w:jc w:val="both"/>
        <w:rPr>
          <w:szCs w:val="28"/>
        </w:rPr>
      </w:pPr>
      <w:r w:rsidRPr="00B31AB0">
        <w:rPr>
          <w:szCs w:val="28"/>
        </w:rPr>
        <w:t>+</w:t>
      </w:r>
      <w:r w:rsidR="008D049C" w:rsidRPr="00B31AB0">
        <w:rPr>
          <w:szCs w:val="28"/>
        </w:rPr>
        <w:t xml:space="preserve"> Hộ gia đình được bố trí ổn định ở các xã biên giới Việt Nam </w:t>
      </w:r>
      <w:r w:rsidR="008173BD" w:rsidRPr="00B31AB0">
        <w:rPr>
          <w:szCs w:val="28"/>
        </w:rPr>
        <w:t>-</w:t>
      </w:r>
      <w:r w:rsidR="008D049C" w:rsidRPr="00B31AB0">
        <w:rPr>
          <w:szCs w:val="28"/>
        </w:rPr>
        <w:t xml:space="preserve"> Trung Quốc, di chuyển đến thôn, bản sát biên giới mức hỗ trợ 70 triệu đồng/hộ (tăng 20 triệu đồng); di chuyển đến thôn, bản khác (không giáp biên giới), mức hỗ trợ 50 triệu đồng/hộ (tăng 18 triệu đồng); </w:t>
      </w:r>
    </w:p>
    <w:p w14:paraId="396DA965" w14:textId="57D9D3E5" w:rsidR="008D049C" w:rsidRPr="00B31AB0" w:rsidRDefault="00AD6A1A" w:rsidP="0024038D">
      <w:pPr>
        <w:spacing w:after="0" w:line="312" w:lineRule="auto"/>
        <w:ind w:firstLine="720"/>
        <w:jc w:val="both"/>
        <w:rPr>
          <w:szCs w:val="28"/>
        </w:rPr>
      </w:pPr>
      <w:r w:rsidRPr="00B31AB0">
        <w:rPr>
          <w:szCs w:val="28"/>
        </w:rPr>
        <w:t>+</w:t>
      </w:r>
      <w:r w:rsidR="008D049C" w:rsidRPr="00B31AB0">
        <w:rPr>
          <w:szCs w:val="28"/>
        </w:rPr>
        <w:t xml:space="preserve"> Hộ di cư tự do được bố trí vào vùng quy hoạch, mức hỗ trợ là 15 triệu đồng/hộ (tăng 5 triệu đồng)</w:t>
      </w:r>
      <w:r w:rsidR="008173BD" w:rsidRPr="00B31AB0">
        <w:rPr>
          <w:szCs w:val="28"/>
        </w:rPr>
        <w:t>.</w:t>
      </w:r>
    </w:p>
    <w:p w14:paraId="3F0854CB" w14:textId="59F1DB6B" w:rsidR="008D049C" w:rsidRPr="00336F9C" w:rsidRDefault="008D049C" w:rsidP="0024038D">
      <w:pPr>
        <w:pStyle w:val="Heading3"/>
        <w:spacing w:before="0" w:line="319" w:lineRule="auto"/>
        <w:rPr>
          <w:b/>
          <w:color w:val="auto"/>
          <w:lang w:eastAsia="en-GB"/>
        </w:rPr>
      </w:pPr>
      <w:r w:rsidRPr="00336F9C">
        <w:rPr>
          <w:b/>
          <w:color w:val="auto"/>
          <w:lang w:eastAsia="en-GB"/>
        </w:rPr>
        <w:lastRenderedPageBreak/>
        <w:t xml:space="preserve"> </w:t>
      </w:r>
      <w:bookmarkStart w:id="83" w:name="_Toc127018327"/>
      <w:r w:rsidRPr="00336F9C">
        <w:rPr>
          <w:b/>
          <w:color w:val="auto"/>
          <w:lang w:eastAsia="en-GB"/>
        </w:rPr>
        <w:t>4.1.4. Chính sách hỗ trợ cộng đồng bố trí dân xen ghép</w:t>
      </w:r>
      <w:bookmarkEnd w:id="83"/>
    </w:p>
    <w:p w14:paraId="3DA9C610" w14:textId="15E0F327" w:rsidR="008D049C" w:rsidRPr="00B31AB0" w:rsidRDefault="008D049C" w:rsidP="0024038D">
      <w:pPr>
        <w:spacing w:after="0" w:line="319" w:lineRule="auto"/>
        <w:ind w:firstLine="720"/>
        <w:jc w:val="both"/>
        <w:rPr>
          <w:szCs w:val="28"/>
        </w:rPr>
      </w:pPr>
      <w:r w:rsidRPr="00B31AB0">
        <w:rPr>
          <w:szCs w:val="28"/>
        </w:rPr>
        <w:t>Ngân sách Nhà nước (nguồn vốn sự nghiệp kinh tế) hỗ trợ cộng đồng bố trí dân cư xen ghép. Nơi bố</w:t>
      </w:r>
      <w:r w:rsidR="003A25E8" w:rsidRPr="00B31AB0">
        <w:rPr>
          <w:szCs w:val="28"/>
        </w:rPr>
        <w:t xml:space="preserve"> trí dân cư xen </w:t>
      </w:r>
      <w:r w:rsidRPr="00B31AB0">
        <w:rPr>
          <w:szCs w:val="28"/>
        </w:rPr>
        <w:t xml:space="preserve">ghép, nếu là thôn, bản sát biên giới Việt Nam </w:t>
      </w:r>
      <w:r w:rsidR="008173BD" w:rsidRPr="00B31AB0">
        <w:rPr>
          <w:szCs w:val="28"/>
        </w:rPr>
        <w:t>-</w:t>
      </w:r>
      <w:r w:rsidRPr="00B31AB0">
        <w:rPr>
          <w:szCs w:val="28"/>
        </w:rPr>
        <w:t xml:space="preserve"> Trung Quố</w:t>
      </w:r>
      <w:r w:rsidR="00417DE0" w:rsidRPr="00B31AB0">
        <w:rPr>
          <w:szCs w:val="28"/>
        </w:rPr>
        <w:t>c</w:t>
      </w:r>
      <w:r w:rsidRPr="00B31AB0">
        <w:rPr>
          <w:szCs w:val="28"/>
        </w:rPr>
        <w:t xml:space="preserve">, mức hỗ trợ là 110 triệu đồng/hộ (tăng 30 triệu đồng), các địa bàn khác mức hỗ trợ là 70 triệu đồng/hộ (tăng 20 triệu đồng) để thực hiện: </w:t>
      </w:r>
      <w:r w:rsidR="00B02A7D" w:rsidRPr="00B31AB0">
        <w:rPr>
          <w:szCs w:val="28"/>
        </w:rPr>
        <w:t>đ</w:t>
      </w:r>
      <w:r w:rsidRPr="00B31AB0">
        <w:rPr>
          <w:szCs w:val="28"/>
        </w:rPr>
        <w:t>iều chỉnh đất ở, đất sản xuất giao cho các hộ mới đến (khai hoang, bồi thường theo quy định khi thu hồi đất của các tổ chức, cá nhân đang sử dụng đất), xây mới hoặc nâng cấp lớp học, trạm xá, thủy lợi nội đồng, đường dân sinh, công trình điện sinh hoạt, công trình cấp nước cộng đồng và một số công trình hạ tầng thiết yếu khác. Các hạng mục công trình được lựa chọn để nâng cấp hoặc đầu tư mới do Ủy ban nhân dân cấp xã quyết định theo thứ tự ưu tiên và phù hợp với thực tế của địa phương trên cơ sở có sự tham gia của cộng đồng dân sở tại.</w:t>
      </w:r>
    </w:p>
    <w:p w14:paraId="3520373E" w14:textId="09D12AA2" w:rsidR="008D049C" w:rsidRPr="00336F9C" w:rsidRDefault="008D049C" w:rsidP="0024038D">
      <w:pPr>
        <w:pStyle w:val="Heading3"/>
        <w:spacing w:before="0" w:line="319" w:lineRule="auto"/>
        <w:rPr>
          <w:b/>
          <w:color w:val="auto"/>
          <w:lang w:eastAsia="en-GB"/>
        </w:rPr>
      </w:pPr>
      <w:bookmarkStart w:id="84" w:name="_Toc127018328"/>
      <w:r w:rsidRPr="00336F9C">
        <w:rPr>
          <w:b/>
          <w:color w:val="auto"/>
          <w:lang w:eastAsia="en-GB"/>
        </w:rPr>
        <w:t>4.1.5. Hỗ trợ ổn định dân cư tại chỗ (nguồn vốn sự nghiệp kinh tế)</w:t>
      </w:r>
      <w:bookmarkEnd w:id="84"/>
    </w:p>
    <w:p w14:paraId="2FF420CA" w14:textId="77777777" w:rsidR="008D049C" w:rsidRPr="00B31AB0" w:rsidRDefault="008D049C" w:rsidP="0024038D">
      <w:pPr>
        <w:spacing w:after="0" w:line="319" w:lineRule="auto"/>
        <w:ind w:firstLine="720"/>
        <w:jc w:val="both"/>
        <w:rPr>
          <w:szCs w:val="28"/>
        </w:rPr>
      </w:pPr>
      <w:r w:rsidRPr="00B31AB0">
        <w:rPr>
          <w:szCs w:val="28"/>
        </w:rPr>
        <w:t>- Áp dụng đối với hộ gia đình, cá nhân đang sinh sống ở vùng có nguy cơ thiên tai nhưng không còn quỹ đất xây dựng khu tái định cư để di chuyển phải bố trí ổn định tại chỗ;</w:t>
      </w:r>
    </w:p>
    <w:p w14:paraId="439AA200" w14:textId="77777777" w:rsidR="008D049C" w:rsidRPr="00B31AB0" w:rsidRDefault="008D049C" w:rsidP="0024038D">
      <w:pPr>
        <w:spacing w:after="0" w:line="319" w:lineRule="auto"/>
        <w:ind w:firstLine="720"/>
        <w:jc w:val="both"/>
        <w:rPr>
          <w:szCs w:val="28"/>
        </w:rPr>
      </w:pPr>
      <w:r w:rsidRPr="00B31AB0">
        <w:rPr>
          <w:szCs w:val="28"/>
        </w:rPr>
        <w:t>- Mức hỗ trợ 15 triệu đồng/hộ (tăng 5 triệu đồng) để nâng cấp nhà ở và vật dụng phòng chống thiên tai thiết yếu khác.</w:t>
      </w:r>
    </w:p>
    <w:p w14:paraId="1E45B1D1" w14:textId="3E0F7116" w:rsidR="008D049C" w:rsidRPr="00336F9C" w:rsidRDefault="008D049C" w:rsidP="0024038D">
      <w:pPr>
        <w:pStyle w:val="Heading3"/>
        <w:spacing w:before="0" w:line="319" w:lineRule="auto"/>
        <w:rPr>
          <w:b/>
          <w:color w:val="auto"/>
          <w:lang w:eastAsia="en-GB"/>
        </w:rPr>
      </w:pPr>
      <w:bookmarkStart w:id="85" w:name="_Toc127018329"/>
      <w:r w:rsidRPr="00336F9C">
        <w:rPr>
          <w:b/>
          <w:color w:val="auto"/>
          <w:lang w:eastAsia="en-GB"/>
        </w:rPr>
        <w:t>4.1.6. Các chính sách khác</w:t>
      </w:r>
      <w:bookmarkEnd w:id="85"/>
    </w:p>
    <w:p w14:paraId="72C37444" w14:textId="77777777" w:rsidR="008D049C" w:rsidRPr="00B31AB0" w:rsidRDefault="008D049C" w:rsidP="0024038D">
      <w:pPr>
        <w:spacing w:after="0" w:line="319" w:lineRule="auto"/>
        <w:ind w:firstLine="720"/>
        <w:jc w:val="both"/>
        <w:rPr>
          <w:szCs w:val="28"/>
        </w:rPr>
      </w:pPr>
      <w:r w:rsidRPr="00B31AB0">
        <w:rPr>
          <w:szCs w:val="28"/>
        </w:rPr>
        <w:t xml:space="preserve">- Nhà nước hỗ trợ đào tạo nghề cho lao động thuộc hộ gia đình được bố trí ổn định đến vùng dự án bố trí dân cư nhưng không bảo đảm quỹ đất sản xuất nông nghiệp để ổn định đời sống; phát triển sản xuất thực hiện theo quy định của các chính sách hiện hành; </w:t>
      </w:r>
    </w:p>
    <w:p w14:paraId="4F5050A2" w14:textId="77777777" w:rsidR="008D049C" w:rsidRPr="00B31AB0" w:rsidRDefault="008D049C" w:rsidP="0024038D">
      <w:pPr>
        <w:spacing w:after="0" w:line="319" w:lineRule="auto"/>
        <w:ind w:firstLine="720"/>
        <w:jc w:val="both"/>
        <w:rPr>
          <w:spacing w:val="-2"/>
          <w:szCs w:val="28"/>
        </w:rPr>
      </w:pPr>
      <w:r w:rsidRPr="00B31AB0">
        <w:rPr>
          <w:spacing w:val="-2"/>
          <w:szCs w:val="28"/>
        </w:rPr>
        <w:t>- Nhà nước hỗ trợ vùng dự án bố trí dân cư xây dựng mô hình đào tạo nghề phục vụ cơ cấu lại ngành nông nghiệp, xây dựng nông thôn mới, ưu tiên các nghề trong các lĩnh vực nông nghiệp công nghệ cao, cơ giới hóa đồng bộ, chế biến, liên kết sản xuất theo chuỗi giá trị, chứng nhận an toàn; nghề quản trị trang trại, doanh nghiệp, hợp tác xã và các dịch vụ sản xuất, kinh doanh nông nghiệp;</w:t>
      </w:r>
    </w:p>
    <w:p w14:paraId="619CDA83" w14:textId="20DB1C5B" w:rsidR="004F058C" w:rsidRPr="00B31AB0" w:rsidRDefault="008D049C" w:rsidP="0024038D">
      <w:pPr>
        <w:spacing w:after="0" w:line="319" w:lineRule="auto"/>
        <w:ind w:firstLine="720"/>
        <w:jc w:val="both"/>
        <w:rPr>
          <w:spacing w:val="4"/>
          <w:szCs w:val="28"/>
        </w:rPr>
      </w:pPr>
      <w:r w:rsidRPr="00B31AB0">
        <w:rPr>
          <w:spacing w:val="4"/>
          <w:szCs w:val="28"/>
        </w:rPr>
        <w:t>- Ngân sách Nhà nước hỗ trợ xây dựng nội dung chương trình và tổ chức các lớp đào tạo, bồi dưỡng, tập huấn về quản lý, tổ chức thực hiện chương trình cho người làm công tác bố trí dân cư ở các cấp; bảo đảm kinh phí chỉ đạo thực hiện chương trình; mức chi phí cụ thể theo dự toán được cấp có thẩm quyền phê duyệt</w:t>
      </w:r>
      <w:r w:rsidR="004F058C" w:rsidRPr="00B31AB0">
        <w:rPr>
          <w:spacing w:val="4"/>
          <w:szCs w:val="28"/>
        </w:rPr>
        <w:t>.</w:t>
      </w:r>
    </w:p>
    <w:p w14:paraId="74E28C21" w14:textId="0DCDEA4B" w:rsidR="00647AF9" w:rsidRPr="00B31AB0" w:rsidRDefault="00647AF9" w:rsidP="00285E1B">
      <w:pPr>
        <w:pStyle w:val="Heading2"/>
      </w:pPr>
      <w:bookmarkStart w:id="86" w:name="_Toc127018330"/>
      <w:r w:rsidRPr="00B31AB0">
        <w:lastRenderedPageBreak/>
        <w:t>4.2. Giải pháp về quy hoạch, kế hoạch</w:t>
      </w:r>
      <w:bookmarkEnd w:id="86"/>
    </w:p>
    <w:p w14:paraId="31F0FFCB" w14:textId="77777777" w:rsidR="00647AF9" w:rsidRPr="00B31AB0" w:rsidRDefault="00647AF9" w:rsidP="0024038D">
      <w:pPr>
        <w:spacing w:after="0" w:line="348" w:lineRule="auto"/>
        <w:ind w:firstLine="720"/>
        <w:jc w:val="both"/>
        <w:rPr>
          <w:szCs w:val="28"/>
        </w:rPr>
      </w:pPr>
      <w:r w:rsidRPr="00B31AB0">
        <w:rPr>
          <w:szCs w:val="28"/>
        </w:rPr>
        <w:t>- Căn cứ Luật Quy hoạch, nội dung quy hoạch bố trí ổn định dân cư giai đoạn 2021-2030 và định hướng đến năm 2050 của từng địa bàn theo các đối tượng di dân được tích hợp vào quy hoạch tỉnh, trình cấp có thẩm quyền phê duyệt. Trong quá trình thực hiện hằng năm, nếu có sự thay đổi cần điều chỉnh, bổ sung cho phù hợp với thực tế của từng địa phương;</w:t>
      </w:r>
    </w:p>
    <w:p w14:paraId="0591EBE3" w14:textId="77777777" w:rsidR="00647AF9" w:rsidRPr="00B31AB0" w:rsidRDefault="00647AF9" w:rsidP="0024038D">
      <w:pPr>
        <w:spacing w:after="0" w:line="348" w:lineRule="auto"/>
        <w:ind w:firstLine="720"/>
        <w:jc w:val="both"/>
        <w:rPr>
          <w:szCs w:val="28"/>
        </w:rPr>
      </w:pPr>
      <w:r w:rsidRPr="00B31AB0">
        <w:rPr>
          <w:szCs w:val="28"/>
        </w:rPr>
        <w:t>- Trên cơ sở nội dung quy hoạch bố trí ổn định dân cư được phê duyệt, tiến hành lập, thẩm định, phê duyệt các dự án đầu tư bố trí ổn định dân cư theo quy định hiện hành để tổ chức thực hiện theo kế hoạch hàng năm;</w:t>
      </w:r>
    </w:p>
    <w:p w14:paraId="776DC34A" w14:textId="4A130E79" w:rsidR="00647AF9" w:rsidRPr="00B31AB0" w:rsidRDefault="00647AF9" w:rsidP="0024038D">
      <w:pPr>
        <w:spacing w:after="0" w:line="348" w:lineRule="auto"/>
        <w:ind w:firstLine="720"/>
        <w:jc w:val="both"/>
        <w:rPr>
          <w:szCs w:val="28"/>
        </w:rPr>
      </w:pPr>
      <w:r w:rsidRPr="00B31AB0">
        <w:rPr>
          <w:szCs w:val="28"/>
        </w:rPr>
        <w:t>- Xây dựng kế hoạch bố trí dân cư theo thứ tự ưu tiên, nơi có nguy cơ cao về thiên tai phải được bố trí thực hiện trước nhằm hạn chế đến mức thấp nhất thiệt hại về người và tài sản do thiên tai gây ra; vùng biên giới, hải đảo; vùng đặc biệt khó khăn; vùng dân di cư tự do sống trong rừng đặc dụng. Có kế hoạch cụ thể để thực hiện hoàn thành dứt điểm các dự án bố trí ổn định dân cư, sớm đưa dân đến sinh sống, ổn định lâu dài.</w:t>
      </w:r>
    </w:p>
    <w:p w14:paraId="6269E0E0" w14:textId="0685B517" w:rsidR="00B105BC" w:rsidRPr="00B31AB0" w:rsidRDefault="00B105BC" w:rsidP="00285E1B">
      <w:pPr>
        <w:pStyle w:val="Heading2"/>
      </w:pPr>
      <w:bookmarkStart w:id="87" w:name="_Toc69231704"/>
      <w:bookmarkStart w:id="88" w:name="_Toc127018331"/>
      <w:r w:rsidRPr="00B31AB0">
        <w:t>4.</w:t>
      </w:r>
      <w:r w:rsidR="00AE7E2A" w:rsidRPr="00B31AB0">
        <w:t>3</w:t>
      </w:r>
      <w:r w:rsidRPr="00B31AB0">
        <w:t xml:space="preserve">. Giải pháp </w:t>
      </w:r>
      <w:r w:rsidR="00093927" w:rsidRPr="00B31AB0">
        <w:t>phát triển</w:t>
      </w:r>
      <w:r w:rsidRPr="00B31AB0">
        <w:t xml:space="preserve"> sản xuất</w:t>
      </w:r>
      <w:bookmarkEnd w:id="87"/>
      <w:bookmarkEnd w:id="88"/>
    </w:p>
    <w:p w14:paraId="2D6E5271" w14:textId="77777777" w:rsidR="000D3159" w:rsidRPr="00B31AB0" w:rsidRDefault="000D3159" w:rsidP="0024038D">
      <w:pPr>
        <w:spacing w:after="0" w:line="348" w:lineRule="auto"/>
        <w:ind w:firstLine="720"/>
        <w:jc w:val="both"/>
        <w:rPr>
          <w:szCs w:val="28"/>
        </w:rPr>
      </w:pPr>
      <w:r w:rsidRPr="00B31AB0">
        <w:rPr>
          <w:szCs w:val="28"/>
        </w:rPr>
        <w:t>- Hỗ trợ xây dựng các mô hình liên kết sản xuất, phát triển vùng nguyên liệu phù hợp với định hướng phát triển kinh tế - xã hội của địa phương;</w:t>
      </w:r>
    </w:p>
    <w:p w14:paraId="7C5D797C" w14:textId="7AA1D5F0" w:rsidR="000D3159" w:rsidRPr="00B31AB0" w:rsidRDefault="000D3159" w:rsidP="0024038D">
      <w:pPr>
        <w:spacing w:after="0" w:line="348" w:lineRule="auto"/>
        <w:ind w:firstLine="720"/>
        <w:jc w:val="both"/>
        <w:rPr>
          <w:szCs w:val="28"/>
        </w:rPr>
      </w:pPr>
      <w:r w:rsidRPr="00B31AB0">
        <w:rPr>
          <w:szCs w:val="28"/>
        </w:rPr>
        <w:t xml:space="preserve">- Ưu tiên hỗ trợ các hộ bố trí ổn định dân cư có điều kiện, có năng lực phát triển sản xuất: Lãi suất vay vốn, mua vật tư, hỗ trợ thăm quan, tập huấn, đào tạo nghề,... để phát triển sản phẩm đặc trưng, có lợi thế của địa phương, làm cơ sở để </w:t>
      </w:r>
      <w:r w:rsidR="00426EED" w:rsidRPr="00B31AB0">
        <w:rPr>
          <w:szCs w:val="28"/>
        </w:rPr>
        <w:t xml:space="preserve">mở </w:t>
      </w:r>
      <w:r w:rsidRPr="00B31AB0">
        <w:rPr>
          <w:szCs w:val="28"/>
        </w:rPr>
        <w:t>rộng</w:t>
      </w:r>
      <w:r w:rsidR="00426EED" w:rsidRPr="00B31AB0">
        <w:rPr>
          <w:szCs w:val="28"/>
        </w:rPr>
        <w:t xml:space="preserve"> quy mô sản xuất</w:t>
      </w:r>
      <w:r w:rsidRPr="00B31AB0">
        <w:rPr>
          <w:szCs w:val="28"/>
        </w:rPr>
        <w:t>;</w:t>
      </w:r>
    </w:p>
    <w:p w14:paraId="290A9258" w14:textId="77777777" w:rsidR="000D3159" w:rsidRPr="00B31AB0" w:rsidRDefault="000D3159" w:rsidP="0024038D">
      <w:pPr>
        <w:spacing w:after="0" w:line="348" w:lineRule="auto"/>
        <w:ind w:firstLine="720"/>
        <w:jc w:val="both"/>
        <w:rPr>
          <w:szCs w:val="28"/>
        </w:rPr>
      </w:pPr>
      <w:r w:rsidRPr="00B31AB0">
        <w:rPr>
          <w:szCs w:val="28"/>
        </w:rPr>
        <w:t>- Thúc đẩy phát triển các mô hình làng du lịch văn hóa cộng đồng gắn với giữ gìn, phát huy bản sắc văn hóa dân tộc và lợi thế của vùng, miền;</w:t>
      </w:r>
    </w:p>
    <w:p w14:paraId="159CFD08" w14:textId="77777777" w:rsidR="000D3159" w:rsidRPr="00B31AB0" w:rsidRDefault="000D3159" w:rsidP="0024038D">
      <w:pPr>
        <w:spacing w:after="0" w:line="348" w:lineRule="auto"/>
        <w:ind w:firstLine="720"/>
        <w:jc w:val="both"/>
        <w:rPr>
          <w:szCs w:val="28"/>
        </w:rPr>
      </w:pPr>
      <w:r w:rsidRPr="00B31AB0">
        <w:rPr>
          <w:szCs w:val="28"/>
        </w:rPr>
        <w:t>- Có chính sách hỗ trợ bảo quản sau thu hoạch, các hoạt động xúc tiến thương mại vùng dự án bố trí dân cư theo quy định hiện hành;</w:t>
      </w:r>
    </w:p>
    <w:p w14:paraId="42A3E530" w14:textId="374A438E" w:rsidR="000D3159" w:rsidRPr="00B31AB0" w:rsidRDefault="000D3159" w:rsidP="0024038D">
      <w:pPr>
        <w:spacing w:after="0" w:line="348" w:lineRule="auto"/>
        <w:ind w:firstLine="720"/>
        <w:jc w:val="both"/>
        <w:rPr>
          <w:szCs w:val="28"/>
        </w:rPr>
      </w:pPr>
      <w:r w:rsidRPr="00B31AB0">
        <w:rPr>
          <w:szCs w:val="28"/>
        </w:rPr>
        <w:t xml:space="preserve">- </w:t>
      </w:r>
      <w:r w:rsidR="004428E2" w:rsidRPr="00B31AB0">
        <w:rPr>
          <w:szCs w:val="28"/>
        </w:rPr>
        <w:t>Bảo tồn và p</w:t>
      </w:r>
      <w:r w:rsidRPr="00B31AB0">
        <w:rPr>
          <w:szCs w:val="28"/>
        </w:rPr>
        <w:t>hát triển ngành nghề đặc biệt là những nghề truyền thống của địa phương;</w:t>
      </w:r>
    </w:p>
    <w:p w14:paraId="08E625CC" w14:textId="62EA0384" w:rsidR="00E725C9" w:rsidRPr="00B31AB0" w:rsidRDefault="000D3159" w:rsidP="0024038D">
      <w:pPr>
        <w:spacing w:after="0" w:line="348" w:lineRule="auto"/>
        <w:ind w:firstLine="720"/>
        <w:jc w:val="both"/>
        <w:rPr>
          <w:szCs w:val="28"/>
        </w:rPr>
      </w:pPr>
      <w:r w:rsidRPr="00B31AB0">
        <w:rPr>
          <w:szCs w:val="28"/>
        </w:rPr>
        <w:t>- Tăng cường công tác thông tin, tìm kiếm thị trường; gắn sản xuất với chế biến, tiêu thụ sản phẩm; mô hình hỗ trợ phát triển sản xuất cho hộ dân vùng dự án bố trí ổn định dân cư</w:t>
      </w:r>
      <w:r w:rsidR="00E725C9" w:rsidRPr="00B31AB0">
        <w:rPr>
          <w:szCs w:val="28"/>
        </w:rPr>
        <w:t xml:space="preserve">. </w:t>
      </w:r>
    </w:p>
    <w:p w14:paraId="12E4D435" w14:textId="4543A75B" w:rsidR="00B105BC" w:rsidRPr="00B31AB0" w:rsidRDefault="00B105BC" w:rsidP="007A6535">
      <w:pPr>
        <w:pStyle w:val="Heading2"/>
        <w:spacing w:line="324" w:lineRule="auto"/>
      </w:pPr>
      <w:bookmarkStart w:id="89" w:name="_Toc69231705"/>
      <w:bookmarkStart w:id="90" w:name="_Toc127018332"/>
      <w:r w:rsidRPr="00B31AB0">
        <w:lastRenderedPageBreak/>
        <w:t>4.</w:t>
      </w:r>
      <w:r w:rsidR="00953C06" w:rsidRPr="00B31AB0">
        <w:t>4</w:t>
      </w:r>
      <w:r w:rsidRPr="00B31AB0">
        <w:t>. Giải pháp đào tạo nguồn nhân lực</w:t>
      </w:r>
      <w:bookmarkEnd w:id="89"/>
      <w:bookmarkEnd w:id="90"/>
    </w:p>
    <w:p w14:paraId="683BA9A1" w14:textId="75203B66" w:rsidR="00A00AF4" w:rsidRPr="00B31AB0" w:rsidRDefault="00ED0E4F" w:rsidP="007A6535">
      <w:pPr>
        <w:spacing w:after="0" w:line="324" w:lineRule="auto"/>
        <w:ind w:firstLine="720"/>
        <w:jc w:val="both"/>
        <w:rPr>
          <w:szCs w:val="28"/>
        </w:rPr>
      </w:pPr>
      <w:r w:rsidRPr="00B31AB0">
        <w:rPr>
          <w:szCs w:val="28"/>
        </w:rPr>
        <w:t>- Tiếp tục đào tạo, tập huấn, bồi dưỡng cho cán bộ làm công tác bố trí ổn định dân cư cấp huyện, xã, tỉnh để nâng cao năng lực và chuyên môn để thực hiện d</w:t>
      </w:r>
      <w:r w:rsidR="00C06109" w:rsidRPr="00B31AB0">
        <w:rPr>
          <w:szCs w:val="28"/>
        </w:rPr>
        <w:t>ự</w:t>
      </w:r>
      <w:r w:rsidRPr="00B31AB0">
        <w:rPr>
          <w:szCs w:val="28"/>
        </w:rPr>
        <w:t xml:space="preserve"> án có hiệu quả. Phát huy tốt vai trò các trưởng bản và người có uy tín trong công tác tuyên truyền vận động; </w:t>
      </w:r>
    </w:p>
    <w:p w14:paraId="466720AD" w14:textId="48706DB6" w:rsidR="00ED0E4F" w:rsidRPr="00B31AB0" w:rsidRDefault="008F66B4" w:rsidP="007A6535">
      <w:pPr>
        <w:spacing w:after="0" w:line="324" w:lineRule="auto"/>
        <w:ind w:firstLine="720"/>
        <w:jc w:val="both"/>
        <w:rPr>
          <w:szCs w:val="28"/>
        </w:rPr>
      </w:pPr>
      <w:r w:rsidRPr="00B31AB0">
        <w:rPr>
          <w:szCs w:val="28"/>
        </w:rPr>
        <w:t>- Bám sát định hướng phát triển kinh tế xã hội của tỉnh, hàng năm rà soát đánh giá và xây dựng kế hoạch (giao cho các đầu mối đào tạo như: Các trung tâm; các trường; các cơ sở</w:t>
      </w:r>
      <w:r w:rsidR="007A6535">
        <w:rPr>
          <w:szCs w:val="28"/>
        </w:rPr>
        <w:t>,</w:t>
      </w:r>
      <w:r w:rsidRPr="00B31AB0">
        <w:rPr>
          <w:szCs w:val="28"/>
        </w:rPr>
        <w:t>… có chức năng đào tạo, bồi dưỡng nguồn nhân lực) để triển khai thực hiện có hiệu quả;</w:t>
      </w:r>
    </w:p>
    <w:p w14:paraId="2D0E6A01" w14:textId="62B0AA27" w:rsidR="00AA0638" w:rsidRPr="00B31AB0" w:rsidRDefault="008F66B4" w:rsidP="007A6535">
      <w:pPr>
        <w:spacing w:after="0" w:line="324" w:lineRule="auto"/>
        <w:ind w:firstLine="720"/>
        <w:jc w:val="both"/>
        <w:rPr>
          <w:szCs w:val="28"/>
        </w:rPr>
      </w:pPr>
      <w:r w:rsidRPr="00B31AB0">
        <w:rPr>
          <w:szCs w:val="28"/>
        </w:rPr>
        <w:t>- Huy động các nguồn lực từ</w:t>
      </w:r>
      <w:r w:rsidR="00247083" w:rsidRPr="00B31AB0">
        <w:rPr>
          <w:szCs w:val="28"/>
        </w:rPr>
        <w:t xml:space="preserve"> các Chương trình, </w:t>
      </w:r>
      <w:r w:rsidRPr="00B31AB0">
        <w:rPr>
          <w:szCs w:val="28"/>
        </w:rPr>
        <w:t>đặc biệt phối hợp lồng ghép Chương trình Xây dựng nông thôn mới để đào tạo nghề cho lao động nông thôn nhằm đáp ứng mục tiêu phát triển kinh tế xã hội của tỉnh và đáp ứng theo thực tế.</w:t>
      </w:r>
    </w:p>
    <w:p w14:paraId="6FADBF21" w14:textId="4FB67331" w:rsidR="00B105BC" w:rsidRPr="00B31AB0" w:rsidRDefault="00B105BC" w:rsidP="007A6535">
      <w:pPr>
        <w:pStyle w:val="Heading2"/>
        <w:spacing w:line="324" w:lineRule="auto"/>
      </w:pPr>
      <w:bookmarkStart w:id="91" w:name="_Toc69231706"/>
      <w:bookmarkStart w:id="92" w:name="_Toc127018333"/>
      <w:r w:rsidRPr="00B31AB0">
        <w:t>4.</w:t>
      </w:r>
      <w:r w:rsidR="00953C06" w:rsidRPr="00B31AB0">
        <w:t>5</w:t>
      </w:r>
      <w:r w:rsidRPr="00B31AB0">
        <w:t xml:space="preserve">. Giải pháp </w:t>
      </w:r>
      <w:bookmarkEnd w:id="91"/>
      <w:r w:rsidR="002B4099" w:rsidRPr="00B31AB0">
        <w:t>về vốn</w:t>
      </w:r>
      <w:bookmarkEnd w:id="92"/>
    </w:p>
    <w:p w14:paraId="0787B890" w14:textId="77777777" w:rsidR="002B4099" w:rsidRPr="00B31AB0" w:rsidRDefault="002B4099" w:rsidP="007A6535">
      <w:pPr>
        <w:spacing w:after="0" w:line="324" w:lineRule="auto"/>
        <w:ind w:firstLine="720"/>
        <w:jc w:val="both"/>
        <w:rPr>
          <w:szCs w:val="28"/>
        </w:rPr>
      </w:pPr>
      <w:r w:rsidRPr="00B31AB0">
        <w:rPr>
          <w:szCs w:val="28"/>
        </w:rPr>
        <w:t>- Căn cứ theo quy định của Luật Ngân sách Nhà nước, Luật Đầu tư công, ngân sách Trung ương bổ sung có mục tiêu cho ngân sách địa phương và ghi thành danh mục riêng trong ngân sách vốn đầu tư công các cấp để thực hiện Chương trình bố trí dân cư hàng năm và trung hạn, bao gồm vốn đầu tư phát triển và vốn sự nghiệp kinh tế.</w:t>
      </w:r>
    </w:p>
    <w:p w14:paraId="6B5A3C1E" w14:textId="4499DE81" w:rsidR="00E725C9" w:rsidRPr="00B31AB0" w:rsidRDefault="002B4099" w:rsidP="007A6535">
      <w:pPr>
        <w:spacing w:after="0" w:line="324" w:lineRule="auto"/>
        <w:ind w:firstLine="720"/>
        <w:jc w:val="both"/>
        <w:rPr>
          <w:szCs w:val="28"/>
        </w:rPr>
      </w:pPr>
      <w:r w:rsidRPr="00B31AB0">
        <w:rPr>
          <w:szCs w:val="28"/>
        </w:rPr>
        <w:t>- Các địa phương chủ động bố trí nguồn vốn do địa phương quản lý kết hợp lồng ghép nguồn vốn của các chương trình, dự án và nguồn vốn hợp pháp khác trên địa bàn để triển khai thực hiện bố trí ổn định dân cư; ưu tiên thực hiện các dự án đầu tư bố trí ổn định dân cư các vùng: Nguy cơ cao về thiên tai (sạt lở đất, lũ quét, lũ ống, ngập lũ,…); biên giớ</w:t>
      </w:r>
      <w:r w:rsidR="004C7851" w:rsidRPr="00B31AB0">
        <w:rPr>
          <w:szCs w:val="28"/>
        </w:rPr>
        <w:t xml:space="preserve">i </w:t>
      </w:r>
      <w:r w:rsidRPr="00B31AB0">
        <w:rPr>
          <w:szCs w:val="28"/>
        </w:rPr>
        <w:t>(hiện chưa có dân sinh sống hoặc ít dân); dân di cư tự do</w:t>
      </w:r>
      <w:r w:rsidR="004709C2" w:rsidRPr="00B31AB0">
        <w:rPr>
          <w:szCs w:val="28"/>
        </w:rPr>
        <w:t>.</w:t>
      </w:r>
    </w:p>
    <w:p w14:paraId="778A58EF" w14:textId="5AF3A5E5" w:rsidR="00B105BC" w:rsidRPr="00B31AB0" w:rsidRDefault="00832C7A" w:rsidP="007A6535">
      <w:pPr>
        <w:pStyle w:val="Heading2"/>
        <w:spacing w:line="324" w:lineRule="auto"/>
      </w:pPr>
      <w:bookmarkStart w:id="93" w:name="_Toc69231707"/>
      <w:bookmarkStart w:id="94" w:name="_Toc127018334"/>
      <w:r w:rsidRPr="00B31AB0">
        <w:t>4.6</w:t>
      </w:r>
      <w:r w:rsidR="00B105BC" w:rsidRPr="00B31AB0">
        <w:t>. Giải pháp về tuyên truyền</w:t>
      </w:r>
      <w:bookmarkEnd w:id="93"/>
      <w:bookmarkEnd w:id="94"/>
    </w:p>
    <w:p w14:paraId="0C1BE05F" w14:textId="710A620A" w:rsidR="00E04CCD" w:rsidRPr="00B31AB0" w:rsidRDefault="00E04CCD" w:rsidP="007A6535">
      <w:pPr>
        <w:spacing w:after="0" w:line="324" w:lineRule="auto"/>
        <w:ind w:firstLine="720"/>
        <w:jc w:val="both"/>
        <w:rPr>
          <w:szCs w:val="28"/>
        </w:rPr>
      </w:pPr>
      <w:r w:rsidRPr="00B31AB0">
        <w:rPr>
          <w:szCs w:val="28"/>
        </w:rPr>
        <w:t>- Huy động sự tham gia của các tổ chức đoàn thể, quần chúng nhân dân, các tổ chức xã hội và cơ quan thông tin đại chúng để tuyên truyền, vận động nhân dân hiểu rõ chủ trương, chính sách của Đảng và Nhà nước, tích cực tham gia cùng chính quyền các cấp thực hiện bố trí dân cư theo quy hoạch, kế hoạch.</w:t>
      </w:r>
    </w:p>
    <w:p w14:paraId="3A8EA493" w14:textId="3E6FDBD8" w:rsidR="00480126" w:rsidRPr="00B31AB0" w:rsidRDefault="00480126" w:rsidP="007A6535">
      <w:pPr>
        <w:spacing w:after="0" w:line="324" w:lineRule="auto"/>
        <w:ind w:firstLine="720"/>
        <w:jc w:val="both"/>
        <w:rPr>
          <w:szCs w:val="28"/>
        </w:rPr>
      </w:pPr>
      <w:r w:rsidRPr="00B31AB0">
        <w:rPr>
          <w:szCs w:val="28"/>
        </w:rPr>
        <w:t>- Đẩy mạnh công tác tuyên truyền vận động nhân dân về chủ trương chính sách của Đảng, pháp lu</w:t>
      </w:r>
      <w:r w:rsidR="00546A85" w:rsidRPr="00B31AB0">
        <w:rPr>
          <w:szCs w:val="28"/>
        </w:rPr>
        <w:t>ậ</w:t>
      </w:r>
      <w:r w:rsidRPr="00B31AB0">
        <w:rPr>
          <w:szCs w:val="28"/>
        </w:rPr>
        <w:t xml:space="preserve">t của Nhà nước đặc biệt là mục tiêu, hiệu quả của quy hoạch bố trí dân cư để nhân dân trong vùng nâng cao nhận thức, trách nhiệm của </w:t>
      </w:r>
      <w:r w:rsidRPr="00B31AB0">
        <w:rPr>
          <w:szCs w:val="28"/>
        </w:rPr>
        <w:lastRenderedPageBreak/>
        <w:t xml:space="preserve">mình, chủ động, tự nguyện tham gia thực hiện; Ủy ban nhân dân huyện có phương án chủ động lực lượng (cơ quan, đoàn thể, quân đội, công an) để di dời khẩn cấp khi cần thiết nhằm hạn chế tối đa tổn thất do thiên tai gây ra. </w:t>
      </w:r>
    </w:p>
    <w:p w14:paraId="3AD6B0C1" w14:textId="749AB6DE" w:rsidR="00480126" w:rsidRPr="00B31AB0" w:rsidRDefault="00480126" w:rsidP="007A6535">
      <w:pPr>
        <w:spacing w:after="0" w:line="324" w:lineRule="auto"/>
        <w:ind w:firstLine="720"/>
        <w:jc w:val="both"/>
        <w:rPr>
          <w:szCs w:val="28"/>
        </w:rPr>
      </w:pPr>
      <w:r w:rsidRPr="00B31AB0">
        <w:rPr>
          <w:szCs w:val="28"/>
        </w:rPr>
        <w:t xml:space="preserve">- Tiếp tục nâng cao nhận thức của các cấp ủy Đảng, đoàn thể, các tổ chức chính trị xã hội về công tác vận động đồng bào thực hiện tốt chính sách định canh định cư, chú trọng phát triển sản xuất, vươn lên thoát nghèo, xóa bỏ tư tưởng trông chờ, ỷ lại vào nhà nước. </w:t>
      </w:r>
    </w:p>
    <w:p w14:paraId="6E665596" w14:textId="31C47B22" w:rsidR="00480126" w:rsidRPr="00B31AB0" w:rsidRDefault="00480126" w:rsidP="007A6535">
      <w:pPr>
        <w:spacing w:after="0" w:line="324" w:lineRule="auto"/>
        <w:ind w:firstLine="720"/>
        <w:jc w:val="both"/>
        <w:rPr>
          <w:szCs w:val="28"/>
        </w:rPr>
      </w:pPr>
      <w:r w:rsidRPr="00B31AB0">
        <w:rPr>
          <w:szCs w:val="28"/>
        </w:rPr>
        <w:t xml:space="preserve">- Vận động nhân dân thực hiện chủ trương, chính sách của Đảng, pháp luật của Nhà nước về bố trí ổn định dân cư, phát triển kinh tế - xã hội gắn với củng cố an ninh quốc phòng. </w:t>
      </w:r>
    </w:p>
    <w:p w14:paraId="1182C416" w14:textId="4B518973" w:rsidR="00B105BC" w:rsidRPr="00B31AB0" w:rsidRDefault="00B105BC" w:rsidP="007A6535">
      <w:pPr>
        <w:pStyle w:val="Heading2"/>
        <w:spacing w:line="324" w:lineRule="auto"/>
      </w:pPr>
      <w:bookmarkStart w:id="95" w:name="_Toc69231708"/>
      <w:bookmarkStart w:id="96" w:name="_Toc127018335"/>
      <w:r w:rsidRPr="00B31AB0">
        <w:t>4.</w:t>
      </w:r>
      <w:r w:rsidR="0056601E" w:rsidRPr="00B31AB0">
        <w:t>7</w:t>
      </w:r>
      <w:r w:rsidRPr="00B31AB0">
        <w:t>. Giải pháp giảm thiểu tác động môi trường</w:t>
      </w:r>
      <w:bookmarkEnd w:id="95"/>
      <w:bookmarkEnd w:id="96"/>
    </w:p>
    <w:p w14:paraId="721B4A41" w14:textId="0D2F5C5A" w:rsidR="00354C87" w:rsidRPr="00B31AB0" w:rsidRDefault="00354C87" w:rsidP="007A6535">
      <w:pPr>
        <w:spacing w:after="0" w:line="324" w:lineRule="auto"/>
        <w:ind w:firstLine="720"/>
        <w:jc w:val="both"/>
        <w:rPr>
          <w:szCs w:val="28"/>
        </w:rPr>
      </w:pPr>
      <w:r w:rsidRPr="00B31AB0">
        <w:rPr>
          <w:szCs w:val="28"/>
        </w:rPr>
        <w:t>- Thực hiện quy hoạch bố trí, sắp xếp dân cư gắn liền việc thực hiện tốt công tác bảo vệ, khoanh nuôi tái sinh rừng trồng mới, rừng sản xuất, góp phần nâng độ che phủ rừng để bảo vệ môi trườ</w:t>
      </w:r>
      <w:r w:rsidR="00927EDA" w:rsidRPr="00B31AB0">
        <w:rPr>
          <w:szCs w:val="28"/>
        </w:rPr>
        <w:t>ng sinh thái.</w:t>
      </w:r>
    </w:p>
    <w:p w14:paraId="10340689" w14:textId="0F0D33CA" w:rsidR="00354C87" w:rsidRPr="00B31AB0" w:rsidRDefault="00354C87" w:rsidP="007A6535">
      <w:pPr>
        <w:spacing w:after="0" w:line="324" w:lineRule="auto"/>
        <w:ind w:firstLine="720"/>
        <w:jc w:val="both"/>
        <w:rPr>
          <w:szCs w:val="28"/>
        </w:rPr>
      </w:pPr>
      <w:r w:rsidRPr="00B31AB0">
        <w:rPr>
          <w:szCs w:val="28"/>
        </w:rPr>
        <w:t>- Làm tốt công tác xử lý nước thải, rác thải trong sinh hoạt và chăn nuôi, trong các hợp tác xã, doanh nghiệp, ngành nghề nông thôn….</w:t>
      </w:r>
    </w:p>
    <w:p w14:paraId="60A92BD3" w14:textId="7A2B5C1E" w:rsidR="00B105BC" w:rsidRPr="00B31AB0" w:rsidRDefault="00B105BC" w:rsidP="007A6535">
      <w:pPr>
        <w:pStyle w:val="Heading2"/>
        <w:spacing w:line="324" w:lineRule="auto"/>
      </w:pPr>
      <w:bookmarkStart w:id="97" w:name="_Toc69231709"/>
      <w:bookmarkStart w:id="98" w:name="_Toc127018336"/>
      <w:r w:rsidRPr="00B31AB0">
        <w:t>4.</w:t>
      </w:r>
      <w:r w:rsidR="0056601E" w:rsidRPr="00B31AB0">
        <w:t>8</w:t>
      </w:r>
      <w:r w:rsidRPr="00B31AB0">
        <w:t xml:space="preserve">. Tổ chức thực hiện </w:t>
      </w:r>
      <w:bookmarkEnd w:id="97"/>
      <w:r w:rsidR="00232529" w:rsidRPr="00B31AB0">
        <w:t>phương án</w:t>
      </w:r>
      <w:bookmarkEnd w:id="98"/>
    </w:p>
    <w:p w14:paraId="4502FD09" w14:textId="1C39856A" w:rsidR="00546A85" w:rsidRPr="00B31AB0" w:rsidRDefault="0056601E" w:rsidP="007A6535">
      <w:pPr>
        <w:spacing w:after="0" w:line="324" w:lineRule="auto"/>
        <w:ind w:firstLine="720"/>
        <w:jc w:val="both"/>
        <w:rPr>
          <w:szCs w:val="28"/>
        </w:rPr>
      </w:pPr>
      <w:r w:rsidRPr="00B31AB0">
        <w:rPr>
          <w:szCs w:val="28"/>
        </w:rPr>
        <w:t>-</w:t>
      </w:r>
      <w:r w:rsidR="00546A85" w:rsidRPr="00B31AB0">
        <w:rPr>
          <w:szCs w:val="28"/>
        </w:rPr>
        <w:t xml:space="preserve"> Sở Nông nghiệp và Phát triển Nông thôn: Giao Chi cục PTNT là cơ quan thường trực, giúp Sở Nông nghiệp và PTNT thực hiện các nhiệm vụ sau:</w:t>
      </w:r>
    </w:p>
    <w:p w14:paraId="1EB219F0" w14:textId="2509AA9A" w:rsidR="00546A85" w:rsidRPr="00B31AB0" w:rsidRDefault="0056601E" w:rsidP="007A6535">
      <w:pPr>
        <w:spacing w:after="0" w:line="324" w:lineRule="auto"/>
        <w:ind w:firstLine="720"/>
        <w:jc w:val="both"/>
        <w:rPr>
          <w:szCs w:val="28"/>
        </w:rPr>
      </w:pPr>
      <w:r w:rsidRPr="00B31AB0">
        <w:rPr>
          <w:szCs w:val="28"/>
        </w:rPr>
        <w:t>+</w:t>
      </w:r>
      <w:r w:rsidR="00546A85" w:rsidRPr="00B31AB0">
        <w:rPr>
          <w:szCs w:val="28"/>
        </w:rPr>
        <w:t xml:space="preserve"> Đầu mối, phối hợp với các Bộ, ngành Trung ương để huy động các nguồn lực hỗ trợ người dân thuộc đối tượng theo </w:t>
      </w:r>
      <w:r w:rsidR="009B064A" w:rsidRPr="00B31AB0">
        <w:rPr>
          <w:szCs w:val="28"/>
        </w:rPr>
        <w:t>q</w:t>
      </w:r>
      <w:r w:rsidR="00546A85" w:rsidRPr="00B31AB0">
        <w:rPr>
          <w:szCs w:val="28"/>
        </w:rPr>
        <w:t xml:space="preserve">uy hoạch; </w:t>
      </w:r>
    </w:p>
    <w:p w14:paraId="3199D398" w14:textId="111A1751" w:rsidR="00546A85" w:rsidRPr="00B31AB0" w:rsidRDefault="0056601E" w:rsidP="007A6535">
      <w:pPr>
        <w:spacing w:after="0" w:line="324" w:lineRule="auto"/>
        <w:ind w:firstLine="720"/>
        <w:jc w:val="both"/>
        <w:rPr>
          <w:szCs w:val="28"/>
        </w:rPr>
      </w:pPr>
      <w:r w:rsidRPr="00B31AB0">
        <w:rPr>
          <w:szCs w:val="28"/>
        </w:rPr>
        <w:t>+</w:t>
      </w:r>
      <w:r w:rsidR="00546A85" w:rsidRPr="00B31AB0">
        <w:rPr>
          <w:szCs w:val="28"/>
        </w:rPr>
        <w:t xml:space="preserve"> Chỉ đạo, hướng dẫn các địa phương xây dựng phương án bố trí sắp xếp ổn định dân cư; </w:t>
      </w:r>
    </w:p>
    <w:p w14:paraId="75574C07" w14:textId="0055AFB8" w:rsidR="00546A85" w:rsidRPr="00B31AB0" w:rsidRDefault="0056601E" w:rsidP="007A6535">
      <w:pPr>
        <w:spacing w:after="0" w:line="324" w:lineRule="auto"/>
        <w:ind w:firstLine="720"/>
        <w:jc w:val="both"/>
        <w:rPr>
          <w:szCs w:val="28"/>
        </w:rPr>
      </w:pPr>
      <w:r w:rsidRPr="00B31AB0">
        <w:rPr>
          <w:szCs w:val="28"/>
        </w:rPr>
        <w:t>+</w:t>
      </w:r>
      <w:r w:rsidR="00546A85" w:rsidRPr="00B31AB0">
        <w:rPr>
          <w:szCs w:val="28"/>
        </w:rPr>
        <w:t xml:space="preserve"> Kiểm tra, giám sát việc thực hiện dự án; báo cáo định kỳ với Sở Nông nghiệp và PTNT, UBND tỉnh và các cơ quan liên quan; đề xuất các điều chỉnh cần thiết (nếu có) trong quá trình tổ chức triển khai thực hiện dự án.</w:t>
      </w:r>
    </w:p>
    <w:p w14:paraId="310C9245" w14:textId="7EE28F57" w:rsidR="00546A85" w:rsidRPr="00B31AB0" w:rsidRDefault="0056601E" w:rsidP="007A6535">
      <w:pPr>
        <w:spacing w:after="0" w:line="324" w:lineRule="auto"/>
        <w:ind w:firstLine="720"/>
        <w:jc w:val="both"/>
        <w:rPr>
          <w:spacing w:val="-2"/>
          <w:szCs w:val="28"/>
        </w:rPr>
      </w:pPr>
      <w:r w:rsidRPr="00B31AB0">
        <w:rPr>
          <w:spacing w:val="-2"/>
          <w:szCs w:val="28"/>
        </w:rPr>
        <w:t>-</w:t>
      </w:r>
      <w:r w:rsidR="00546A85" w:rsidRPr="00B31AB0">
        <w:rPr>
          <w:spacing w:val="-2"/>
          <w:szCs w:val="28"/>
        </w:rPr>
        <w:t xml:space="preserve"> Sở Kế hoạch và Đầu tư: Chủ trì phối hợp với sở, ban</w:t>
      </w:r>
      <w:r w:rsidR="009B064A" w:rsidRPr="00B31AB0">
        <w:rPr>
          <w:spacing w:val="-2"/>
          <w:szCs w:val="28"/>
        </w:rPr>
        <w:t>,</w:t>
      </w:r>
      <w:r w:rsidR="00546A85" w:rsidRPr="00B31AB0">
        <w:rPr>
          <w:spacing w:val="-2"/>
          <w:szCs w:val="28"/>
        </w:rPr>
        <w:t xml:space="preserve"> ngành, đơn vị liên quan tham mưu huy động nguồn vốn, bổ sung các danh mục dự án quy hoạch vào kế hoạch đầu tư công trung hạn và thẩm định chủ trương đầu tư theo quy định.</w:t>
      </w:r>
    </w:p>
    <w:p w14:paraId="4A541FEE" w14:textId="5F32436F" w:rsidR="00546A85" w:rsidRPr="00B31AB0" w:rsidRDefault="0056601E" w:rsidP="007A6535">
      <w:pPr>
        <w:spacing w:after="0" w:line="324" w:lineRule="auto"/>
        <w:ind w:firstLine="720"/>
        <w:jc w:val="both"/>
        <w:rPr>
          <w:szCs w:val="28"/>
        </w:rPr>
      </w:pPr>
      <w:r w:rsidRPr="00B31AB0">
        <w:rPr>
          <w:szCs w:val="28"/>
        </w:rPr>
        <w:t>-</w:t>
      </w:r>
      <w:r w:rsidR="00546A85" w:rsidRPr="00B31AB0">
        <w:rPr>
          <w:szCs w:val="28"/>
        </w:rPr>
        <w:t xml:space="preserve"> Sở Tài chính: Phối hợp với các sở, ngành liên quan tham mưu, báo cáo UBND, HĐND tỉnh cân đối và bố trí các nguồn vốn từ ngân sách Nhà nước trong kế hoạch ngân sách hàng năm và nguồn vốn lồng ghép do ngân sách tỉnh đảm nhận theo quy định để thực hiện có hiệu quả những nội dung quy hoạch.  </w:t>
      </w:r>
    </w:p>
    <w:p w14:paraId="1859D683" w14:textId="2E6369CF" w:rsidR="00546A85" w:rsidRPr="00B31AB0" w:rsidRDefault="0056601E" w:rsidP="007A6535">
      <w:pPr>
        <w:spacing w:after="0" w:line="324" w:lineRule="auto"/>
        <w:ind w:firstLine="720"/>
        <w:jc w:val="both"/>
        <w:rPr>
          <w:szCs w:val="28"/>
        </w:rPr>
      </w:pPr>
      <w:r w:rsidRPr="00B31AB0">
        <w:rPr>
          <w:szCs w:val="28"/>
        </w:rPr>
        <w:lastRenderedPageBreak/>
        <w:t>-</w:t>
      </w:r>
      <w:r w:rsidR="00546A85" w:rsidRPr="00B31AB0">
        <w:rPr>
          <w:szCs w:val="28"/>
        </w:rPr>
        <w:t xml:space="preserve"> Sở Tài nguyên và Môi trường: Hướng dẫn, chỉ đạo các địa phương thực hiện thủ tục thu hồi đất, phê duyệt phương án giải phóng mặt bằng, chuyển đổi mục đích sử dụng đất, giao đất, cho thuê đất để xây dựng các công trình hạ tầng, các khu tái định cư theo quy định của pháp luật về đất đai.</w:t>
      </w:r>
    </w:p>
    <w:p w14:paraId="49872C64" w14:textId="20947462" w:rsidR="00546A85" w:rsidRPr="00B31AB0" w:rsidRDefault="0056601E" w:rsidP="007A6535">
      <w:pPr>
        <w:spacing w:after="0" w:line="324" w:lineRule="auto"/>
        <w:ind w:firstLine="720"/>
        <w:jc w:val="both"/>
        <w:rPr>
          <w:szCs w:val="28"/>
        </w:rPr>
      </w:pPr>
      <w:r w:rsidRPr="00B31AB0">
        <w:rPr>
          <w:szCs w:val="28"/>
        </w:rPr>
        <w:t>-</w:t>
      </w:r>
      <w:r w:rsidR="00546A85" w:rsidRPr="00B31AB0">
        <w:rPr>
          <w:szCs w:val="28"/>
        </w:rPr>
        <w:t xml:space="preserve"> Sở Xây dựng: Chủ trì, phối hợp với các Sở, ngành, UBND các huyện, thành phố, đơn vị liên quan thực hiện tốt quản lý quy hoạch xây dựng, giải quyết nhanh các thủ tục và thẩm định các thủ tục theo thẩm quyền. </w:t>
      </w:r>
    </w:p>
    <w:p w14:paraId="61BED922" w14:textId="3F6C15FD" w:rsidR="00546A85" w:rsidRPr="00B31AB0" w:rsidRDefault="0056601E" w:rsidP="007A6535">
      <w:pPr>
        <w:spacing w:after="0" w:line="324" w:lineRule="auto"/>
        <w:ind w:firstLine="720"/>
        <w:jc w:val="both"/>
        <w:rPr>
          <w:szCs w:val="28"/>
        </w:rPr>
      </w:pPr>
      <w:r w:rsidRPr="00B31AB0">
        <w:rPr>
          <w:szCs w:val="28"/>
        </w:rPr>
        <w:t>-</w:t>
      </w:r>
      <w:r w:rsidR="00546A85" w:rsidRPr="00B31AB0">
        <w:rPr>
          <w:szCs w:val="28"/>
        </w:rPr>
        <w:t xml:space="preserve"> Các Sở, ban ngành liên quan: Theo chức năng, nhiệm vụ có trách nhiệm phối hợp với cơ quan Thường trực để chỉ đạo, kiểm tra, giám sát, đôn đốc thực hiện các nội dung quy hoạch. </w:t>
      </w:r>
    </w:p>
    <w:p w14:paraId="719CE143" w14:textId="46C8C3D3" w:rsidR="00546A85" w:rsidRPr="00B31AB0" w:rsidRDefault="0056601E" w:rsidP="007A6535">
      <w:pPr>
        <w:spacing w:after="0" w:line="324" w:lineRule="auto"/>
        <w:ind w:firstLine="720"/>
        <w:jc w:val="both"/>
        <w:rPr>
          <w:szCs w:val="28"/>
        </w:rPr>
      </w:pPr>
      <w:r w:rsidRPr="00B31AB0">
        <w:rPr>
          <w:szCs w:val="28"/>
        </w:rPr>
        <w:t>-</w:t>
      </w:r>
      <w:r w:rsidR="00546A85" w:rsidRPr="00B31AB0">
        <w:rPr>
          <w:szCs w:val="28"/>
        </w:rPr>
        <w:t xml:space="preserve"> UBND các huyện, </w:t>
      </w:r>
      <w:r w:rsidR="00071CAC" w:rsidRPr="00B31AB0">
        <w:rPr>
          <w:szCs w:val="28"/>
        </w:rPr>
        <w:t>t</w:t>
      </w:r>
      <w:r w:rsidR="00546A85" w:rsidRPr="00B31AB0">
        <w:rPr>
          <w:szCs w:val="28"/>
        </w:rPr>
        <w:t xml:space="preserve">hành </w:t>
      </w:r>
      <w:r w:rsidR="00E72A13" w:rsidRPr="00B31AB0">
        <w:rPr>
          <w:szCs w:val="28"/>
        </w:rPr>
        <w:t>p</w:t>
      </w:r>
      <w:r w:rsidR="00546A85" w:rsidRPr="00B31AB0">
        <w:rPr>
          <w:szCs w:val="28"/>
        </w:rPr>
        <w:t>hố:</w:t>
      </w:r>
    </w:p>
    <w:p w14:paraId="2A7AC778" w14:textId="1130B838" w:rsidR="00546A85" w:rsidRPr="00B31AB0" w:rsidRDefault="0056601E" w:rsidP="007A6535">
      <w:pPr>
        <w:spacing w:after="0" w:line="324" w:lineRule="auto"/>
        <w:ind w:firstLine="720"/>
        <w:jc w:val="both"/>
        <w:rPr>
          <w:szCs w:val="28"/>
        </w:rPr>
      </w:pPr>
      <w:r w:rsidRPr="00B31AB0">
        <w:rPr>
          <w:szCs w:val="28"/>
        </w:rPr>
        <w:t>+</w:t>
      </w:r>
      <w:r w:rsidR="00546A85" w:rsidRPr="00B31AB0">
        <w:rPr>
          <w:szCs w:val="28"/>
        </w:rPr>
        <w:t xml:space="preserve"> Tăng cường công tác tuyên truyền, vận động nhân dân nhận thức tầm quan trọng các hiểm họa do thiên tai như sạt lở đất núi, sạt lở bờ sông, suối để có biện pháp phòng tránh và chủ động ứng phó nhằm giảm thiểu hậu quả do thiên tai gây ra;</w:t>
      </w:r>
    </w:p>
    <w:p w14:paraId="43431172" w14:textId="54D08082" w:rsidR="00546A85" w:rsidRPr="00B31AB0" w:rsidRDefault="0056601E" w:rsidP="007A6535">
      <w:pPr>
        <w:spacing w:after="0" w:line="324" w:lineRule="auto"/>
        <w:ind w:firstLine="720"/>
        <w:jc w:val="both"/>
        <w:rPr>
          <w:szCs w:val="28"/>
        </w:rPr>
      </w:pPr>
      <w:r w:rsidRPr="00B31AB0">
        <w:rPr>
          <w:szCs w:val="28"/>
        </w:rPr>
        <w:t>+</w:t>
      </w:r>
      <w:r w:rsidR="00546A85" w:rsidRPr="00B31AB0">
        <w:rPr>
          <w:szCs w:val="28"/>
        </w:rPr>
        <w:t xml:space="preserve"> Hàng năm, thường xuyên kiểm tra, rà soát và xây dựng kế hoạch di chuyển các hộ dân nằm trong vùng nguy cơ cao sạt lở đất đá, bờ sông, suối đến các vị trí an toàn và phối hợp với Sở Nông nghiệp và PTNT kịp thời báo cáo, đề xuất kinh phí hỗ trợ các hộ dân được sắp xếp di chuyển, ổn định cuộc sống;</w:t>
      </w:r>
    </w:p>
    <w:p w14:paraId="7F012DDC" w14:textId="4AABE74F" w:rsidR="00546A85" w:rsidRPr="00B31AB0" w:rsidRDefault="0056601E" w:rsidP="007A6535">
      <w:pPr>
        <w:spacing w:after="0" w:line="324" w:lineRule="auto"/>
        <w:ind w:firstLine="720"/>
        <w:jc w:val="both"/>
        <w:rPr>
          <w:szCs w:val="28"/>
        </w:rPr>
      </w:pPr>
      <w:r w:rsidRPr="00B31AB0">
        <w:rPr>
          <w:szCs w:val="28"/>
        </w:rPr>
        <w:t>+</w:t>
      </w:r>
      <w:r w:rsidR="00546A85" w:rsidRPr="00B31AB0">
        <w:rPr>
          <w:szCs w:val="28"/>
        </w:rPr>
        <w:t xml:space="preserve"> Tổ chức hướng dẫn và cấp giấy chứng nhận quyền sử dụng đất cho các hộ dân tái định cư theo quy định; chủ động bố trí đất ở, đất sản xuất để ổn định cuộc sống cho người dân; lồng ghép các chương trình, dự án trên địa bàn để thực hiện các dự án, phương án theo quy hoạch giúp các hộ dân sớm ổn định cuộc sống và tập trung phát triển sản xuất, xóa đói giảm nghèo và xây dựng nông thôn mới;</w:t>
      </w:r>
    </w:p>
    <w:p w14:paraId="72EF3149" w14:textId="63F335BB" w:rsidR="00AB1404" w:rsidRPr="00B31AB0" w:rsidRDefault="0056601E" w:rsidP="007A6535">
      <w:pPr>
        <w:spacing w:after="0" w:line="324" w:lineRule="auto"/>
        <w:ind w:firstLine="720"/>
        <w:jc w:val="both"/>
        <w:rPr>
          <w:spacing w:val="-2"/>
          <w:szCs w:val="28"/>
        </w:rPr>
      </w:pPr>
      <w:r w:rsidRPr="00B31AB0">
        <w:rPr>
          <w:szCs w:val="28"/>
        </w:rPr>
        <w:t>-</w:t>
      </w:r>
      <w:r w:rsidR="00546A85" w:rsidRPr="00B31AB0">
        <w:rPr>
          <w:szCs w:val="28"/>
        </w:rPr>
        <w:t xml:space="preserve"> UBND các xã có trách nhiệm tuyên truyền vận động nhân dân hiểu rõ về mục tiêu và các nội dung phương án, dự án được quy hoạch; tham gia giám sát cộng đồng các hạng mục công trình/dự án triển khai trên địa bàn xã quản lý</w:t>
      </w:r>
      <w:r w:rsidRPr="00B31AB0">
        <w:rPr>
          <w:szCs w:val="28"/>
        </w:rPr>
        <w:t>.</w:t>
      </w:r>
    </w:p>
    <w:p w14:paraId="6C6DAE2D" w14:textId="5D42BB79" w:rsidR="008677E9" w:rsidRPr="00B31AB0" w:rsidRDefault="008677E9" w:rsidP="008159FB">
      <w:pPr>
        <w:spacing w:after="0" w:line="312" w:lineRule="auto"/>
        <w:ind w:firstLine="720"/>
        <w:jc w:val="both"/>
        <w:rPr>
          <w:szCs w:val="28"/>
        </w:rPr>
      </w:pPr>
      <w:r w:rsidRPr="00B31AB0">
        <w:rPr>
          <w:szCs w:val="28"/>
        </w:rPr>
        <w:br w:type="page"/>
      </w:r>
    </w:p>
    <w:p w14:paraId="74275D3E" w14:textId="4669B3A1" w:rsidR="00B105BC" w:rsidRDefault="00B105BC" w:rsidP="007A6535">
      <w:pPr>
        <w:spacing w:after="0" w:line="324" w:lineRule="auto"/>
        <w:jc w:val="center"/>
        <w:outlineLvl w:val="0"/>
        <w:rPr>
          <w:b/>
          <w:szCs w:val="28"/>
        </w:rPr>
      </w:pPr>
      <w:bookmarkStart w:id="99" w:name="_Toc69231710"/>
      <w:bookmarkStart w:id="100" w:name="_Toc127018337"/>
      <w:r w:rsidRPr="00B31AB0">
        <w:rPr>
          <w:b/>
          <w:szCs w:val="28"/>
        </w:rPr>
        <w:lastRenderedPageBreak/>
        <w:t>PHẦN V</w:t>
      </w:r>
      <w:r w:rsidR="00743E95" w:rsidRPr="00B31AB0">
        <w:rPr>
          <w:b/>
          <w:szCs w:val="28"/>
        </w:rPr>
        <w:br/>
      </w:r>
      <w:r w:rsidRPr="00B31AB0">
        <w:rPr>
          <w:b/>
          <w:szCs w:val="28"/>
        </w:rPr>
        <w:t>HIỆU QUẢ KINH TẾ - XÃ HỘI, MÔI TRƯỜNG</w:t>
      </w:r>
      <w:bookmarkEnd w:id="99"/>
      <w:bookmarkEnd w:id="100"/>
    </w:p>
    <w:p w14:paraId="601CFC4E" w14:textId="77777777" w:rsidR="007A6535" w:rsidRPr="00B31AB0" w:rsidRDefault="007A6535" w:rsidP="007A6535">
      <w:pPr>
        <w:spacing w:after="0" w:line="324" w:lineRule="auto"/>
        <w:jc w:val="center"/>
        <w:outlineLvl w:val="0"/>
        <w:rPr>
          <w:b/>
          <w:szCs w:val="28"/>
        </w:rPr>
      </w:pPr>
    </w:p>
    <w:p w14:paraId="11078E31" w14:textId="3DF301DC" w:rsidR="00527F00" w:rsidRPr="00B31AB0" w:rsidRDefault="00B105BC" w:rsidP="007A6535">
      <w:pPr>
        <w:pStyle w:val="Heading2"/>
        <w:spacing w:line="324" w:lineRule="auto"/>
      </w:pPr>
      <w:bookmarkStart w:id="101" w:name="_Toc69231711"/>
      <w:bookmarkStart w:id="102" w:name="_Toc127018338"/>
      <w:r w:rsidRPr="00B31AB0">
        <w:t>5.1. Hiệu quả kinh tế - xã hộ</w:t>
      </w:r>
      <w:r w:rsidR="00527F00" w:rsidRPr="00B31AB0">
        <w:t>i</w:t>
      </w:r>
      <w:bookmarkEnd w:id="101"/>
      <w:bookmarkEnd w:id="102"/>
    </w:p>
    <w:p w14:paraId="2E9B2073" w14:textId="5BC3D308" w:rsidR="00527F00" w:rsidRPr="007A6535" w:rsidRDefault="00F342D6" w:rsidP="007A6535">
      <w:pPr>
        <w:pStyle w:val="Heading3"/>
        <w:spacing w:before="0" w:line="324" w:lineRule="auto"/>
        <w:rPr>
          <w:b/>
          <w:color w:val="auto"/>
          <w:lang w:eastAsia="en-GB"/>
        </w:rPr>
      </w:pPr>
      <w:bookmarkStart w:id="103" w:name="_Toc69231712"/>
      <w:bookmarkStart w:id="104" w:name="_Toc127018339"/>
      <w:r w:rsidRPr="007A6535">
        <w:rPr>
          <w:b/>
          <w:color w:val="auto"/>
          <w:lang w:eastAsia="en-GB"/>
        </w:rPr>
        <w:t>5.1.1. Hiệu quả về kinh tế</w:t>
      </w:r>
      <w:bookmarkEnd w:id="103"/>
      <w:bookmarkEnd w:id="104"/>
    </w:p>
    <w:p w14:paraId="760D5DC3" w14:textId="3688EE87" w:rsidR="003F3001" w:rsidRPr="00B31AB0" w:rsidRDefault="003F3001" w:rsidP="007A6535">
      <w:pPr>
        <w:spacing w:after="0" w:line="324" w:lineRule="auto"/>
        <w:ind w:firstLine="720"/>
        <w:jc w:val="both"/>
        <w:rPr>
          <w:szCs w:val="28"/>
        </w:rPr>
      </w:pPr>
      <w:r w:rsidRPr="00B31AB0">
        <w:rPr>
          <w:szCs w:val="28"/>
        </w:rPr>
        <w:t>- Việc thực hiện chương trình bố trí sắp xếp dân cư các vùng thiên tai, biên giới, đặc biệt khó khăn,</w:t>
      </w:r>
      <w:r w:rsidR="00D63DFD" w:rsidRPr="00B31AB0">
        <w:rPr>
          <w:szCs w:val="28"/>
        </w:rPr>
        <w:t>…</w:t>
      </w:r>
      <w:r w:rsidRPr="00B31AB0">
        <w:rPr>
          <w:szCs w:val="28"/>
        </w:rPr>
        <w:t xml:space="preserve"> được thực hiện đồng bộ, tạo điều kiện cho nhân dân ổn định đời sống lâu dài, trên cơ sở khai thác tiềm năng về tài nguyên, sức lao động, từng bước thay đổi cơ cấu kinh tế, ổn định phát triển sản xuất, nâng cao thu nhập vật chất và tinh thần, bảo vệ rừng và môi trường sinh thái, giữ gìn an ninh chính trị, trật tự an toàn xã hội và bảo vệ chủ quyền biên giới quốc gia.</w:t>
      </w:r>
    </w:p>
    <w:p w14:paraId="6A8854B5" w14:textId="3E336F89" w:rsidR="00F342D6" w:rsidRPr="00B31AB0" w:rsidRDefault="003F3001" w:rsidP="007A6535">
      <w:pPr>
        <w:spacing w:after="0" w:line="324" w:lineRule="auto"/>
        <w:ind w:firstLine="720"/>
        <w:jc w:val="both"/>
        <w:rPr>
          <w:szCs w:val="28"/>
        </w:rPr>
      </w:pPr>
      <w:r w:rsidRPr="00B31AB0">
        <w:rPr>
          <w:szCs w:val="28"/>
        </w:rPr>
        <w:t>- Việc sắp xếp, ổn định dân cư định canh, định cư đã phát huy được tính hiệu quả tiềm năng sẵn có của vùng như: khai thác tài nguyên đất, tài nguyên nước, tài nguyên rừng... sắp xếp, ổn định dân cư trên cơ sở sắp xếp lại sản xuất, đầu tư cơ sở hạ tầng, bố trí dân cư trên tinh thần tự nguyện và được sự đồng thuận của người dân.</w:t>
      </w:r>
    </w:p>
    <w:p w14:paraId="2512517D" w14:textId="169C6030" w:rsidR="003F3001" w:rsidRPr="007A6535" w:rsidRDefault="003F3001" w:rsidP="007A6535">
      <w:pPr>
        <w:pStyle w:val="Heading3"/>
        <w:spacing w:before="0" w:line="324" w:lineRule="auto"/>
        <w:rPr>
          <w:b/>
          <w:color w:val="auto"/>
          <w:lang w:eastAsia="en-GB"/>
        </w:rPr>
      </w:pPr>
      <w:bookmarkStart w:id="105" w:name="_Toc69231713"/>
      <w:bookmarkStart w:id="106" w:name="_Toc127018340"/>
      <w:r w:rsidRPr="007A6535">
        <w:rPr>
          <w:b/>
          <w:color w:val="auto"/>
          <w:lang w:eastAsia="en-GB"/>
        </w:rPr>
        <w:t>5.1.</w:t>
      </w:r>
      <w:r w:rsidR="00BA7B62" w:rsidRPr="007A6535">
        <w:rPr>
          <w:b/>
          <w:color w:val="auto"/>
          <w:lang w:eastAsia="en-GB"/>
        </w:rPr>
        <w:t>2</w:t>
      </w:r>
      <w:r w:rsidRPr="007A6535">
        <w:rPr>
          <w:b/>
          <w:color w:val="auto"/>
          <w:lang w:eastAsia="en-GB"/>
        </w:rPr>
        <w:t>. Hiệu quả về xã hội</w:t>
      </w:r>
      <w:bookmarkEnd w:id="105"/>
      <w:bookmarkEnd w:id="106"/>
    </w:p>
    <w:p w14:paraId="0283CE20" w14:textId="66FE6D65" w:rsidR="00F342D6" w:rsidRPr="00B31AB0" w:rsidRDefault="006E310B" w:rsidP="007A6535">
      <w:pPr>
        <w:spacing w:after="0" w:line="324" w:lineRule="auto"/>
        <w:ind w:firstLine="720"/>
        <w:jc w:val="both"/>
        <w:rPr>
          <w:spacing w:val="4"/>
          <w:szCs w:val="28"/>
        </w:rPr>
      </w:pPr>
      <w:r w:rsidRPr="00B31AB0">
        <w:rPr>
          <w:spacing w:val="4"/>
          <w:szCs w:val="28"/>
        </w:rPr>
        <w:t>Tại những nơi sắp xếp dân cư, cơ sở hạ tầng được xây dựng đồng bộ góp phần thúc đẩy phát triển kinh tế - xã hội của cả vùng, phục vụ thiết thực cho công tác tái định cư và góp phần quan trọng trong việc xóa đói giảm nghèo, xây dựng nông thôn mới từng bước nâng cao đời sống vật chất và tinh thầ</w:t>
      </w:r>
      <w:r w:rsidR="00D33FD5" w:rsidRPr="00B31AB0">
        <w:rPr>
          <w:spacing w:val="4"/>
          <w:szCs w:val="28"/>
        </w:rPr>
        <w:t>n cho n</w:t>
      </w:r>
      <w:r w:rsidRPr="00B31AB0">
        <w:rPr>
          <w:spacing w:val="4"/>
          <w:szCs w:val="28"/>
        </w:rPr>
        <w:t>hân dân</w:t>
      </w:r>
      <w:r w:rsidR="00D33FD5" w:rsidRPr="00B31AB0">
        <w:rPr>
          <w:spacing w:val="4"/>
          <w:szCs w:val="28"/>
        </w:rPr>
        <w:t>.</w:t>
      </w:r>
    </w:p>
    <w:p w14:paraId="45CAD2FE" w14:textId="1C68CABB" w:rsidR="00B105BC" w:rsidRPr="00B31AB0" w:rsidRDefault="007A09C7" w:rsidP="007A6535">
      <w:pPr>
        <w:pStyle w:val="Heading2"/>
        <w:spacing w:line="324" w:lineRule="auto"/>
      </w:pPr>
      <w:bookmarkStart w:id="107" w:name="_Toc69231715"/>
      <w:bookmarkStart w:id="108" w:name="_Toc127018341"/>
      <w:r w:rsidRPr="00B31AB0">
        <w:t>5.2</w:t>
      </w:r>
      <w:r w:rsidR="00B105BC" w:rsidRPr="00B31AB0">
        <w:t xml:space="preserve">. Đánh giá </w:t>
      </w:r>
      <w:r w:rsidR="00A845EB" w:rsidRPr="00B31AB0">
        <w:t>hiệu quả</w:t>
      </w:r>
      <w:r w:rsidR="00B105BC" w:rsidRPr="00B31AB0">
        <w:t xml:space="preserve"> môi trường</w:t>
      </w:r>
      <w:bookmarkEnd w:id="107"/>
      <w:bookmarkEnd w:id="108"/>
    </w:p>
    <w:p w14:paraId="37DE2848" w14:textId="25E51996" w:rsidR="0064130E" w:rsidRPr="00B31AB0" w:rsidRDefault="00385CC9" w:rsidP="007A6535">
      <w:pPr>
        <w:spacing w:after="0" w:line="324" w:lineRule="auto"/>
        <w:ind w:firstLine="720"/>
        <w:jc w:val="both"/>
        <w:rPr>
          <w:spacing w:val="4"/>
          <w:szCs w:val="28"/>
        </w:rPr>
      </w:pPr>
      <w:r w:rsidRPr="00B31AB0">
        <w:rPr>
          <w:spacing w:val="4"/>
          <w:szCs w:val="28"/>
        </w:rPr>
        <w:t xml:space="preserve">- Ngoài lợi ích kinh tế - xã hội đã nêu ở trên, </w:t>
      </w:r>
      <w:r w:rsidR="00A845EB" w:rsidRPr="00B31AB0">
        <w:rPr>
          <w:spacing w:val="4"/>
          <w:szCs w:val="28"/>
        </w:rPr>
        <w:t>phương án</w:t>
      </w:r>
      <w:r w:rsidRPr="00B31AB0">
        <w:rPr>
          <w:spacing w:val="4"/>
          <w:szCs w:val="28"/>
        </w:rPr>
        <w:t xml:space="preserve"> được xây dựng trên quan </w:t>
      </w:r>
      <w:r w:rsidR="00652951" w:rsidRPr="00B31AB0">
        <w:rPr>
          <w:spacing w:val="4"/>
          <w:szCs w:val="28"/>
        </w:rPr>
        <w:t xml:space="preserve">điểm </w:t>
      </w:r>
      <w:r w:rsidRPr="00B31AB0">
        <w:rPr>
          <w:spacing w:val="4"/>
          <w:szCs w:val="28"/>
        </w:rPr>
        <w:t>tối ưu hóa các nguồn tài nguyên (đặc biệt là đất và nước)</w:t>
      </w:r>
      <w:r w:rsidR="00783AAC" w:rsidRPr="00B31AB0">
        <w:rPr>
          <w:spacing w:val="4"/>
          <w:szCs w:val="28"/>
        </w:rPr>
        <w:t xml:space="preserve">. Từ đó </w:t>
      </w:r>
      <w:r w:rsidRPr="00B31AB0">
        <w:rPr>
          <w:spacing w:val="4"/>
          <w:szCs w:val="28"/>
        </w:rPr>
        <w:t>có vai trò hết sức quan trọng trong việc duy trì, cải tạo và bảo vệ tài nguyên, môi trường.</w:t>
      </w:r>
    </w:p>
    <w:p w14:paraId="51F52B20" w14:textId="7CA28DA7" w:rsidR="00511B1C" w:rsidRPr="00B31AB0" w:rsidRDefault="00511B1C" w:rsidP="007A6535">
      <w:pPr>
        <w:spacing w:after="0" w:line="324" w:lineRule="auto"/>
        <w:ind w:firstLine="720"/>
        <w:jc w:val="both"/>
        <w:rPr>
          <w:spacing w:val="4"/>
          <w:szCs w:val="28"/>
        </w:rPr>
      </w:pPr>
      <w:r w:rsidRPr="00B31AB0">
        <w:rPr>
          <w:spacing w:val="4"/>
          <w:szCs w:val="28"/>
        </w:rPr>
        <w:t>- Sau khi thực hiện chuyển đổi phương án đưa đất chưa sử dụng vào trồng rừng, trồng cây xanh che phủ cải tạo đất góp phần giảm xói mòn đất, ổn định năng suất cây trồng trên đất dốc.</w:t>
      </w:r>
    </w:p>
    <w:p w14:paraId="520CE960" w14:textId="00790D46" w:rsidR="007753B0" w:rsidRPr="00B31AB0" w:rsidRDefault="00511B1C" w:rsidP="007A6535">
      <w:pPr>
        <w:spacing w:after="0" w:line="324" w:lineRule="auto"/>
        <w:ind w:firstLine="720"/>
        <w:jc w:val="both"/>
        <w:rPr>
          <w:szCs w:val="28"/>
          <w:lang w:eastAsia="en-GB"/>
        </w:rPr>
      </w:pPr>
      <w:r w:rsidRPr="00B31AB0">
        <w:rPr>
          <w:spacing w:val="4"/>
          <w:szCs w:val="28"/>
        </w:rPr>
        <w:t>- Xây dựng mô hình canh tác với việc áp dụng các tiến bộ kỹ thuật, phòng trừ dịch bệnh hiện đại sẽ làm cho môi trường sinh thái không bị ô nhiễm, góp phần duy trì, bảo vệ môi trường sinh thái.</w:t>
      </w:r>
      <w:r w:rsidR="007753B0" w:rsidRPr="00B31AB0">
        <w:rPr>
          <w:szCs w:val="28"/>
          <w:lang w:eastAsia="en-GB"/>
        </w:rPr>
        <w:br w:type="page"/>
      </w:r>
    </w:p>
    <w:p w14:paraId="40D78241" w14:textId="238899F8" w:rsidR="00B105BC" w:rsidRPr="00B31AB0" w:rsidRDefault="00B105BC" w:rsidP="008159FB">
      <w:pPr>
        <w:spacing w:after="0" w:line="312" w:lineRule="auto"/>
        <w:jc w:val="center"/>
        <w:outlineLvl w:val="0"/>
        <w:rPr>
          <w:b/>
          <w:szCs w:val="28"/>
        </w:rPr>
      </w:pPr>
      <w:bookmarkStart w:id="109" w:name="_Toc69231716"/>
      <w:bookmarkStart w:id="110" w:name="_Toc127018342"/>
      <w:r w:rsidRPr="00B31AB0">
        <w:rPr>
          <w:b/>
          <w:szCs w:val="28"/>
        </w:rPr>
        <w:lastRenderedPageBreak/>
        <w:t>PHẦN VI</w:t>
      </w:r>
      <w:r w:rsidR="00743E95" w:rsidRPr="00B31AB0">
        <w:rPr>
          <w:b/>
          <w:szCs w:val="28"/>
        </w:rPr>
        <w:br/>
      </w:r>
      <w:r w:rsidRPr="00B31AB0">
        <w:rPr>
          <w:b/>
          <w:szCs w:val="28"/>
        </w:rPr>
        <w:t>KẾT LUẬN VÀ KIẾN NGHỊ</w:t>
      </w:r>
      <w:bookmarkEnd w:id="109"/>
      <w:bookmarkEnd w:id="110"/>
    </w:p>
    <w:p w14:paraId="6849B525" w14:textId="7BA9F032" w:rsidR="00F01824" w:rsidRPr="00B31AB0" w:rsidRDefault="00743E95" w:rsidP="00285E1B">
      <w:pPr>
        <w:pStyle w:val="Heading2"/>
      </w:pPr>
      <w:bookmarkStart w:id="111" w:name="_Toc69231717"/>
      <w:bookmarkStart w:id="112" w:name="_Toc127018343"/>
      <w:r w:rsidRPr="00B31AB0">
        <w:t>6.1</w:t>
      </w:r>
      <w:r w:rsidR="001D7AF8" w:rsidRPr="00B31AB0">
        <w:t>. Kết luận</w:t>
      </w:r>
      <w:bookmarkEnd w:id="111"/>
      <w:bookmarkEnd w:id="112"/>
    </w:p>
    <w:p w14:paraId="21C05F12" w14:textId="51359F6C" w:rsidR="000B2BA9" w:rsidRPr="00B31AB0" w:rsidRDefault="000B2BA9" w:rsidP="008159FB">
      <w:pPr>
        <w:spacing w:after="0" w:line="336" w:lineRule="auto"/>
        <w:ind w:firstLine="720"/>
        <w:jc w:val="both"/>
        <w:rPr>
          <w:szCs w:val="28"/>
          <w:lang w:val="vi-VN"/>
        </w:rPr>
      </w:pPr>
      <w:r w:rsidRPr="00B31AB0">
        <w:rPr>
          <w:szCs w:val="28"/>
          <w:lang w:val="vi-VN"/>
        </w:rPr>
        <w:t xml:space="preserve">- </w:t>
      </w:r>
      <w:r w:rsidR="009967FC" w:rsidRPr="00B31AB0">
        <w:rPr>
          <w:szCs w:val="28"/>
        </w:rPr>
        <w:t>Phương án</w:t>
      </w:r>
      <w:r w:rsidR="00972212" w:rsidRPr="00B31AB0">
        <w:rPr>
          <w:szCs w:val="28"/>
        </w:rPr>
        <w:t xml:space="preserve"> “</w:t>
      </w:r>
      <w:r w:rsidR="00972212" w:rsidRPr="00B31AB0">
        <w:rPr>
          <w:szCs w:val="28"/>
          <w:lang w:val="vi-VN"/>
        </w:rPr>
        <w:t>Thực trạng phân bố dân cư nông thôn và phương án quy hoạch phân bố dân cư nông thôn gắn với xây dựng nông thôn mới; sắp xếp, bố trí ổn định các điểm dân cư tại những vùng: thiên tai; đặc biệt khó khăn; biên giới; di cư tự do trên địa bàn tỉnh Lai Châu</w:t>
      </w:r>
      <w:r w:rsidR="00972212" w:rsidRPr="00B31AB0">
        <w:rPr>
          <w:szCs w:val="28"/>
        </w:rPr>
        <w:t xml:space="preserve">” </w:t>
      </w:r>
      <w:r w:rsidRPr="00B31AB0">
        <w:rPr>
          <w:szCs w:val="28"/>
          <w:lang w:val="vi-VN"/>
        </w:rPr>
        <w:t xml:space="preserve">được xây phù hợp với định hướng phát triển chung của tỉnh. </w:t>
      </w:r>
    </w:p>
    <w:p w14:paraId="6C0BEB7C" w14:textId="41C4802A" w:rsidR="000B2BA9" w:rsidRPr="00B31AB0" w:rsidRDefault="000B2BA9" w:rsidP="008159FB">
      <w:pPr>
        <w:spacing w:after="0" w:line="336" w:lineRule="auto"/>
        <w:ind w:firstLine="720"/>
        <w:jc w:val="both"/>
        <w:rPr>
          <w:szCs w:val="28"/>
          <w:lang w:val="vi-VN"/>
        </w:rPr>
      </w:pPr>
      <w:r w:rsidRPr="00B31AB0">
        <w:rPr>
          <w:szCs w:val="28"/>
          <w:lang w:val="vi-VN"/>
        </w:rPr>
        <w:t>- Trên cơ sở nghiên cứu, đánh giá đúng hiện trạng tự nhiên, kinh tế - xã hội củ</w:t>
      </w:r>
      <w:r w:rsidR="00972212" w:rsidRPr="00B31AB0">
        <w:rPr>
          <w:szCs w:val="28"/>
          <w:lang w:val="vi-VN"/>
        </w:rPr>
        <w:t>a tỉnh</w:t>
      </w:r>
      <w:r w:rsidRPr="00B31AB0">
        <w:rPr>
          <w:szCs w:val="28"/>
          <w:lang w:val="vi-VN"/>
        </w:rPr>
        <w:t xml:space="preserve"> cũng như kế thừa kết quả các dự án đã triển khai trên đị</w:t>
      </w:r>
      <w:r w:rsidR="00926CFE" w:rsidRPr="00B31AB0">
        <w:rPr>
          <w:szCs w:val="28"/>
          <w:lang w:val="vi-VN"/>
        </w:rPr>
        <w:t>a bàn</w:t>
      </w:r>
      <w:r w:rsidRPr="00B31AB0">
        <w:rPr>
          <w:szCs w:val="28"/>
          <w:lang w:val="vi-VN"/>
        </w:rPr>
        <w:t xml:space="preserve">, từ đó tính toán, cân đối nhu cầu đất đai, đảm bảo lợi ích hài hoà và sự phát triển đồng bộ, đẩy mạnh tốc độ phát triển kinh tế - xã hội. </w:t>
      </w:r>
      <w:r w:rsidR="009967FC" w:rsidRPr="00B31AB0">
        <w:rPr>
          <w:szCs w:val="28"/>
          <w:lang w:val="vi-VN"/>
        </w:rPr>
        <w:t>Phương án</w:t>
      </w:r>
      <w:r w:rsidRPr="00B31AB0">
        <w:rPr>
          <w:szCs w:val="28"/>
          <w:lang w:val="vi-VN"/>
        </w:rPr>
        <w:t xml:space="preserve"> đã xác định, lựa chọn ra các </w:t>
      </w:r>
      <w:r w:rsidR="00926CFE" w:rsidRPr="00B31AB0">
        <w:rPr>
          <w:szCs w:val="28"/>
          <w:lang w:val="vi-VN"/>
        </w:rPr>
        <w:t xml:space="preserve">điểm </w:t>
      </w:r>
      <w:r w:rsidR="00B43935" w:rsidRPr="00B31AB0">
        <w:rPr>
          <w:szCs w:val="28"/>
          <w:lang w:val="vi-VN"/>
        </w:rPr>
        <w:t xml:space="preserve">bố trí dân cư tại những vùng thiên tai, đặc biệt khó khăn, vùng biên giới </w:t>
      </w:r>
      <w:r w:rsidR="00176608" w:rsidRPr="00B31AB0">
        <w:rPr>
          <w:szCs w:val="28"/>
          <w:lang w:val="vi-VN"/>
        </w:rPr>
        <w:t>góp phần nâng cao hiệu quả sử dụng đất, bảo vệ các nguồn tài nguyên, hướng tới sự phát triển bền vững, đảm bảo thực hiện các mục tiêu chiến lược phát triển kinh tế - xã hội trước mắt và lâu dài của toàn tỉnh.</w:t>
      </w:r>
    </w:p>
    <w:p w14:paraId="2055EBDC" w14:textId="7EC71C30" w:rsidR="000B2BA9" w:rsidRPr="00B31AB0" w:rsidRDefault="000B2BA9" w:rsidP="008159FB">
      <w:pPr>
        <w:spacing w:after="0" w:line="336" w:lineRule="auto"/>
        <w:ind w:firstLine="720"/>
        <w:jc w:val="both"/>
        <w:rPr>
          <w:szCs w:val="28"/>
          <w:lang w:val="vi-VN"/>
        </w:rPr>
      </w:pPr>
      <w:r w:rsidRPr="00B31AB0">
        <w:rPr>
          <w:szCs w:val="28"/>
          <w:lang w:val="vi-VN"/>
        </w:rPr>
        <w:t xml:space="preserve">- </w:t>
      </w:r>
      <w:r w:rsidR="009967FC" w:rsidRPr="00B31AB0">
        <w:rPr>
          <w:szCs w:val="28"/>
          <w:lang w:val="vi-VN"/>
        </w:rPr>
        <w:t>Phương án</w:t>
      </w:r>
      <w:r w:rsidR="00176608" w:rsidRPr="00B31AB0">
        <w:rPr>
          <w:szCs w:val="28"/>
          <w:lang w:val="vi-VN"/>
        </w:rPr>
        <w:t xml:space="preserve"> </w:t>
      </w:r>
      <w:r w:rsidRPr="00B31AB0">
        <w:rPr>
          <w:szCs w:val="28"/>
          <w:lang w:val="vi-VN"/>
        </w:rPr>
        <w:t xml:space="preserve">được xác định trên cơ sở xử lý, tổng hợp kết quả nghiên cứu định hướng </w:t>
      </w:r>
      <w:r w:rsidR="006953C4" w:rsidRPr="00B31AB0">
        <w:rPr>
          <w:szCs w:val="28"/>
          <w:lang w:val="vi-VN"/>
        </w:rPr>
        <w:t xml:space="preserve">quy hoạch phát triển các ngành, </w:t>
      </w:r>
      <w:r w:rsidRPr="00B31AB0">
        <w:rPr>
          <w:szCs w:val="28"/>
          <w:lang w:val="vi-VN"/>
        </w:rPr>
        <w:t>có tính kế thừa, có căn cứ khoa học và tính khả thi cao.</w:t>
      </w:r>
    </w:p>
    <w:p w14:paraId="6B991F3D" w14:textId="60E175CE" w:rsidR="000B2BA9" w:rsidRPr="00B31AB0" w:rsidRDefault="000B2BA9" w:rsidP="008159FB">
      <w:pPr>
        <w:spacing w:after="0" w:line="336" w:lineRule="auto"/>
        <w:ind w:firstLine="720"/>
        <w:jc w:val="both"/>
        <w:rPr>
          <w:spacing w:val="-2"/>
          <w:szCs w:val="28"/>
          <w:lang w:val="vi-VN"/>
        </w:rPr>
      </w:pPr>
      <w:r w:rsidRPr="00B31AB0">
        <w:rPr>
          <w:spacing w:val="-2"/>
          <w:szCs w:val="28"/>
          <w:lang w:val="vi-VN"/>
        </w:rPr>
        <w:t xml:space="preserve">- Hiệu quả kinh tế - xã hội của </w:t>
      </w:r>
      <w:r w:rsidR="009967FC" w:rsidRPr="00B31AB0">
        <w:rPr>
          <w:spacing w:val="-2"/>
          <w:szCs w:val="28"/>
          <w:lang w:val="vi-VN"/>
        </w:rPr>
        <w:t>phương án</w:t>
      </w:r>
      <w:r w:rsidR="000304AB" w:rsidRPr="00B31AB0">
        <w:rPr>
          <w:spacing w:val="-2"/>
          <w:szCs w:val="28"/>
          <w:lang w:val="vi-VN"/>
        </w:rPr>
        <w:t xml:space="preserve"> </w:t>
      </w:r>
      <w:r w:rsidRPr="00B31AB0">
        <w:rPr>
          <w:spacing w:val="-2"/>
          <w:szCs w:val="28"/>
          <w:lang w:val="vi-VN"/>
        </w:rPr>
        <w:t>được thể hiện ở những điểm sau:</w:t>
      </w:r>
    </w:p>
    <w:p w14:paraId="60B48DE5" w14:textId="77777777" w:rsidR="000B2BA9" w:rsidRPr="00B31AB0" w:rsidRDefault="000B2BA9" w:rsidP="008159FB">
      <w:pPr>
        <w:spacing w:after="0" w:line="336" w:lineRule="auto"/>
        <w:ind w:firstLine="720"/>
        <w:jc w:val="both"/>
        <w:rPr>
          <w:spacing w:val="4"/>
          <w:szCs w:val="28"/>
          <w:lang w:val="vi-VN"/>
        </w:rPr>
      </w:pPr>
      <w:r w:rsidRPr="00B31AB0">
        <w:rPr>
          <w:spacing w:val="4"/>
          <w:szCs w:val="28"/>
          <w:lang w:val="vi-VN"/>
        </w:rPr>
        <w:t>+ Sắp xếp lại dân cư, lao động trên địa bàn huyện là căn cứ quan trọng trong công tác ổn định dân cư góp phần nâng cao đời sống vật chất, tinh thần của nhân dân.</w:t>
      </w:r>
    </w:p>
    <w:p w14:paraId="09B4860D" w14:textId="77777777" w:rsidR="000B2BA9" w:rsidRPr="00B31AB0" w:rsidRDefault="000B2BA9" w:rsidP="008159FB">
      <w:pPr>
        <w:spacing w:after="0" w:line="336" w:lineRule="auto"/>
        <w:ind w:firstLine="720"/>
        <w:jc w:val="both"/>
        <w:rPr>
          <w:szCs w:val="28"/>
          <w:lang w:val="vi-VN"/>
        </w:rPr>
      </w:pPr>
      <w:r w:rsidRPr="00B31AB0">
        <w:rPr>
          <w:szCs w:val="28"/>
          <w:lang w:val="vi-VN"/>
        </w:rPr>
        <w:t>- Thực hiện được mục tiêu xoá đói giảm nghèo một cách bền vững mà Nghị quyết 30a/CP của Chính phủ đã đề ra.</w:t>
      </w:r>
    </w:p>
    <w:p w14:paraId="6D875DDD" w14:textId="4AAF6620" w:rsidR="000B2BA9" w:rsidRPr="00B31AB0" w:rsidRDefault="000B2BA9" w:rsidP="008159FB">
      <w:pPr>
        <w:spacing w:after="0" w:line="336" w:lineRule="auto"/>
        <w:ind w:firstLine="720"/>
        <w:jc w:val="both"/>
        <w:rPr>
          <w:szCs w:val="28"/>
          <w:lang w:val="vi-VN"/>
        </w:rPr>
      </w:pPr>
      <w:r w:rsidRPr="00B31AB0">
        <w:rPr>
          <w:szCs w:val="28"/>
          <w:lang w:val="vi-VN"/>
        </w:rPr>
        <w:t xml:space="preserve"> - Ngoài việc đảm bảo các mục tiêu về phát triển kinh tế - xã hội, </w:t>
      </w:r>
      <w:r w:rsidR="009967FC" w:rsidRPr="00B31AB0">
        <w:rPr>
          <w:szCs w:val="28"/>
          <w:lang w:val="vi-VN"/>
        </w:rPr>
        <w:t>phương án</w:t>
      </w:r>
      <w:r w:rsidRPr="00B31AB0">
        <w:rPr>
          <w:szCs w:val="28"/>
          <w:lang w:val="vi-VN"/>
        </w:rPr>
        <w:t xml:space="preserve"> còn góp phần củng cố và tăng cường an ninh quốc phòng vùng biên giới.</w:t>
      </w:r>
    </w:p>
    <w:p w14:paraId="65035088" w14:textId="5303CA26" w:rsidR="007F2921" w:rsidRPr="00B31AB0" w:rsidRDefault="00743E95" w:rsidP="00285E1B">
      <w:pPr>
        <w:pStyle w:val="Heading2"/>
      </w:pPr>
      <w:bookmarkStart w:id="113" w:name="_Toc69231718"/>
      <w:bookmarkStart w:id="114" w:name="_Toc127018344"/>
      <w:r w:rsidRPr="00B31AB0">
        <w:t>6.2</w:t>
      </w:r>
      <w:r w:rsidR="001D7AF8" w:rsidRPr="00B31AB0">
        <w:t>. Kiến nghị</w:t>
      </w:r>
      <w:bookmarkEnd w:id="113"/>
      <w:bookmarkEnd w:id="114"/>
    </w:p>
    <w:p w14:paraId="44DC95D4" w14:textId="37BA4A68" w:rsidR="009A0847" w:rsidRPr="00B31AB0" w:rsidRDefault="009A0847" w:rsidP="008159FB">
      <w:pPr>
        <w:spacing w:after="0" w:line="336" w:lineRule="auto"/>
        <w:ind w:firstLine="720"/>
        <w:jc w:val="both"/>
        <w:rPr>
          <w:szCs w:val="28"/>
          <w:lang w:val="vi-VN" w:eastAsia="en-GB"/>
        </w:rPr>
      </w:pPr>
      <w:r w:rsidRPr="00B31AB0">
        <w:rPr>
          <w:szCs w:val="28"/>
          <w:lang w:val="vi-VN" w:eastAsia="en-GB"/>
        </w:rPr>
        <w:t>- Đề nghị Thủ tướng Chính Phủ, các bộ, ngành trung ương tiếp tục quan tâm, ban hành nhiều chính sách hỗ trợ đời sống đối với đồng bào khu vực miền núi, vùng thiên tai, vùng đặc biệt khó khăn, biên giới, dân di cư tự do, vùng tái định cư các dự án thủy điện.</w:t>
      </w:r>
    </w:p>
    <w:p w14:paraId="74A790EF" w14:textId="3FD343BD" w:rsidR="004562F4" w:rsidRPr="00B31AB0" w:rsidRDefault="00355005" w:rsidP="008159FB">
      <w:pPr>
        <w:spacing w:after="0" w:line="336" w:lineRule="auto"/>
        <w:ind w:firstLine="720"/>
        <w:jc w:val="both"/>
        <w:rPr>
          <w:szCs w:val="28"/>
          <w:lang w:val="vi-VN" w:eastAsia="en-GB"/>
        </w:rPr>
      </w:pPr>
      <w:r w:rsidRPr="00B31AB0">
        <w:rPr>
          <w:szCs w:val="28"/>
          <w:lang w:val="vi-VN" w:eastAsia="en-GB"/>
        </w:rPr>
        <w:lastRenderedPageBreak/>
        <w:t xml:space="preserve">- Đề nghị các Bộ, ngành </w:t>
      </w:r>
      <w:r w:rsidR="0053551E" w:rsidRPr="00B31AB0">
        <w:rPr>
          <w:szCs w:val="28"/>
          <w:lang w:val="vi-VN" w:eastAsia="en-GB"/>
        </w:rPr>
        <w:t>trung ương</w:t>
      </w:r>
      <w:r w:rsidRPr="00B31AB0">
        <w:rPr>
          <w:szCs w:val="28"/>
          <w:lang w:val="vi-VN" w:eastAsia="en-GB"/>
        </w:rPr>
        <w:t xml:space="preserve"> tham mưu Thủ tướng Chính phủ xem xét sửa đổi, bổ sung quyết định số 1776/QĐTTg, nâng mức hỗ trợ di chuyển cho các hộ lên 30 triệu đồng/hộ đối với xã nội địa, 50 triệu đồng/hộ đối với bản thuộc xã biên giới để </w:t>
      </w:r>
      <w:r w:rsidR="00290766" w:rsidRPr="00B31AB0">
        <w:rPr>
          <w:szCs w:val="28"/>
          <w:lang w:val="vi-VN" w:eastAsia="en-GB"/>
        </w:rPr>
        <w:t>phù hợp với tình hình thực tế.</w:t>
      </w:r>
    </w:p>
    <w:p w14:paraId="4B356FE3" w14:textId="0658BB39" w:rsidR="007F2921" w:rsidRPr="00B31AB0" w:rsidRDefault="007F2921" w:rsidP="008159FB">
      <w:pPr>
        <w:spacing w:after="0" w:line="336" w:lineRule="auto"/>
        <w:ind w:firstLine="720"/>
        <w:jc w:val="both"/>
        <w:rPr>
          <w:szCs w:val="28"/>
          <w:lang w:val="vi-VN" w:eastAsia="en-GB"/>
        </w:rPr>
      </w:pPr>
      <w:r w:rsidRPr="00B31AB0">
        <w:rPr>
          <w:szCs w:val="28"/>
          <w:lang w:val="vi-VN" w:eastAsia="en-GB"/>
        </w:rPr>
        <w:t>- Đề nghị các Bộ</w:t>
      </w:r>
      <w:r w:rsidR="0053551E" w:rsidRPr="00B31AB0">
        <w:rPr>
          <w:szCs w:val="28"/>
          <w:lang w:val="vi-VN" w:eastAsia="en-GB"/>
        </w:rPr>
        <w:t>, ngành trung ương</w:t>
      </w:r>
      <w:r w:rsidRPr="00B31AB0">
        <w:rPr>
          <w:szCs w:val="28"/>
          <w:lang w:val="vi-VN" w:eastAsia="en-GB"/>
        </w:rPr>
        <w:t xml:space="preserve"> căn cứ vào nhu cầu vốn thực hiện quy hoạ</w:t>
      </w:r>
      <w:r w:rsidR="00153853" w:rsidRPr="00B31AB0">
        <w:rPr>
          <w:szCs w:val="28"/>
          <w:lang w:val="vi-VN" w:eastAsia="en-GB"/>
        </w:rPr>
        <w:t xml:space="preserve">ch, quan tâm xem xét hỗ trợ nguồn kinh phí kịp thời </w:t>
      </w:r>
      <w:r w:rsidRPr="00B31AB0">
        <w:rPr>
          <w:szCs w:val="28"/>
          <w:lang w:val="vi-VN" w:eastAsia="en-GB"/>
        </w:rPr>
        <w:t xml:space="preserve">để xây dựng cơ sở hạ tầng kỹ thuật </w:t>
      </w:r>
      <w:r w:rsidR="00042497" w:rsidRPr="00B31AB0">
        <w:rPr>
          <w:szCs w:val="28"/>
          <w:lang w:val="vi-VN" w:eastAsia="en-GB"/>
        </w:rPr>
        <w:t xml:space="preserve"> nơi bố trí sắp xếp dân cư và </w:t>
      </w:r>
      <w:r w:rsidRPr="00B31AB0">
        <w:rPr>
          <w:szCs w:val="28"/>
          <w:lang w:val="vi-VN" w:eastAsia="en-GB"/>
        </w:rPr>
        <w:t>phục vụ sản xuất.</w:t>
      </w:r>
    </w:p>
    <w:p w14:paraId="5C122251" w14:textId="4CAB7B26" w:rsidR="007F2921" w:rsidRPr="00B31AB0" w:rsidRDefault="007F2921" w:rsidP="008159FB">
      <w:pPr>
        <w:spacing w:after="0" w:line="336" w:lineRule="auto"/>
        <w:ind w:firstLine="720"/>
        <w:jc w:val="both"/>
        <w:rPr>
          <w:szCs w:val="28"/>
          <w:lang w:val="vi-VN" w:eastAsia="en-GB"/>
        </w:rPr>
      </w:pPr>
      <w:r w:rsidRPr="00B31AB0">
        <w:rPr>
          <w:szCs w:val="28"/>
          <w:lang w:val="vi-VN" w:eastAsia="en-GB"/>
        </w:rPr>
        <w:t xml:space="preserve">- Đề nghị UBND tỉnh </w:t>
      </w:r>
      <w:r w:rsidR="00042497" w:rsidRPr="00B31AB0">
        <w:rPr>
          <w:szCs w:val="28"/>
          <w:lang w:val="vi-VN" w:eastAsia="en-GB"/>
        </w:rPr>
        <w:t>Lai Châu</w:t>
      </w:r>
      <w:r w:rsidRPr="00B31AB0">
        <w:rPr>
          <w:szCs w:val="28"/>
          <w:lang w:val="vi-VN" w:eastAsia="en-GB"/>
        </w:rPr>
        <w:t xml:space="preserve"> sớm phê duyệt </w:t>
      </w:r>
      <w:r w:rsidR="009967FC" w:rsidRPr="00B31AB0">
        <w:rPr>
          <w:szCs w:val="28"/>
          <w:lang w:val="vi-VN" w:eastAsia="en-GB"/>
        </w:rPr>
        <w:t>phương án</w:t>
      </w:r>
      <w:r w:rsidRPr="00B31AB0">
        <w:rPr>
          <w:szCs w:val="28"/>
          <w:lang w:val="vi-VN" w:eastAsia="en-GB"/>
        </w:rPr>
        <w:t xml:space="preserve"> để làm cơ sở cho việc tổ chức thực hiện quy hoạch.</w:t>
      </w:r>
    </w:p>
    <w:p w14:paraId="0EFDEE73" w14:textId="45552253" w:rsidR="00F13D69" w:rsidRPr="00B31AB0" w:rsidRDefault="007F2921" w:rsidP="008159FB">
      <w:pPr>
        <w:spacing w:after="0" w:line="336" w:lineRule="auto"/>
        <w:ind w:firstLine="720"/>
        <w:jc w:val="both"/>
        <w:rPr>
          <w:szCs w:val="28"/>
          <w:lang w:val="vi-VN" w:eastAsia="en-GB"/>
        </w:rPr>
      </w:pPr>
      <w:r w:rsidRPr="00B31AB0">
        <w:rPr>
          <w:szCs w:val="28"/>
          <w:lang w:val="vi-VN" w:eastAsia="en-GB"/>
        </w:rPr>
        <w:t xml:space="preserve">- Đề nghị các cấp, các ngành tăng cường công tác kiểm tra, giám sát đồng thời giúp đỡ, tư vấn về chuyên môn, chỉ đạo để thực hiện </w:t>
      </w:r>
      <w:r w:rsidR="009967FC" w:rsidRPr="00B31AB0">
        <w:rPr>
          <w:szCs w:val="28"/>
          <w:lang w:val="vi-VN" w:eastAsia="en-GB"/>
        </w:rPr>
        <w:t>phương án</w:t>
      </w:r>
      <w:r w:rsidR="003C08BA" w:rsidRPr="00B31AB0">
        <w:rPr>
          <w:szCs w:val="28"/>
          <w:lang w:val="vi-VN" w:eastAsia="en-GB"/>
        </w:rPr>
        <w:t xml:space="preserve"> </w:t>
      </w:r>
      <w:r w:rsidRPr="00B31AB0">
        <w:rPr>
          <w:szCs w:val="28"/>
          <w:lang w:val="vi-VN" w:eastAsia="en-GB"/>
        </w:rPr>
        <w:t>đạt hiệu quả mong muốn.</w:t>
      </w:r>
    </w:p>
    <w:p w14:paraId="5EEAF02C" w14:textId="0C987956" w:rsidR="00AE282C" w:rsidRPr="00B31AB0" w:rsidRDefault="00AE282C" w:rsidP="008159FB">
      <w:pPr>
        <w:spacing w:after="160" w:line="259" w:lineRule="auto"/>
        <w:rPr>
          <w:szCs w:val="28"/>
          <w:lang w:val="vi-VN"/>
        </w:rPr>
      </w:pPr>
      <w:r w:rsidRPr="00B31AB0">
        <w:rPr>
          <w:szCs w:val="28"/>
          <w:lang w:val="vi-VN"/>
        </w:rPr>
        <w:br w:type="page"/>
      </w:r>
    </w:p>
    <w:p w14:paraId="504645A6" w14:textId="77777777" w:rsidR="00AE282C" w:rsidRPr="00B31AB0" w:rsidRDefault="00AE282C" w:rsidP="008159FB">
      <w:pPr>
        <w:spacing w:after="0" w:line="324" w:lineRule="auto"/>
        <w:ind w:firstLine="720"/>
        <w:jc w:val="both"/>
        <w:rPr>
          <w:szCs w:val="28"/>
          <w:lang w:val="vi-VN"/>
        </w:rPr>
        <w:sectPr w:rsidR="00AE282C" w:rsidRPr="00B31AB0" w:rsidSect="00B31AB0">
          <w:footerReference w:type="default" r:id="rId13"/>
          <w:pgSz w:w="11906" w:h="16838" w:code="9"/>
          <w:pgMar w:top="1134" w:right="1134" w:bottom="1134" w:left="1701" w:header="720" w:footer="720" w:gutter="0"/>
          <w:pgNumType w:start="1"/>
          <w:cols w:space="720"/>
          <w:docGrid w:linePitch="381"/>
        </w:sectPr>
      </w:pPr>
    </w:p>
    <w:p w14:paraId="5073A318" w14:textId="2959BAEC" w:rsidR="00E728C7" w:rsidRPr="00B31AB0" w:rsidRDefault="006D7D90" w:rsidP="008159FB">
      <w:pPr>
        <w:spacing w:after="0" w:line="324" w:lineRule="auto"/>
        <w:jc w:val="center"/>
        <w:rPr>
          <w:b/>
          <w:szCs w:val="28"/>
          <w:lang w:val="vi-VN"/>
        </w:rPr>
      </w:pPr>
      <w:r w:rsidRPr="00B31AB0">
        <w:rPr>
          <w:b/>
          <w:szCs w:val="28"/>
          <w:lang w:val="vi-VN"/>
        </w:rPr>
        <w:lastRenderedPageBreak/>
        <w:t>PHỤ LỤC 01: DANH MỤC DỰ ÁN BỐ TRÍ DÂN CƯ BIÊN GIỚI GIAI ĐOẠN 2011 - 2015 TỈNH LAI CHÂU</w:t>
      </w:r>
    </w:p>
    <w:tbl>
      <w:tblPr>
        <w:tblW w:w="5034" w:type="pct"/>
        <w:tblInd w:w="-147" w:type="dxa"/>
        <w:tblLook w:val="04A0" w:firstRow="1" w:lastRow="0" w:firstColumn="1" w:lastColumn="0" w:noHBand="0" w:noVBand="1"/>
      </w:tblPr>
      <w:tblGrid>
        <w:gridCol w:w="605"/>
        <w:gridCol w:w="1843"/>
        <w:gridCol w:w="941"/>
        <w:gridCol w:w="959"/>
        <w:gridCol w:w="977"/>
        <w:gridCol w:w="878"/>
        <w:gridCol w:w="878"/>
        <w:gridCol w:w="774"/>
        <w:gridCol w:w="762"/>
        <w:gridCol w:w="774"/>
        <w:gridCol w:w="679"/>
        <w:gridCol w:w="950"/>
        <w:gridCol w:w="881"/>
        <w:gridCol w:w="774"/>
        <w:gridCol w:w="762"/>
        <w:gridCol w:w="774"/>
        <w:gridCol w:w="676"/>
      </w:tblGrid>
      <w:tr w:rsidR="00B31AB0" w:rsidRPr="00B31AB0" w14:paraId="528B61DF" w14:textId="77777777" w:rsidTr="00292E14">
        <w:trPr>
          <w:trHeight w:val="283"/>
          <w:tblHeader/>
        </w:trPr>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30845"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STT</w:t>
            </w:r>
          </w:p>
        </w:tc>
        <w:tc>
          <w:tcPr>
            <w:tcW w:w="6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C12737"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Danh mục dự án</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0A5541"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Số hộ đã được bố trí, sắp xếp</w:t>
            </w:r>
          </w:p>
        </w:tc>
        <w:tc>
          <w:tcPr>
            <w:tcW w:w="3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756439"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Quyết định phê duyệt</w:t>
            </w:r>
          </w:p>
        </w:tc>
        <w:tc>
          <w:tcPr>
            <w:tcW w:w="3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92AEBB"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Hình thức bố trí (tập trung, xen ghép, OĐTC)</w:t>
            </w:r>
          </w:p>
        </w:tc>
        <w:tc>
          <w:tcPr>
            <w:tcW w:w="2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46157A"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Tổng vốn phân bổ</w:t>
            </w:r>
          </w:p>
        </w:tc>
        <w:tc>
          <w:tcPr>
            <w:tcW w:w="1298" w:type="pct"/>
            <w:gridSpan w:val="5"/>
            <w:tcBorders>
              <w:top w:val="single" w:sz="4" w:space="0" w:color="auto"/>
              <w:left w:val="nil"/>
              <w:bottom w:val="single" w:sz="4" w:space="0" w:color="auto"/>
              <w:right w:val="single" w:sz="4" w:space="0" w:color="auto"/>
            </w:tcBorders>
            <w:shd w:val="clear" w:color="auto" w:fill="auto"/>
            <w:vAlign w:val="center"/>
            <w:hideMark/>
          </w:tcPr>
          <w:p w14:paraId="0CB29F1F"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Trong đó</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F2BC6"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Tổng vốn đã thưc hiện</w:t>
            </w:r>
          </w:p>
        </w:tc>
        <w:tc>
          <w:tcPr>
            <w:tcW w:w="1299" w:type="pct"/>
            <w:gridSpan w:val="5"/>
            <w:tcBorders>
              <w:top w:val="single" w:sz="4" w:space="0" w:color="auto"/>
              <w:left w:val="nil"/>
              <w:bottom w:val="single" w:sz="4" w:space="0" w:color="auto"/>
              <w:right w:val="single" w:sz="4" w:space="0" w:color="auto"/>
            </w:tcBorders>
            <w:shd w:val="clear" w:color="auto" w:fill="auto"/>
            <w:vAlign w:val="center"/>
            <w:hideMark/>
          </w:tcPr>
          <w:p w14:paraId="7E8F17A7"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Trong đó</w:t>
            </w:r>
          </w:p>
        </w:tc>
      </w:tr>
      <w:tr w:rsidR="00B31AB0" w:rsidRPr="00B31AB0" w14:paraId="5E34BA44" w14:textId="77777777" w:rsidTr="00292E14">
        <w:trPr>
          <w:trHeight w:val="283"/>
          <w:tblHeader/>
        </w:trPr>
        <w:tc>
          <w:tcPr>
            <w:tcW w:w="203" w:type="pct"/>
            <w:vMerge/>
            <w:tcBorders>
              <w:top w:val="single" w:sz="4" w:space="0" w:color="auto"/>
              <w:left w:val="single" w:sz="4" w:space="0" w:color="auto"/>
              <w:bottom w:val="single" w:sz="4" w:space="0" w:color="auto"/>
              <w:right w:val="single" w:sz="4" w:space="0" w:color="auto"/>
            </w:tcBorders>
            <w:vAlign w:val="center"/>
            <w:hideMark/>
          </w:tcPr>
          <w:p w14:paraId="483679C2" w14:textId="77777777" w:rsidR="00AE282C" w:rsidRPr="00B31AB0" w:rsidRDefault="00AE282C" w:rsidP="008159FB">
            <w:pPr>
              <w:spacing w:after="0" w:line="240" w:lineRule="auto"/>
              <w:rPr>
                <w:rFonts w:eastAsia="Times New Roman"/>
                <w:b/>
                <w:bCs/>
                <w:sz w:val="20"/>
                <w:szCs w:val="20"/>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6CE9E7D5" w14:textId="77777777" w:rsidR="00AE282C" w:rsidRPr="00B31AB0" w:rsidRDefault="00AE282C" w:rsidP="008159FB">
            <w:pPr>
              <w:spacing w:after="0" w:line="240" w:lineRule="auto"/>
              <w:rPr>
                <w:rFonts w:eastAsia="Times New Roman"/>
                <w:b/>
                <w:bCs/>
                <w:sz w:val="20"/>
                <w:szCs w:val="20"/>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14:paraId="646FC6D8" w14:textId="77777777" w:rsidR="00AE282C" w:rsidRPr="00B31AB0" w:rsidRDefault="00AE282C" w:rsidP="008159FB">
            <w:pPr>
              <w:spacing w:after="0" w:line="240" w:lineRule="auto"/>
              <w:rPr>
                <w:rFonts w:eastAsia="Times New Roman"/>
                <w:b/>
                <w:bCs/>
                <w:sz w:val="20"/>
                <w:szCs w:val="20"/>
              </w:rPr>
            </w:pPr>
          </w:p>
        </w:tc>
        <w:tc>
          <w:tcPr>
            <w:tcW w:w="322" w:type="pct"/>
            <w:vMerge/>
            <w:tcBorders>
              <w:top w:val="single" w:sz="4" w:space="0" w:color="auto"/>
              <w:left w:val="single" w:sz="4" w:space="0" w:color="auto"/>
              <w:bottom w:val="single" w:sz="4" w:space="0" w:color="auto"/>
              <w:right w:val="single" w:sz="4" w:space="0" w:color="auto"/>
            </w:tcBorders>
            <w:vAlign w:val="center"/>
            <w:hideMark/>
          </w:tcPr>
          <w:p w14:paraId="2F2C3F09" w14:textId="77777777" w:rsidR="00AE282C" w:rsidRPr="00B31AB0" w:rsidRDefault="00AE282C" w:rsidP="008159FB">
            <w:pPr>
              <w:spacing w:after="0" w:line="240" w:lineRule="auto"/>
              <w:rPr>
                <w:rFonts w:eastAsia="Times New Roman"/>
                <w:b/>
                <w:bCs/>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14:paraId="4F7B0BB1" w14:textId="77777777" w:rsidR="00AE282C" w:rsidRPr="00B31AB0" w:rsidRDefault="00AE282C" w:rsidP="008159FB">
            <w:pPr>
              <w:spacing w:after="0" w:line="240" w:lineRule="auto"/>
              <w:rPr>
                <w:rFonts w:eastAsia="Times New Roman"/>
                <w:b/>
                <w:bCs/>
                <w:sz w:val="20"/>
                <w:szCs w:val="20"/>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3E7C73D2" w14:textId="77777777" w:rsidR="00AE282C" w:rsidRPr="00B31AB0" w:rsidRDefault="00AE282C" w:rsidP="008159FB">
            <w:pPr>
              <w:spacing w:after="0" w:line="240" w:lineRule="auto"/>
              <w:rPr>
                <w:rFonts w:eastAsia="Times New Roman"/>
                <w:b/>
                <w:bCs/>
                <w:sz w:val="20"/>
                <w:szCs w:val="20"/>
              </w:rPr>
            </w:pPr>
          </w:p>
        </w:tc>
        <w:tc>
          <w:tcPr>
            <w:tcW w:w="555" w:type="pct"/>
            <w:gridSpan w:val="2"/>
            <w:tcBorders>
              <w:top w:val="single" w:sz="4" w:space="0" w:color="auto"/>
              <w:left w:val="nil"/>
              <w:bottom w:val="single" w:sz="4" w:space="0" w:color="auto"/>
              <w:right w:val="single" w:sz="4" w:space="0" w:color="auto"/>
            </w:tcBorders>
            <w:shd w:val="clear" w:color="auto" w:fill="auto"/>
            <w:vAlign w:val="center"/>
            <w:hideMark/>
          </w:tcPr>
          <w:p w14:paraId="4774160E"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NSTW</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4B7EFDF6"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NSĐP</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1E1AF44" w14:textId="7DC66A1C" w:rsidR="00AE282C" w:rsidRPr="00B31AB0" w:rsidRDefault="00105EBE" w:rsidP="008159FB">
            <w:pPr>
              <w:spacing w:after="0" w:line="240" w:lineRule="auto"/>
              <w:jc w:val="center"/>
              <w:rPr>
                <w:rFonts w:eastAsia="Times New Roman"/>
                <w:b/>
                <w:bCs/>
                <w:sz w:val="20"/>
                <w:szCs w:val="20"/>
              </w:rPr>
            </w:pPr>
            <w:r w:rsidRPr="00B31AB0">
              <w:rPr>
                <w:rFonts w:eastAsia="Times New Roman"/>
                <w:b/>
                <w:bCs/>
                <w:sz w:val="20"/>
                <w:szCs w:val="20"/>
              </w:rPr>
              <w:t>Vốn khác</w:t>
            </w:r>
          </w:p>
        </w:tc>
        <w:tc>
          <w:tcPr>
            <w:tcW w:w="319" w:type="pct"/>
            <w:vMerge/>
            <w:tcBorders>
              <w:top w:val="single" w:sz="4" w:space="0" w:color="auto"/>
              <w:left w:val="single" w:sz="4" w:space="0" w:color="auto"/>
              <w:bottom w:val="single" w:sz="4" w:space="0" w:color="auto"/>
              <w:right w:val="single" w:sz="4" w:space="0" w:color="auto"/>
            </w:tcBorders>
            <w:vAlign w:val="center"/>
            <w:hideMark/>
          </w:tcPr>
          <w:p w14:paraId="2A0DA8EF" w14:textId="77777777" w:rsidR="00AE282C" w:rsidRPr="00B31AB0" w:rsidRDefault="00AE282C" w:rsidP="008159FB">
            <w:pPr>
              <w:spacing w:after="0" w:line="240" w:lineRule="auto"/>
              <w:rPr>
                <w:rFonts w:eastAsia="Times New Roman"/>
                <w:b/>
                <w:bCs/>
                <w:sz w:val="20"/>
                <w:szCs w:val="20"/>
              </w:rPr>
            </w:pP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69169B82"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NSTW</w:t>
            </w:r>
          </w:p>
        </w:tc>
        <w:tc>
          <w:tcPr>
            <w:tcW w:w="516" w:type="pct"/>
            <w:gridSpan w:val="2"/>
            <w:tcBorders>
              <w:top w:val="single" w:sz="4" w:space="0" w:color="auto"/>
              <w:left w:val="nil"/>
              <w:bottom w:val="single" w:sz="4" w:space="0" w:color="auto"/>
              <w:right w:val="single" w:sz="4" w:space="0" w:color="auto"/>
            </w:tcBorders>
            <w:shd w:val="clear" w:color="auto" w:fill="auto"/>
            <w:vAlign w:val="center"/>
            <w:hideMark/>
          </w:tcPr>
          <w:p w14:paraId="2358BD65"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NSĐP</w:t>
            </w:r>
          </w:p>
        </w:tc>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1E668623"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Vốn khác</w:t>
            </w:r>
          </w:p>
        </w:tc>
      </w:tr>
      <w:tr w:rsidR="00B31AB0" w:rsidRPr="00B31AB0" w14:paraId="257C9722" w14:textId="77777777" w:rsidTr="00292E14">
        <w:trPr>
          <w:trHeight w:val="283"/>
          <w:tblHeader/>
        </w:trPr>
        <w:tc>
          <w:tcPr>
            <w:tcW w:w="203" w:type="pct"/>
            <w:vMerge/>
            <w:tcBorders>
              <w:top w:val="single" w:sz="4" w:space="0" w:color="auto"/>
              <w:left w:val="single" w:sz="4" w:space="0" w:color="auto"/>
              <w:bottom w:val="single" w:sz="4" w:space="0" w:color="auto"/>
              <w:right w:val="single" w:sz="4" w:space="0" w:color="auto"/>
            </w:tcBorders>
            <w:vAlign w:val="center"/>
            <w:hideMark/>
          </w:tcPr>
          <w:p w14:paraId="27DA9C78" w14:textId="77777777" w:rsidR="00AE282C" w:rsidRPr="00B31AB0" w:rsidRDefault="00AE282C" w:rsidP="008159FB">
            <w:pPr>
              <w:spacing w:after="0" w:line="240" w:lineRule="auto"/>
              <w:rPr>
                <w:rFonts w:eastAsia="Times New Roman"/>
                <w:b/>
                <w:bCs/>
                <w:sz w:val="20"/>
                <w:szCs w:val="20"/>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08B1724D" w14:textId="77777777" w:rsidR="00AE282C" w:rsidRPr="00B31AB0" w:rsidRDefault="00AE282C" w:rsidP="008159FB">
            <w:pPr>
              <w:spacing w:after="0" w:line="240" w:lineRule="auto"/>
              <w:rPr>
                <w:rFonts w:eastAsia="Times New Roman"/>
                <w:b/>
                <w:bCs/>
                <w:sz w:val="20"/>
                <w:szCs w:val="20"/>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14:paraId="1A7AAB1F" w14:textId="77777777" w:rsidR="00AE282C" w:rsidRPr="00B31AB0" w:rsidRDefault="00AE282C" w:rsidP="008159FB">
            <w:pPr>
              <w:spacing w:after="0" w:line="240" w:lineRule="auto"/>
              <w:rPr>
                <w:rFonts w:eastAsia="Times New Roman"/>
                <w:b/>
                <w:bCs/>
                <w:sz w:val="20"/>
                <w:szCs w:val="20"/>
              </w:rPr>
            </w:pPr>
          </w:p>
        </w:tc>
        <w:tc>
          <w:tcPr>
            <w:tcW w:w="322" w:type="pct"/>
            <w:vMerge/>
            <w:tcBorders>
              <w:top w:val="single" w:sz="4" w:space="0" w:color="auto"/>
              <w:left w:val="single" w:sz="4" w:space="0" w:color="auto"/>
              <w:bottom w:val="single" w:sz="4" w:space="0" w:color="auto"/>
              <w:right w:val="single" w:sz="4" w:space="0" w:color="auto"/>
            </w:tcBorders>
            <w:vAlign w:val="center"/>
            <w:hideMark/>
          </w:tcPr>
          <w:p w14:paraId="6F03921C" w14:textId="77777777" w:rsidR="00AE282C" w:rsidRPr="00B31AB0" w:rsidRDefault="00AE282C" w:rsidP="008159FB">
            <w:pPr>
              <w:spacing w:after="0" w:line="240" w:lineRule="auto"/>
              <w:rPr>
                <w:rFonts w:eastAsia="Times New Roman"/>
                <w:b/>
                <w:bCs/>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14:paraId="770931CE" w14:textId="77777777" w:rsidR="00AE282C" w:rsidRPr="00B31AB0" w:rsidRDefault="00AE282C" w:rsidP="008159FB">
            <w:pPr>
              <w:spacing w:after="0" w:line="240" w:lineRule="auto"/>
              <w:rPr>
                <w:rFonts w:eastAsia="Times New Roman"/>
                <w:b/>
                <w:bCs/>
                <w:sz w:val="20"/>
                <w:szCs w:val="20"/>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36C8B2EF" w14:textId="77777777" w:rsidR="00AE282C" w:rsidRPr="00B31AB0" w:rsidRDefault="00AE282C" w:rsidP="008159FB">
            <w:pPr>
              <w:spacing w:after="0" w:line="240" w:lineRule="auto"/>
              <w:rPr>
                <w:rFonts w:eastAsia="Times New Roman"/>
                <w:b/>
                <w:bCs/>
                <w:sz w:val="20"/>
                <w:szCs w:val="20"/>
              </w:rPr>
            </w:pPr>
          </w:p>
        </w:tc>
        <w:tc>
          <w:tcPr>
            <w:tcW w:w="295" w:type="pct"/>
            <w:tcBorders>
              <w:top w:val="nil"/>
              <w:left w:val="nil"/>
              <w:bottom w:val="single" w:sz="4" w:space="0" w:color="auto"/>
              <w:right w:val="single" w:sz="4" w:space="0" w:color="auto"/>
            </w:tcBorders>
            <w:shd w:val="clear" w:color="auto" w:fill="auto"/>
            <w:vAlign w:val="center"/>
            <w:hideMark/>
          </w:tcPr>
          <w:p w14:paraId="4C85417B"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Vốn ĐTPT</w:t>
            </w:r>
          </w:p>
        </w:tc>
        <w:tc>
          <w:tcPr>
            <w:tcW w:w="260" w:type="pct"/>
            <w:tcBorders>
              <w:top w:val="nil"/>
              <w:left w:val="nil"/>
              <w:bottom w:val="single" w:sz="4" w:space="0" w:color="auto"/>
              <w:right w:val="single" w:sz="4" w:space="0" w:color="auto"/>
            </w:tcBorders>
            <w:shd w:val="clear" w:color="auto" w:fill="auto"/>
            <w:vAlign w:val="center"/>
            <w:hideMark/>
          </w:tcPr>
          <w:p w14:paraId="2F2DF08A"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Vốn SNKT</w:t>
            </w:r>
          </w:p>
        </w:tc>
        <w:tc>
          <w:tcPr>
            <w:tcW w:w="256" w:type="pct"/>
            <w:tcBorders>
              <w:top w:val="nil"/>
              <w:left w:val="nil"/>
              <w:bottom w:val="single" w:sz="4" w:space="0" w:color="auto"/>
              <w:right w:val="single" w:sz="4" w:space="0" w:color="auto"/>
            </w:tcBorders>
            <w:shd w:val="clear" w:color="auto" w:fill="auto"/>
            <w:vAlign w:val="center"/>
            <w:hideMark/>
          </w:tcPr>
          <w:p w14:paraId="1071A458"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Vốn ĐTPT</w:t>
            </w:r>
          </w:p>
        </w:tc>
        <w:tc>
          <w:tcPr>
            <w:tcW w:w="260" w:type="pct"/>
            <w:tcBorders>
              <w:top w:val="nil"/>
              <w:left w:val="nil"/>
              <w:bottom w:val="single" w:sz="4" w:space="0" w:color="auto"/>
              <w:right w:val="single" w:sz="4" w:space="0" w:color="auto"/>
            </w:tcBorders>
            <w:shd w:val="clear" w:color="auto" w:fill="auto"/>
            <w:vAlign w:val="center"/>
            <w:hideMark/>
          </w:tcPr>
          <w:p w14:paraId="72BA7F02"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Vốn SNKT</w:t>
            </w:r>
          </w:p>
        </w:tc>
        <w:tc>
          <w:tcPr>
            <w:tcW w:w="228" w:type="pct"/>
            <w:vMerge/>
            <w:tcBorders>
              <w:top w:val="nil"/>
              <w:left w:val="single" w:sz="4" w:space="0" w:color="auto"/>
              <w:bottom w:val="single" w:sz="4" w:space="0" w:color="auto"/>
              <w:right w:val="single" w:sz="4" w:space="0" w:color="auto"/>
            </w:tcBorders>
            <w:vAlign w:val="center"/>
            <w:hideMark/>
          </w:tcPr>
          <w:p w14:paraId="77A77505" w14:textId="77777777" w:rsidR="00AE282C" w:rsidRPr="00B31AB0" w:rsidRDefault="00AE282C" w:rsidP="008159FB">
            <w:pPr>
              <w:spacing w:after="0" w:line="240" w:lineRule="auto"/>
              <w:rPr>
                <w:rFonts w:eastAsia="Times New Roman"/>
                <w:b/>
                <w:bCs/>
                <w:sz w:val="20"/>
                <w:szCs w:val="20"/>
              </w:rPr>
            </w:pPr>
          </w:p>
        </w:tc>
        <w:tc>
          <w:tcPr>
            <w:tcW w:w="319" w:type="pct"/>
            <w:vMerge/>
            <w:tcBorders>
              <w:top w:val="single" w:sz="4" w:space="0" w:color="auto"/>
              <w:left w:val="single" w:sz="4" w:space="0" w:color="auto"/>
              <w:bottom w:val="single" w:sz="4" w:space="0" w:color="auto"/>
              <w:right w:val="single" w:sz="4" w:space="0" w:color="auto"/>
            </w:tcBorders>
            <w:vAlign w:val="center"/>
            <w:hideMark/>
          </w:tcPr>
          <w:p w14:paraId="6E414669" w14:textId="77777777" w:rsidR="00AE282C" w:rsidRPr="00B31AB0" w:rsidRDefault="00AE282C" w:rsidP="008159FB">
            <w:pPr>
              <w:spacing w:after="0" w:line="240" w:lineRule="auto"/>
              <w:rPr>
                <w:rFonts w:eastAsia="Times New Roman"/>
                <w:b/>
                <w:bCs/>
                <w:sz w:val="20"/>
                <w:szCs w:val="20"/>
              </w:rPr>
            </w:pPr>
          </w:p>
        </w:tc>
        <w:tc>
          <w:tcPr>
            <w:tcW w:w="296" w:type="pct"/>
            <w:tcBorders>
              <w:top w:val="nil"/>
              <w:left w:val="nil"/>
              <w:bottom w:val="single" w:sz="4" w:space="0" w:color="auto"/>
              <w:right w:val="single" w:sz="4" w:space="0" w:color="auto"/>
            </w:tcBorders>
            <w:shd w:val="clear" w:color="auto" w:fill="auto"/>
            <w:vAlign w:val="center"/>
            <w:hideMark/>
          </w:tcPr>
          <w:p w14:paraId="59372540"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Vốn ĐTPT</w:t>
            </w:r>
          </w:p>
        </w:tc>
        <w:tc>
          <w:tcPr>
            <w:tcW w:w="260" w:type="pct"/>
            <w:tcBorders>
              <w:top w:val="nil"/>
              <w:left w:val="nil"/>
              <w:bottom w:val="single" w:sz="4" w:space="0" w:color="auto"/>
              <w:right w:val="single" w:sz="4" w:space="0" w:color="auto"/>
            </w:tcBorders>
            <w:shd w:val="clear" w:color="auto" w:fill="auto"/>
            <w:vAlign w:val="center"/>
            <w:hideMark/>
          </w:tcPr>
          <w:p w14:paraId="339CF2E0"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Vốn SNKT</w:t>
            </w:r>
          </w:p>
        </w:tc>
        <w:tc>
          <w:tcPr>
            <w:tcW w:w="256" w:type="pct"/>
            <w:tcBorders>
              <w:top w:val="nil"/>
              <w:left w:val="nil"/>
              <w:bottom w:val="single" w:sz="4" w:space="0" w:color="auto"/>
              <w:right w:val="single" w:sz="4" w:space="0" w:color="auto"/>
            </w:tcBorders>
            <w:shd w:val="clear" w:color="auto" w:fill="auto"/>
            <w:vAlign w:val="center"/>
            <w:hideMark/>
          </w:tcPr>
          <w:p w14:paraId="271E410F"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Vốn ĐTPT</w:t>
            </w:r>
          </w:p>
        </w:tc>
        <w:tc>
          <w:tcPr>
            <w:tcW w:w="260" w:type="pct"/>
            <w:tcBorders>
              <w:top w:val="nil"/>
              <w:left w:val="nil"/>
              <w:bottom w:val="single" w:sz="4" w:space="0" w:color="auto"/>
              <w:right w:val="single" w:sz="4" w:space="0" w:color="auto"/>
            </w:tcBorders>
            <w:shd w:val="clear" w:color="auto" w:fill="auto"/>
            <w:vAlign w:val="center"/>
            <w:hideMark/>
          </w:tcPr>
          <w:p w14:paraId="4EB2B371"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Vốn SNKT</w:t>
            </w:r>
          </w:p>
        </w:tc>
        <w:tc>
          <w:tcPr>
            <w:tcW w:w="227" w:type="pct"/>
            <w:vMerge/>
            <w:tcBorders>
              <w:top w:val="nil"/>
              <w:left w:val="single" w:sz="4" w:space="0" w:color="auto"/>
              <w:bottom w:val="single" w:sz="4" w:space="0" w:color="auto"/>
              <w:right w:val="single" w:sz="4" w:space="0" w:color="auto"/>
            </w:tcBorders>
            <w:vAlign w:val="center"/>
            <w:hideMark/>
          </w:tcPr>
          <w:p w14:paraId="389ACB78" w14:textId="77777777" w:rsidR="00AE282C" w:rsidRPr="00B31AB0" w:rsidRDefault="00AE282C" w:rsidP="008159FB">
            <w:pPr>
              <w:spacing w:after="0" w:line="240" w:lineRule="auto"/>
              <w:rPr>
                <w:rFonts w:eastAsia="Times New Roman"/>
                <w:b/>
                <w:bCs/>
                <w:sz w:val="20"/>
                <w:szCs w:val="20"/>
              </w:rPr>
            </w:pPr>
          </w:p>
        </w:tc>
      </w:tr>
      <w:tr w:rsidR="00B31AB0" w:rsidRPr="00B31AB0" w14:paraId="6C8B208A" w14:textId="77777777" w:rsidTr="00292E14">
        <w:trPr>
          <w:trHeight w:val="283"/>
        </w:trPr>
        <w:tc>
          <w:tcPr>
            <w:tcW w:w="8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BEB357"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Tổng cộng</w:t>
            </w:r>
          </w:p>
        </w:tc>
        <w:tc>
          <w:tcPr>
            <w:tcW w:w="316" w:type="pct"/>
            <w:tcBorders>
              <w:top w:val="nil"/>
              <w:left w:val="nil"/>
              <w:bottom w:val="single" w:sz="4" w:space="0" w:color="auto"/>
              <w:right w:val="single" w:sz="4" w:space="0" w:color="auto"/>
            </w:tcBorders>
            <w:shd w:val="clear" w:color="auto" w:fill="auto"/>
            <w:vAlign w:val="center"/>
            <w:hideMark/>
          </w:tcPr>
          <w:p w14:paraId="29F2EF17"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373</w:t>
            </w:r>
          </w:p>
        </w:tc>
        <w:tc>
          <w:tcPr>
            <w:tcW w:w="322" w:type="pct"/>
            <w:tcBorders>
              <w:top w:val="nil"/>
              <w:left w:val="nil"/>
              <w:bottom w:val="single" w:sz="4" w:space="0" w:color="auto"/>
              <w:right w:val="single" w:sz="4" w:space="0" w:color="auto"/>
            </w:tcBorders>
            <w:shd w:val="clear" w:color="auto" w:fill="auto"/>
            <w:vAlign w:val="center"/>
            <w:hideMark/>
          </w:tcPr>
          <w:p w14:paraId="67CB2111"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76C06F9A"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4F864C66"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164.648</w:t>
            </w:r>
          </w:p>
        </w:tc>
        <w:tc>
          <w:tcPr>
            <w:tcW w:w="295" w:type="pct"/>
            <w:tcBorders>
              <w:top w:val="nil"/>
              <w:left w:val="nil"/>
              <w:bottom w:val="single" w:sz="4" w:space="0" w:color="auto"/>
              <w:right w:val="single" w:sz="4" w:space="0" w:color="auto"/>
            </w:tcBorders>
            <w:shd w:val="clear" w:color="auto" w:fill="auto"/>
            <w:vAlign w:val="center"/>
            <w:hideMark/>
          </w:tcPr>
          <w:p w14:paraId="6E2DBCCB"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152.048</w:t>
            </w:r>
          </w:p>
        </w:tc>
        <w:tc>
          <w:tcPr>
            <w:tcW w:w="260" w:type="pct"/>
            <w:tcBorders>
              <w:top w:val="nil"/>
              <w:left w:val="nil"/>
              <w:bottom w:val="single" w:sz="4" w:space="0" w:color="auto"/>
              <w:right w:val="single" w:sz="4" w:space="0" w:color="auto"/>
            </w:tcBorders>
            <w:shd w:val="clear" w:color="auto" w:fill="auto"/>
            <w:vAlign w:val="center"/>
            <w:hideMark/>
          </w:tcPr>
          <w:p w14:paraId="6BB0AC7B"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4.000</w:t>
            </w:r>
          </w:p>
        </w:tc>
        <w:tc>
          <w:tcPr>
            <w:tcW w:w="256" w:type="pct"/>
            <w:tcBorders>
              <w:top w:val="nil"/>
              <w:left w:val="nil"/>
              <w:bottom w:val="single" w:sz="4" w:space="0" w:color="auto"/>
              <w:right w:val="single" w:sz="4" w:space="0" w:color="auto"/>
            </w:tcBorders>
            <w:shd w:val="clear" w:color="auto" w:fill="auto"/>
            <w:vAlign w:val="center"/>
            <w:hideMark/>
          </w:tcPr>
          <w:p w14:paraId="73D5EAE2" w14:textId="7E808B3F"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70A0D835"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3.150</w:t>
            </w:r>
          </w:p>
        </w:tc>
        <w:tc>
          <w:tcPr>
            <w:tcW w:w="228" w:type="pct"/>
            <w:tcBorders>
              <w:top w:val="nil"/>
              <w:left w:val="nil"/>
              <w:bottom w:val="single" w:sz="4" w:space="0" w:color="auto"/>
              <w:right w:val="single" w:sz="4" w:space="0" w:color="auto"/>
            </w:tcBorders>
            <w:shd w:val="clear" w:color="auto" w:fill="auto"/>
            <w:vAlign w:val="center"/>
            <w:hideMark/>
          </w:tcPr>
          <w:p w14:paraId="6593700C"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5.450</w:t>
            </w:r>
          </w:p>
        </w:tc>
        <w:tc>
          <w:tcPr>
            <w:tcW w:w="319" w:type="pct"/>
            <w:tcBorders>
              <w:top w:val="nil"/>
              <w:left w:val="nil"/>
              <w:bottom w:val="single" w:sz="4" w:space="0" w:color="auto"/>
              <w:right w:val="single" w:sz="4" w:space="0" w:color="auto"/>
            </w:tcBorders>
            <w:shd w:val="clear" w:color="auto" w:fill="auto"/>
            <w:vAlign w:val="center"/>
            <w:hideMark/>
          </w:tcPr>
          <w:p w14:paraId="643E73DE"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147.660</w:t>
            </w:r>
          </w:p>
        </w:tc>
        <w:tc>
          <w:tcPr>
            <w:tcW w:w="296" w:type="pct"/>
            <w:tcBorders>
              <w:top w:val="nil"/>
              <w:left w:val="nil"/>
              <w:bottom w:val="single" w:sz="4" w:space="0" w:color="auto"/>
              <w:right w:val="single" w:sz="4" w:space="0" w:color="auto"/>
            </w:tcBorders>
            <w:shd w:val="clear" w:color="auto" w:fill="auto"/>
            <w:vAlign w:val="center"/>
            <w:hideMark/>
          </w:tcPr>
          <w:p w14:paraId="4AF000FC"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135.644</w:t>
            </w:r>
          </w:p>
        </w:tc>
        <w:tc>
          <w:tcPr>
            <w:tcW w:w="260" w:type="pct"/>
            <w:tcBorders>
              <w:top w:val="nil"/>
              <w:left w:val="nil"/>
              <w:bottom w:val="single" w:sz="4" w:space="0" w:color="auto"/>
              <w:right w:val="single" w:sz="4" w:space="0" w:color="auto"/>
            </w:tcBorders>
            <w:shd w:val="clear" w:color="auto" w:fill="auto"/>
            <w:vAlign w:val="center"/>
            <w:hideMark/>
          </w:tcPr>
          <w:p w14:paraId="7462AE9E"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4.000</w:t>
            </w:r>
          </w:p>
        </w:tc>
        <w:tc>
          <w:tcPr>
            <w:tcW w:w="256" w:type="pct"/>
            <w:tcBorders>
              <w:top w:val="nil"/>
              <w:left w:val="nil"/>
              <w:bottom w:val="single" w:sz="4" w:space="0" w:color="auto"/>
              <w:right w:val="single" w:sz="4" w:space="0" w:color="auto"/>
            </w:tcBorders>
            <w:shd w:val="clear" w:color="auto" w:fill="auto"/>
            <w:vAlign w:val="center"/>
            <w:hideMark/>
          </w:tcPr>
          <w:p w14:paraId="08D1D2E5" w14:textId="246AFEC7"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74945974"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3.150</w:t>
            </w:r>
          </w:p>
        </w:tc>
        <w:tc>
          <w:tcPr>
            <w:tcW w:w="227" w:type="pct"/>
            <w:tcBorders>
              <w:top w:val="nil"/>
              <w:left w:val="nil"/>
              <w:bottom w:val="single" w:sz="4" w:space="0" w:color="auto"/>
              <w:right w:val="single" w:sz="4" w:space="0" w:color="auto"/>
            </w:tcBorders>
            <w:shd w:val="clear" w:color="auto" w:fill="auto"/>
            <w:vAlign w:val="center"/>
            <w:hideMark/>
          </w:tcPr>
          <w:p w14:paraId="7A38B52B"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4.866</w:t>
            </w:r>
          </w:p>
        </w:tc>
      </w:tr>
      <w:tr w:rsidR="00B31AB0" w:rsidRPr="00B31AB0" w14:paraId="287BDCD8"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06C39F5"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I</w:t>
            </w:r>
          </w:p>
        </w:tc>
        <w:tc>
          <w:tcPr>
            <w:tcW w:w="619" w:type="pct"/>
            <w:tcBorders>
              <w:top w:val="nil"/>
              <w:left w:val="nil"/>
              <w:bottom w:val="single" w:sz="4" w:space="0" w:color="auto"/>
              <w:right w:val="single" w:sz="4" w:space="0" w:color="auto"/>
            </w:tcBorders>
            <w:shd w:val="clear" w:color="auto" w:fill="auto"/>
            <w:vAlign w:val="center"/>
            <w:hideMark/>
          </w:tcPr>
          <w:p w14:paraId="42F82E2A"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Năm 2011</w:t>
            </w:r>
          </w:p>
        </w:tc>
        <w:tc>
          <w:tcPr>
            <w:tcW w:w="316" w:type="pct"/>
            <w:tcBorders>
              <w:top w:val="nil"/>
              <w:left w:val="nil"/>
              <w:bottom w:val="single" w:sz="4" w:space="0" w:color="auto"/>
              <w:right w:val="single" w:sz="4" w:space="0" w:color="auto"/>
            </w:tcBorders>
            <w:shd w:val="clear" w:color="auto" w:fill="auto"/>
            <w:vAlign w:val="center"/>
            <w:hideMark/>
          </w:tcPr>
          <w:p w14:paraId="460FEA02"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45</w:t>
            </w:r>
          </w:p>
        </w:tc>
        <w:tc>
          <w:tcPr>
            <w:tcW w:w="322" w:type="pct"/>
            <w:tcBorders>
              <w:top w:val="nil"/>
              <w:left w:val="nil"/>
              <w:bottom w:val="single" w:sz="4" w:space="0" w:color="auto"/>
              <w:right w:val="single" w:sz="4" w:space="0" w:color="auto"/>
            </w:tcBorders>
            <w:shd w:val="clear" w:color="auto" w:fill="auto"/>
            <w:vAlign w:val="center"/>
            <w:hideMark/>
          </w:tcPr>
          <w:p w14:paraId="6B912604"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3A6C58BF"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69956370"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2.255</w:t>
            </w:r>
          </w:p>
        </w:tc>
        <w:tc>
          <w:tcPr>
            <w:tcW w:w="295" w:type="pct"/>
            <w:tcBorders>
              <w:top w:val="nil"/>
              <w:left w:val="nil"/>
              <w:bottom w:val="single" w:sz="4" w:space="0" w:color="auto"/>
              <w:right w:val="single" w:sz="4" w:space="0" w:color="auto"/>
            </w:tcBorders>
            <w:shd w:val="clear" w:color="auto" w:fill="auto"/>
            <w:vAlign w:val="center"/>
            <w:hideMark/>
          </w:tcPr>
          <w:p w14:paraId="2314A78A" w14:textId="37BCDAC1"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A6C2987" w14:textId="6320FC5F"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52821C6C" w14:textId="037EB5B0"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4894927" w14:textId="2F0CC701"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1C848EB"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2.255</w:t>
            </w:r>
          </w:p>
        </w:tc>
        <w:tc>
          <w:tcPr>
            <w:tcW w:w="319" w:type="pct"/>
            <w:tcBorders>
              <w:top w:val="nil"/>
              <w:left w:val="nil"/>
              <w:bottom w:val="single" w:sz="4" w:space="0" w:color="auto"/>
              <w:right w:val="single" w:sz="4" w:space="0" w:color="auto"/>
            </w:tcBorders>
            <w:shd w:val="clear" w:color="auto" w:fill="auto"/>
            <w:vAlign w:val="center"/>
            <w:hideMark/>
          </w:tcPr>
          <w:p w14:paraId="7BA21A7C"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1.901</w:t>
            </w:r>
          </w:p>
        </w:tc>
        <w:tc>
          <w:tcPr>
            <w:tcW w:w="296" w:type="pct"/>
            <w:tcBorders>
              <w:top w:val="nil"/>
              <w:left w:val="nil"/>
              <w:bottom w:val="single" w:sz="4" w:space="0" w:color="auto"/>
              <w:right w:val="single" w:sz="4" w:space="0" w:color="auto"/>
            </w:tcBorders>
            <w:shd w:val="clear" w:color="auto" w:fill="auto"/>
            <w:vAlign w:val="center"/>
            <w:hideMark/>
          </w:tcPr>
          <w:p w14:paraId="14DF1351" w14:textId="183B2F55"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CF4D62E" w14:textId="31938BAC"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7C96EB0" w14:textId="04621D61"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35A836D2" w14:textId="430DC830"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14BEAD0"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1.901</w:t>
            </w:r>
          </w:p>
        </w:tc>
      </w:tr>
      <w:tr w:rsidR="00B31AB0" w:rsidRPr="00B31AB0" w14:paraId="02AA1FE2"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2D4158C"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1</w:t>
            </w:r>
          </w:p>
        </w:tc>
        <w:tc>
          <w:tcPr>
            <w:tcW w:w="619" w:type="pct"/>
            <w:tcBorders>
              <w:top w:val="nil"/>
              <w:left w:val="nil"/>
              <w:bottom w:val="single" w:sz="4" w:space="0" w:color="auto"/>
              <w:right w:val="single" w:sz="4" w:space="0" w:color="auto"/>
            </w:tcBorders>
            <w:shd w:val="clear" w:color="auto" w:fill="auto"/>
            <w:vAlign w:val="center"/>
            <w:hideMark/>
          </w:tcPr>
          <w:p w14:paraId="0D4B75DA"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Huyện Mường Tè</w:t>
            </w:r>
          </w:p>
        </w:tc>
        <w:tc>
          <w:tcPr>
            <w:tcW w:w="316" w:type="pct"/>
            <w:tcBorders>
              <w:top w:val="nil"/>
              <w:left w:val="nil"/>
              <w:bottom w:val="single" w:sz="4" w:space="0" w:color="auto"/>
              <w:right w:val="single" w:sz="4" w:space="0" w:color="auto"/>
            </w:tcBorders>
            <w:shd w:val="clear" w:color="auto" w:fill="auto"/>
            <w:vAlign w:val="center"/>
            <w:hideMark/>
          </w:tcPr>
          <w:p w14:paraId="22F4E571"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22</w:t>
            </w:r>
          </w:p>
        </w:tc>
        <w:tc>
          <w:tcPr>
            <w:tcW w:w="322" w:type="pct"/>
            <w:tcBorders>
              <w:top w:val="nil"/>
              <w:left w:val="nil"/>
              <w:bottom w:val="single" w:sz="4" w:space="0" w:color="auto"/>
              <w:right w:val="single" w:sz="4" w:space="0" w:color="auto"/>
            </w:tcBorders>
            <w:shd w:val="clear" w:color="auto" w:fill="auto"/>
            <w:vAlign w:val="center"/>
            <w:hideMark/>
          </w:tcPr>
          <w:p w14:paraId="2812F133"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79BC0080"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3C6C1993"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330</w:t>
            </w:r>
          </w:p>
        </w:tc>
        <w:tc>
          <w:tcPr>
            <w:tcW w:w="295" w:type="pct"/>
            <w:tcBorders>
              <w:top w:val="nil"/>
              <w:left w:val="nil"/>
              <w:bottom w:val="single" w:sz="4" w:space="0" w:color="auto"/>
              <w:right w:val="single" w:sz="4" w:space="0" w:color="auto"/>
            </w:tcBorders>
            <w:shd w:val="clear" w:color="auto" w:fill="auto"/>
            <w:vAlign w:val="center"/>
            <w:hideMark/>
          </w:tcPr>
          <w:p w14:paraId="1A1DE59C" w14:textId="02C5AAE3"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7FE56E9" w14:textId="74398AF2"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358D5D4" w14:textId="5E9466DE"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20FEDCC" w14:textId="7E3B3447"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8228565"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330</w:t>
            </w:r>
          </w:p>
        </w:tc>
        <w:tc>
          <w:tcPr>
            <w:tcW w:w="319" w:type="pct"/>
            <w:tcBorders>
              <w:top w:val="nil"/>
              <w:left w:val="nil"/>
              <w:bottom w:val="single" w:sz="4" w:space="0" w:color="auto"/>
              <w:right w:val="single" w:sz="4" w:space="0" w:color="auto"/>
            </w:tcBorders>
            <w:shd w:val="clear" w:color="auto" w:fill="auto"/>
            <w:vAlign w:val="center"/>
            <w:hideMark/>
          </w:tcPr>
          <w:p w14:paraId="5F646F2C"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330</w:t>
            </w:r>
          </w:p>
        </w:tc>
        <w:tc>
          <w:tcPr>
            <w:tcW w:w="296" w:type="pct"/>
            <w:tcBorders>
              <w:top w:val="nil"/>
              <w:left w:val="nil"/>
              <w:bottom w:val="single" w:sz="4" w:space="0" w:color="auto"/>
              <w:right w:val="single" w:sz="4" w:space="0" w:color="auto"/>
            </w:tcBorders>
            <w:shd w:val="clear" w:color="auto" w:fill="auto"/>
            <w:vAlign w:val="center"/>
            <w:hideMark/>
          </w:tcPr>
          <w:p w14:paraId="2B09D203" w14:textId="40517BA2"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32CA8D90" w14:textId="1100C8CD"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FA5AA4D" w14:textId="662416DE"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31830F69" w14:textId="118E3DE9"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BF2F4E8"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330</w:t>
            </w:r>
          </w:p>
        </w:tc>
      </w:tr>
      <w:tr w:rsidR="00B31AB0" w:rsidRPr="00B31AB0" w14:paraId="7BF25CA7"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395CC09"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34C1522F"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Dự án sắp xếp ổn định dân cư bản Gia Tè</w:t>
            </w:r>
          </w:p>
        </w:tc>
        <w:tc>
          <w:tcPr>
            <w:tcW w:w="316" w:type="pct"/>
            <w:tcBorders>
              <w:top w:val="nil"/>
              <w:left w:val="nil"/>
              <w:bottom w:val="single" w:sz="4" w:space="0" w:color="auto"/>
              <w:right w:val="single" w:sz="4" w:space="0" w:color="auto"/>
            </w:tcBorders>
            <w:shd w:val="clear" w:color="auto" w:fill="auto"/>
            <w:vAlign w:val="center"/>
            <w:hideMark/>
          </w:tcPr>
          <w:p w14:paraId="777AA88B"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22</w:t>
            </w:r>
          </w:p>
        </w:tc>
        <w:tc>
          <w:tcPr>
            <w:tcW w:w="322" w:type="pct"/>
            <w:tcBorders>
              <w:top w:val="nil"/>
              <w:left w:val="nil"/>
              <w:bottom w:val="single" w:sz="4" w:space="0" w:color="auto"/>
              <w:right w:val="single" w:sz="4" w:space="0" w:color="auto"/>
            </w:tcBorders>
            <w:shd w:val="clear" w:color="auto" w:fill="auto"/>
            <w:vAlign w:val="center"/>
            <w:hideMark/>
          </w:tcPr>
          <w:p w14:paraId="37A0C3AC"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2D7F7BF8"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Xen ghép</w:t>
            </w:r>
          </w:p>
        </w:tc>
        <w:tc>
          <w:tcPr>
            <w:tcW w:w="295" w:type="pct"/>
            <w:tcBorders>
              <w:top w:val="nil"/>
              <w:left w:val="nil"/>
              <w:bottom w:val="single" w:sz="4" w:space="0" w:color="auto"/>
              <w:right w:val="single" w:sz="4" w:space="0" w:color="auto"/>
            </w:tcBorders>
            <w:shd w:val="clear" w:color="auto" w:fill="auto"/>
            <w:vAlign w:val="center"/>
            <w:hideMark/>
          </w:tcPr>
          <w:p w14:paraId="0EC3B4CF"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330</w:t>
            </w:r>
          </w:p>
        </w:tc>
        <w:tc>
          <w:tcPr>
            <w:tcW w:w="295" w:type="pct"/>
            <w:tcBorders>
              <w:top w:val="nil"/>
              <w:left w:val="nil"/>
              <w:bottom w:val="single" w:sz="4" w:space="0" w:color="auto"/>
              <w:right w:val="single" w:sz="4" w:space="0" w:color="auto"/>
            </w:tcBorders>
            <w:shd w:val="clear" w:color="auto" w:fill="auto"/>
            <w:vAlign w:val="center"/>
            <w:hideMark/>
          </w:tcPr>
          <w:p w14:paraId="04FC2944" w14:textId="18E9BF68"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8C7D4CB" w14:textId="5A60AF41"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053B4757" w14:textId="4A302C7A"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E2C950B" w14:textId="35271252" w:rsidR="00AE282C" w:rsidRPr="00B31AB0" w:rsidRDefault="00AE282C" w:rsidP="008159FB">
            <w:pPr>
              <w:spacing w:after="0" w:line="240" w:lineRule="auto"/>
              <w:jc w:val="right"/>
              <w:rPr>
                <w:rFonts w:eastAsia="Times New Roman"/>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F5EA8EE"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330</w:t>
            </w:r>
          </w:p>
        </w:tc>
        <w:tc>
          <w:tcPr>
            <w:tcW w:w="319" w:type="pct"/>
            <w:tcBorders>
              <w:top w:val="nil"/>
              <w:left w:val="nil"/>
              <w:bottom w:val="single" w:sz="4" w:space="0" w:color="auto"/>
              <w:right w:val="single" w:sz="4" w:space="0" w:color="auto"/>
            </w:tcBorders>
            <w:shd w:val="clear" w:color="auto" w:fill="auto"/>
            <w:vAlign w:val="center"/>
            <w:hideMark/>
          </w:tcPr>
          <w:p w14:paraId="0D837573"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330</w:t>
            </w:r>
          </w:p>
        </w:tc>
        <w:tc>
          <w:tcPr>
            <w:tcW w:w="296" w:type="pct"/>
            <w:tcBorders>
              <w:top w:val="nil"/>
              <w:left w:val="nil"/>
              <w:bottom w:val="single" w:sz="4" w:space="0" w:color="auto"/>
              <w:right w:val="single" w:sz="4" w:space="0" w:color="auto"/>
            </w:tcBorders>
            <w:shd w:val="clear" w:color="auto" w:fill="auto"/>
            <w:vAlign w:val="center"/>
            <w:hideMark/>
          </w:tcPr>
          <w:p w14:paraId="073D7F18" w14:textId="36F6B100"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D4165AD" w14:textId="30F12557"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0E69343" w14:textId="2E325A5E"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18AC3D05" w14:textId="5CC180DE"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2ADADD4"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330</w:t>
            </w:r>
          </w:p>
        </w:tc>
      </w:tr>
      <w:tr w:rsidR="00B31AB0" w:rsidRPr="00B31AB0" w14:paraId="749600D3"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BD96D2E"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2</w:t>
            </w:r>
          </w:p>
        </w:tc>
        <w:tc>
          <w:tcPr>
            <w:tcW w:w="619" w:type="pct"/>
            <w:tcBorders>
              <w:top w:val="nil"/>
              <w:left w:val="nil"/>
              <w:bottom w:val="single" w:sz="4" w:space="0" w:color="auto"/>
              <w:right w:val="single" w:sz="4" w:space="0" w:color="auto"/>
            </w:tcBorders>
            <w:shd w:val="clear" w:color="auto" w:fill="auto"/>
            <w:vAlign w:val="center"/>
            <w:hideMark/>
          </w:tcPr>
          <w:p w14:paraId="7F3E3095"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Huyện Phong Thổ</w:t>
            </w:r>
          </w:p>
        </w:tc>
        <w:tc>
          <w:tcPr>
            <w:tcW w:w="316" w:type="pct"/>
            <w:tcBorders>
              <w:top w:val="nil"/>
              <w:left w:val="nil"/>
              <w:bottom w:val="single" w:sz="4" w:space="0" w:color="auto"/>
              <w:right w:val="single" w:sz="4" w:space="0" w:color="auto"/>
            </w:tcBorders>
            <w:shd w:val="clear" w:color="auto" w:fill="auto"/>
            <w:vAlign w:val="center"/>
            <w:hideMark/>
          </w:tcPr>
          <w:p w14:paraId="0FDAD126"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23</w:t>
            </w:r>
          </w:p>
        </w:tc>
        <w:tc>
          <w:tcPr>
            <w:tcW w:w="322" w:type="pct"/>
            <w:tcBorders>
              <w:top w:val="nil"/>
              <w:left w:val="nil"/>
              <w:bottom w:val="single" w:sz="4" w:space="0" w:color="auto"/>
              <w:right w:val="single" w:sz="4" w:space="0" w:color="auto"/>
            </w:tcBorders>
            <w:shd w:val="clear" w:color="auto" w:fill="auto"/>
            <w:vAlign w:val="center"/>
            <w:hideMark/>
          </w:tcPr>
          <w:p w14:paraId="58964C96"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1904EFA9"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6D6ADFB6"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1.925</w:t>
            </w:r>
          </w:p>
        </w:tc>
        <w:tc>
          <w:tcPr>
            <w:tcW w:w="295" w:type="pct"/>
            <w:tcBorders>
              <w:top w:val="nil"/>
              <w:left w:val="nil"/>
              <w:bottom w:val="single" w:sz="4" w:space="0" w:color="auto"/>
              <w:right w:val="single" w:sz="4" w:space="0" w:color="auto"/>
            </w:tcBorders>
            <w:shd w:val="clear" w:color="auto" w:fill="auto"/>
            <w:vAlign w:val="center"/>
            <w:hideMark/>
          </w:tcPr>
          <w:p w14:paraId="38154799" w14:textId="0679B1BF"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3688370" w14:textId="05A4B1D9"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B8724C5" w14:textId="1A4793EC"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A9A858B" w14:textId="47028027"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501CF3B"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1.925</w:t>
            </w:r>
          </w:p>
        </w:tc>
        <w:tc>
          <w:tcPr>
            <w:tcW w:w="319" w:type="pct"/>
            <w:tcBorders>
              <w:top w:val="nil"/>
              <w:left w:val="nil"/>
              <w:bottom w:val="single" w:sz="4" w:space="0" w:color="auto"/>
              <w:right w:val="single" w:sz="4" w:space="0" w:color="auto"/>
            </w:tcBorders>
            <w:shd w:val="clear" w:color="auto" w:fill="auto"/>
            <w:vAlign w:val="center"/>
            <w:hideMark/>
          </w:tcPr>
          <w:p w14:paraId="1177EAF2"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1.571</w:t>
            </w:r>
          </w:p>
        </w:tc>
        <w:tc>
          <w:tcPr>
            <w:tcW w:w="296" w:type="pct"/>
            <w:tcBorders>
              <w:top w:val="nil"/>
              <w:left w:val="nil"/>
              <w:bottom w:val="single" w:sz="4" w:space="0" w:color="auto"/>
              <w:right w:val="single" w:sz="4" w:space="0" w:color="auto"/>
            </w:tcBorders>
            <w:shd w:val="clear" w:color="auto" w:fill="auto"/>
            <w:vAlign w:val="center"/>
            <w:hideMark/>
          </w:tcPr>
          <w:p w14:paraId="407CF798" w14:textId="45FB3395"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1533461B" w14:textId="50F6A5AF"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B154303" w14:textId="213EFA26"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9B8B5B0" w14:textId="080F59E7"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2E1EF47C"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1.571</w:t>
            </w:r>
          </w:p>
        </w:tc>
      </w:tr>
      <w:tr w:rsidR="00B31AB0" w:rsidRPr="00B31AB0" w14:paraId="25078A76"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9AA9F4E"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61AE4887"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Dự án di dân vùng sạt lở bản Má Nghé xã Bản Lang</w:t>
            </w:r>
          </w:p>
        </w:tc>
        <w:tc>
          <w:tcPr>
            <w:tcW w:w="316" w:type="pct"/>
            <w:tcBorders>
              <w:top w:val="nil"/>
              <w:left w:val="nil"/>
              <w:bottom w:val="single" w:sz="4" w:space="0" w:color="auto"/>
              <w:right w:val="single" w:sz="4" w:space="0" w:color="auto"/>
            </w:tcBorders>
            <w:shd w:val="clear" w:color="auto" w:fill="auto"/>
            <w:vAlign w:val="center"/>
            <w:hideMark/>
          </w:tcPr>
          <w:p w14:paraId="76215109"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3</w:t>
            </w:r>
          </w:p>
        </w:tc>
        <w:tc>
          <w:tcPr>
            <w:tcW w:w="322" w:type="pct"/>
            <w:tcBorders>
              <w:top w:val="nil"/>
              <w:left w:val="nil"/>
              <w:bottom w:val="single" w:sz="4" w:space="0" w:color="auto"/>
              <w:right w:val="single" w:sz="4" w:space="0" w:color="auto"/>
            </w:tcBorders>
            <w:shd w:val="clear" w:color="auto" w:fill="auto"/>
            <w:noWrap/>
            <w:vAlign w:val="center"/>
            <w:hideMark/>
          </w:tcPr>
          <w:p w14:paraId="772EB8FB"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567B78FB"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Xen ghép</w:t>
            </w:r>
          </w:p>
        </w:tc>
        <w:tc>
          <w:tcPr>
            <w:tcW w:w="295" w:type="pct"/>
            <w:tcBorders>
              <w:top w:val="nil"/>
              <w:left w:val="nil"/>
              <w:bottom w:val="single" w:sz="4" w:space="0" w:color="auto"/>
              <w:right w:val="single" w:sz="4" w:space="0" w:color="auto"/>
            </w:tcBorders>
            <w:shd w:val="clear" w:color="auto" w:fill="auto"/>
            <w:vAlign w:val="center"/>
            <w:hideMark/>
          </w:tcPr>
          <w:p w14:paraId="59DD2281"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1315</w:t>
            </w:r>
          </w:p>
        </w:tc>
        <w:tc>
          <w:tcPr>
            <w:tcW w:w="295" w:type="pct"/>
            <w:tcBorders>
              <w:top w:val="nil"/>
              <w:left w:val="nil"/>
              <w:bottom w:val="single" w:sz="4" w:space="0" w:color="auto"/>
              <w:right w:val="single" w:sz="4" w:space="0" w:color="auto"/>
            </w:tcBorders>
            <w:shd w:val="clear" w:color="auto" w:fill="auto"/>
            <w:vAlign w:val="center"/>
            <w:hideMark/>
          </w:tcPr>
          <w:p w14:paraId="1381893B" w14:textId="4FF89B14"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B7A5228" w14:textId="0F6235E5"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EAEAB70" w14:textId="45BA4DAF"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1DF3B88A" w14:textId="0387C171"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w:t>
            </w:r>
          </w:p>
        </w:tc>
        <w:tc>
          <w:tcPr>
            <w:tcW w:w="228" w:type="pct"/>
            <w:tcBorders>
              <w:top w:val="nil"/>
              <w:left w:val="nil"/>
              <w:bottom w:val="single" w:sz="4" w:space="0" w:color="auto"/>
              <w:right w:val="single" w:sz="4" w:space="0" w:color="auto"/>
            </w:tcBorders>
            <w:shd w:val="clear" w:color="auto" w:fill="auto"/>
            <w:noWrap/>
            <w:vAlign w:val="center"/>
            <w:hideMark/>
          </w:tcPr>
          <w:p w14:paraId="29FB393C" w14:textId="0B16E3D0"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1.315</w:t>
            </w:r>
          </w:p>
        </w:tc>
        <w:tc>
          <w:tcPr>
            <w:tcW w:w="319" w:type="pct"/>
            <w:tcBorders>
              <w:top w:val="nil"/>
              <w:left w:val="nil"/>
              <w:bottom w:val="single" w:sz="4" w:space="0" w:color="auto"/>
              <w:right w:val="single" w:sz="4" w:space="0" w:color="auto"/>
            </w:tcBorders>
            <w:shd w:val="clear" w:color="auto" w:fill="auto"/>
            <w:vAlign w:val="center"/>
            <w:hideMark/>
          </w:tcPr>
          <w:p w14:paraId="25CF87FE"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961</w:t>
            </w:r>
          </w:p>
        </w:tc>
        <w:tc>
          <w:tcPr>
            <w:tcW w:w="296" w:type="pct"/>
            <w:tcBorders>
              <w:top w:val="nil"/>
              <w:left w:val="nil"/>
              <w:bottom w:val="single" w:sz="4" w:space="0" w:color="auto"/>
              <w:right w:val="single" w:sz="4" w:space="0" w:color="auto"/>
            </w:tcBorders>
            <w:shd w:val="clear" w:color="auto" w:fill="auto"/>
            <w:vAlign w:val="center"/>
            <w:hideMark/>
          </w:tcPr>
          <w:p w14:paraId="25A0E2E8" w14:textId="0A14B5A4"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82DAAA3" w14:textId="578900C9"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AF7E635" w14:textId="3DEFFF4E"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13478BE6" w14:textId="3B221679"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ACEA7C9"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961</w:t>
            </w:r>
          </w:p>
        </w:tc>
      </w:tr>
      <w:tr w:rsidR="00B31AB0" w:rsidRPr="00B31AB0" w14:paraId="22ABBAF7"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D578C70"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12B367AD"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Dự án di dân ra biên giới xã Mù Sang (01 hộ), xã Vàng Ma Chải (19 hộ)</w:t>
            </w:r>
          </w:p>
        </w:tc>
        <w:tc>
          <w:tcPr>
            <w:tcW w:w="316" w:type="pct"/>
            <w:tcBorders>
              <w:top w:val="nil"/>
              <w:left w:val="nil"/>
              <w:bottom w:val="single" w:sz="4" w:space="0" w:color="auto"/>
              <w:right w:val="single" w:sz="4" w:space="0" w:color="auto"/>
            </w:tcBorders>
            <w:shd w:val="clear" w:color="auto" w:fill="auto"/>
            <w:vAlign w:val="center"/>
            <w:hideMark/>
          </w:tcPr>
          <w:p w14:paraId="079D1A2A"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20</w:t>
            </w:r>
          </w:p>
        </w:tc>
        <w:tc>
          <w:tcPr>
            <w:tcW w:w="322" w:type="pct"/>
            <w:tcBorders>
              <w:top w:val="nil"/>
              <w:left w:val="nil"/>
              <w:bottom w:val="single" w:sz="4" w:space="0" w:color="auto"/>
              <w:right w:val="single" w:sz="4" w:space="0" w:color="auto"/>
            </w:tcBorders>
            <w:shd w:val="clear" w:color="auto" w:fill="auto"/>
            <w:vAlign w:val="center"/>
            <w:hideMark/>
          </w:tcPr>
          <w:p w14:paraId="31016738"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1DE19E65"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Tập trung</w:t>
            </w:r>
          </w:p>
        </w:tc>
        <w:tc>
          <w:tcPr>
            <w:tcW w:w="295" w:type="pct"/>
            <w:tcBorders>
              <w:top w:val="nil"/>
              <w:left w:val="nil"/>
              <w:bottom w:val="single" w:sz="4" w:space="0" w:color="auto"/>
              <w:right w:val="single" w:sz="4" w:space="0" w:color="auto"/>
            </w:tcBorders>
            <w:shd w:val="clear" w:color="auto" w:fill="auto"/>
            <w:vAlign w:val="center"/>
            <w:hideMark/>
          </w:tcPr>
          <w:p w14:paraId="7386545E"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610</w:t>
            </w:r>
          </w:p>
        </w:tc>
        <w:tc>
          <w:tcPr>
            <w:tcW w:w="295" w:type="pct"/>
            <w:tcBorders>
              <w:top w:val="nil"/>
              <w:left w:val="nil"/>
              <w:bottom w:val="single" w:sz="4" w:space="0" w:color="auto"/>
              <w:right w:val="single" w:sz="4" w:space="0" w:color="auto"/>
            </w:tcBorders>
            <w:shd w:val="clear" w:color="auto" w:fill="auto"/>
            <w:vAlign w:val="center"/>
            <w:hideMark/>
          </w:tcPr>
          <w:p w14:paraId="035F8586" w14:textId="25C4F035"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2922466" w14:textId="0F3FE957"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B8B11CE" w14:textId="21E7580B"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136E0E1" w14:textId="432962A1" w:rsidR="00AE282C" w:rsidRPr="00B31AB0" w:rsidRDefault="00AE282C" w:rsidP="008159FB">
            <w:pPr>
              <w:spacing w:after="0" w:line="240" w:lineRule="auto"/>
              <w:jc w:val="right"/>
              <w:rPr>
                <w:rFonts w:eastAsia="Times New Roman"/>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15E0ECD"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610</w:t>
            </w:r>
          </w:p>
        </w:tc>
        <w:tc>
          <w:tcPr>
            <w:tcW w:w="319" w:type="pct"/>
            <w:tcBorders>
              <w:top w:val="nil"/>
              <w:left w:val="nil"/>
              <w:bottom w:val="single" w:sz="4" w:space="0" w:color="auto"/>
              <w:right w:val="single" w:sz="4" w:space="0" w:color="auto"/>
            </w:tcBorders>
            <w:shd w:val="clear" w:color="auto" w:fill="auto"/>
            <w:vAlign w:val="center"/>
            <w:hideMark/>
          </w:tcPr>
          <w:p w14:paraId="606A9A00"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610</w:t>
            </w:r>
          </w:p>
        </w:tc>
        <w:tc>
          <w:tcPr>
            <w:tcW w:w="296" w:type="pct"/>
            <w:tcBorders>
              <w:top w:val="nil"/>
              <w:left w:val="nil"/>
              <w:bottom w:val="single" w:sz="4" w:space="0" w:color="auto"/>
              <w:right w:val="single" w:sz="4" w:space="0" w:color="auto"/>
            </w:tcBorders>
            <w:shd w:val="clear" w:color="auto" w:fill="auto"/>
            <w:vAlign w:val="center"/>
            <w:hideMark/>
          </w:tcPr>
          <w:p w14:paraId="74A2CF6F" w14:textId="25B9A304"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4FCC292" w14:textId="5DAF92D7"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0FC12E96" w14:textId="33A11966"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124F847" w14:textId="465828FC"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2556FB9"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610</w:t>
            </w:r>
          </w:p>
        </w:tc>
      </w:tr>
      <w:tr w:rsidR="00B31AB0" w:rsidRPr="00B31AB0" w14:paraId="337A2A68"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13061E5"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II</w:t>
            </w:r>
          </w:p>
        </w:tc>
        <w:tc>
          <w:tcPr>
            <w:tcW w:w="619" w:type="pct"/>
            <w:tcBorders>
              <w:top w:val="nil"/>
              <w:left w:val="nil"/>
              <w:bottom w:val="single" w:sz="4" w:space="0" w:color="auto"/>
              <w:right w:val="single" w:sz="4" w:space="0" w:color="auto"/>
            </w:tcBorders>
            <w:shd w:val="clear" w:color="auto" w:fill="auto"/>
            <w:vAlign w:val="center"/>
            <w:hideMark/>
          </w:tcPr>
          <w:p w14:paraId="28285650"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Năm 2012</w:t>
            </w:r>
          </w:p>
        </w:tc>
        <w:tc>
          <w:tcPr>
            <w:tcW w:w="316" w:type="pct"/>
            <w:tcBorders>
              <w:top w:val="nil"/>
              <w:left w:val="nil"/>
              <w:bottom w:val="single" w:sz="4" w:space="0" w:color="auto"/>
              <w:right w:val="single" w:sz="4" w:space="0" w:color="auto"/>
            </w:tcBorders>
            <w:shd w:val="clear" w:color="auto" w:fill="auto"/>
            <w:vAlign w:val="center"/>
            <w:hideMark/>
          </w:tcPr>
          <w:p w14:paraId="2E83FB2A"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65</w:t>
            </w:r>
          </w:p>
        </w:tc>
        <w:tc>
          <w:tcPr>
            <w:tcW w:w="322" w:type="pct"/>
            <w:tcBorders>
              <w:top w:val="nil"/>
              <w:left w:val="nil"/>
              <w:bottom w:val="single" w:sz="4" w:space="0" w:color="auto"/>
              <w:right w:val="single" w:sz="4" w:space="0" w:color="auto"/>
            </w:tcBorders>
            <w:shd w:val="clear" w:color="auto" w:fill="auto"/>
            <w:vAlign w:val="center"/>
            <w:hideMark/>
          </w:tcPr>
          <w:p w14:paraId="18475004"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02D56BCE"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50957E76"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940</w:t>
            </w:r>
          </w:p>
        </w:tc>
        <w:tc>
          <w:tcPr>
            <w:tcW w:w="295" w:type="pct"/>
            <w:tcBorders>
              <w:top w:val="nil"/>
              <w:left w:val="nil"/>
              <w:bottom w:val="single" w:sz="4" w:space="0" w:color="auto"/>
              <w:right w:val="single" w:sz="4" w:space="0" w:color="auto"/>
            </w:tcBorders>
            <w:shd w:val="clear" w:color="auto" w:fill="auto"/>
            <w:vAlign w:val="center"/>
            <w:hideMark/>
          </w:tcPr>
          <w:p w14:paraId="1221550B" w14:textId="3F291799"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3C84377" w14:textId="267B306F"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54D0F61C" w14:textId="5EFDE2B9"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F7E6DC1" w14:textId="4CEFA939"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045804B"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940</w:t>
            </w:r>
          </w:p>
        </w:tc>
        <w:tc>
          <w:tcPr>
            <w:tcW w:w="319" w:type="pct"/>
            <w:tcBorders>
              <w:top w:val="nil"/>
              <w:left w:val="nil"/>
              <w:bottom w:val="single" w:sz="4" w:space="0" w:color="auto"/>
              <w:right w:val="single" w:sz="4" w:space="0" w:color="auto"/>
            </w:tcBorders>
            <w:shd w:val="clear" w:color="auto" w:fill="auto"/>
            <w:vAlign w:val="center"/>
            <w:hideMark/>
          </w:tcPr>
          <w:p w14:paraId="6557AEC3"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870</w:t>
            </w:r>
          </w:p>
        </w:tc>
        <w:tc>
          <w:tcPr>
            <w:tcW w:w="296" w:type="pct"/>
            <w:tcBorders>
              <w:top w:val="nil"/>
              <w:left w:val="nil"/>
              <w:bottom w:val="single" w:sz="4" w:space="0" w:color="auto"/>
              <w:right w:val="single" w:sz="4" w:space="0" w:color="auto"/>
            </w:tcBorders>
            <w:shd w:val="clear" w:color="auto" w:fill="auto"/>
            <w:vAlign w:val="center"/>
            <w:hideMark/>
          </w:tcPr>
          <w:p w14:paraId="6FD84FCB" w14:textId="213BDDA1"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87A2098" w14:textId="10B22EE0"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0415F2D" w14:textId="1EBD027F"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6ED3A22" w14:textId="541581AD"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5DBFCB3"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870</w:t>
            </w:r>
          </w:p>
        </w:tc>
      </w:tr>
      <w:tr w:rsidR="00B31AB0" w:rsidRPr="00B31AB0" w14:paraId="0B0BFF4F"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0B9A747"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1</w:t>
            </w:r>
          </w:p>
        </w:tc>
        <w:tc>
          <w:tcPr>
            <w:tcW w:w="619" w:type="pct"/>
            <w:tcBorders>
              <w:top w:val="nil"/>
              <w:left w:val="nil"/>
              <w:bottom w:val="single" w:sz="4" w:space="0" w:color="auto"/>
              <w:right w:val="single" w:sz="4" w:space="0" w:color="auto"/>
            </w:tcBorders>
            <w:shd w:val="clear" w:color="auto" w:fill="auto"/>
            <w:vAlign w:val="center"/>
            <w:hideMark/>
          </w:tcPr>
          <w:p w14:paraId="1D534448"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Huyện Phong Thổ</w:t>
            </w:r>
          </w:p>
        </w:tc>
        <w:tc>
          <w:tcPr>
            <w:tcW w:w="316" w:type="pct"/>
            <w:tcBorders>
              <w:top w:val="nil"/>
              <w:left w:val="nil"/>
              <w:bottom w:val="single" w:sz="4" w:space="0" w:color="auto"/>
              <w:right w:val="single" w:sz="4" w:space="0" w:color="auto"/>
            </w:tcBorders>
            <w:shd w:val="clear" w:color="auto" w:fill="auto"/>
            <w:vAlign w:val="center"/>
            <w:hideMark/>
          </w:tcPr>
          <w:p w14:paraId="1E6F50CE"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65</w:t>
            </w:r>
          </w:p>
        </w:tc>
        <w:tc>
          <w:tcPr>
            <w:tcW w:w="322" w:type="pct"/>
            <w:tcBorders>
              <w:top w:val="nil"/>
              <w:left w:val="nil"/>
              <w:bottom w:val="single" w:sz="4" w:space="0" w:color="auto"/>
              <w:right w:val="single" w:sz="4" w:space="0" w:color="auto"/>
            </w:tcBorders>
            <w:shd w:val="clear" w:color="auto" w:fill="auto"/>
            <w:vAlign w:val="center"/>
            <w:hideMark/>
          </w:tcPr>
          <w:p w14:paraId="2F7BAFBA"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37113196"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29A8181E"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940</w:t>
            </w:r>
          </w:p>
        </w:tc>
        <w:tc>
          <w:tcPr>
            <w:tcW w:w="295" w:type="pct"/>
            <w:tcBorders>
              <w:top w:val="nil"/>
              <w:left w:val="nil"/>
              <w:bottom w:val="single" w:sz="4" w:space="0" w:color="auto"/>
              <w:right w:val="single" w:sz="4" w:space="0" w:color="auto"/>
            </w:tcBorders>
            <w:shd w:val="clear" w:color="auto" w:fill="auto"/>
            <w:vAlign w:val="center"/>
            <w:hideMark/>
          </w:tcPr>
          <w:p w14:paraId="30B1FB76" w14:textId="581CA4E2"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37089910" w14:textId="5DEE668A"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5FE4C152" w14:textId="1DE0A050"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5D93DB4" w14:textId="4D72F148"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A211734"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940</w:t>
            </w:r>
          </w:p>
        </w:tc>
        <w:tc>
          <w:tcPr>
            <w:tcW w:w="319" w:type="pct"/>
            <w:tcBorders>
              <w:top w:val="nil"/>
              <w:left w:val="nil"/>
              <w:bottom w:val="single" w:sz="4" w:space="0" w:color="auto"/>
              <w:right w:val="single" w:sz="4" w:space="0" w:color="auto"/>
            </w:tcBorders>
            <w:shd w:val="clear" w:color="auto" w:fill="auto"/>
            <w:vAlign w:val="center"/>
            <w:hideMark/>
          </w:tcPr>
          <w:p w14:paraId="4284068C"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870</w:t>
            </w:r>
          </w:p>
        </w:tc>
        <w:tc>
          <w:tcPr>
            <w:tcW w:w="296" w:type="pct"/>
            <w:tcBorders>
              <w:top w:val="nil"/>
              <w:left w:val="nil"/>
              <w:bottom w:val="single" w:sz="4" w:space="0" w:color="auto"/>
              <w:right w:val="single" w:sz="4" w:space="0" w:color="auto"/>
            </w:tcBorders>
            <w:shd w:val="clear" w:color="auto" w:fill="auto"/>
            <w:vAlign w:val="center"/>
            <w:hideMark/>
          </w:tcPr>
          <w:p w14:paraId="5DFC0ED6" w14:textId="4D9F374A"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9D209C0" w14:textId="7018ED71"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9CCD4B3" w14:textId="075A06E8"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208E1F2" w14:textId="23C7B9B1"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69D0D1C2"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870</w:t>
            </w:r>
          </w:p>
        </w:tc>
      </w:tr>
      <w:tr w:rsidR="00B31AB0" w:rsidRPr="00B31AB0" w14:paraId="13C3B365" w14:textId="77777777" w:rsidTr="00292E14">
        <w:trPr>
          <w:trHeight w:val="851"/>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64E2887"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5F75B109"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Dự án di dân vùng sạt lở bản U Gia xã Huổi Luông</w:t>
            </w:r>
          </w:p>
        </w:tc>
        <w:tc>
          <w:tcPr>
            <w:tcW w:w="316" w:type="pct"/>
            <w:tcBorders>
              <w:top w:val="nil"/>
              <w:left w:val="nil"/>
              <w:bottom w:val="single" w:sz="4" w:space="0" w:color="auto"/>
              <w:right w:val="single" w:sz="4" w:space="0" w:color="auto"/>
            </w:tcBorders>
            <w:shd w:val="clear" w:color="auto" w:fill="auto"/>
            <w:vAlign w:val="center"/>
            <w:hideMark/>
          </w:tcPr>
          <w:p w14:paraId="411598FC"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45</w:t>
            </w:r>
          </w:p>
        </w:tc>
        <w:tc>
          <w:tcPr>
            <w:tcW w:w="322" w:type="pct"/>
            <w:tcBorders>
              <w:top w:val="nil"/>
              <w:left w:val="nil"/>
              <w:bottom w:val="single" w:sz="4" w:space="0" w:color="auto"/>
              <w:right w:val="single" w:sz="4" w:space="0" w:color="auto"/>
            </w:tcBorders>
            <w:shd w:val="clear" w:color="auto" w:fill="auto"/>
            <w:vAlign w:val="center"/>
            <w:hideMark/>
          </w:tcPr>
          <w:p w14:paraId="749AD8E8"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7380228E"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Tập trung</w:t>
            </w:r>
          </w:p>
        </w:tc>
        <w:tc>
          <w:tcPr>
            <w:tcW w:w="295" w:type="pct"/>
            <w:tcBorders>
              <w:top w:val="nil"/>
              <w:left w:val="nil"/>
              <w:bottom w:val="single" w:sz="4" w:space="0" w:color="auto"/>
              <w:right w:val="single" w:sz="4" w:space="0" w:color="auto"/>
            </w:tcBorders>
            <w:shd w:val="clear" w:color="auto" w:fill="auto"/>
            <w:vAlign w:val="center"/>
            <w:hideMark/>
          </w:tcPr>
          <w:p w14:paraId="15BA9F8B"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520</w:t>
            </w:r>
          </w:p>
        </w:tc>
        <w:tc>
          <w:tcPr>
            <w:tcW w:w="295" w:type="pct"/>
            <w:tcBorders>
              <w:top w:val="nil"/>
              <w:left w:val="nil"/>
              <w:bottom w:val="single" w:sz="4" w:space="0" w:color="auto"/>
              <w:right w:val="single" w:sz="4" w:space="0" w:color="auto"/>
            </w:tcBorders>
            <w:shd w:val="clear" w:color="auto" w:fill="auto"/>
            <w:vAlign w:val="center"/>
            <w:hideMark/>
          </w:tcPr>
          <w:p w14:paraId="33875803" w14:textId="402B72BF"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A482DA0" w14:textId="5DDDF31C"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E0B385A" w14:textId="26C45E54"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3F7DBDBF" w14:textId="5663783C" w:rsidR="00AE282C" w:rsidRPr="00B31AB0" w:rsidRDefault="00AE282C" w:rsidP="008159FB">
            <w:pPr>
              <w:spacing w:after="0" w:line="240" w:lineRule="auto"/>
              <w:jc w:val="right"/>
              <w:rPr>
                <w:rFonts w:eastAsia="Times New Roman"/>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5E51556"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520</w:t>
            </w:r>
          </w:p>
        </w:tc>
        <w:tc>
          <w:tcPr>
            <w:tcW w:w="319" w:type="pct"/>
            <w:tcBorders>
              <w:top w:val="nil"/>
              <w:left w:val="nil"/>
              <w:bottom w:val="single" w:sz="4" w:space="0" w:color="auto"/>
              <w:right w:val="single" w:sz="4" w:space="0" w:color="auto"/>
            </w:tcBorders>
            <w:shd w:val="clear" w:color="auto" w:fill="auto"/>
            <w:vAlign w:val="center"/>
            <w:hideMark/>
          </w:tcPr>
          <w:p w14:paraId="507072FC"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450</w:t>
            </w:r>
          </w:p>
        </w:tc>
        <w:tc>
          <w:tcPr>
            <w:tcW w:w="296" w:type="pct"/>
            <w:tcBorders>
              <w:top w:val="nil"/>
              <w:left w:val="nil"/>
              <w:bottom w:val="single" w:sz="4" w:space="0" w:color="auto"/>
              <w:right w:val="single" w:sz="4" w:space="0" w:color="auto"/>
            </w:tcBorders>
            <w:shd w:val="clear" w:color="auto" w:fill="auto"/>
            <w:vAlign w:val="center"/>
            <w:hideMark/>
          </w:tcPr>
          <w:p w14:paraId="04F81939" w14:textId="410866B8"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3CEC53DC" w14:textId="7A598146"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5159E295" w14:textId="56C151DD"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05648CC" w14:textId="516E79CE"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9336559"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450</w:t>
            </w:r>
          </w:p>
        </w:tc>
      </w:tr>
      <w:tr w:rsidR="00B31AB0" w:rsidRPr="00B31AB0" w14:paraId="1A86C1F7"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5C5E40D"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23CAA46C"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Dự án di dân Đoàn KTQP 356: Dào san 7 hộ, Mồ Sì San 01 hộ; Ma Ly Chải 06 hộ; Sì Lờ Lầu 06 hộ (hỗ trợ di chuyển)</w:t>
            </w:r>
          </w:p>
        </w:tc>
        <w:tc>
          <w:tcPr>
            <w:tcW w:w="316" w:type="pct"/>
            <w:tcBorders>
              <w:top w:val="nil"/>
              <w:left w:val="nil"/>
              <w:bottom w:val="single" w:sz="4" w:space="0" w:color="auto"/>
              <w:right w:val="single" w:sz="4" w:space="0" w:color="auto"/>
            </w:tcBorders>
            <w:shd w:val="clear" w:color="auto" w:fill="auto"/>
            <w:vAlign w:val="center"/>
            <w:hideMark/>
          </w:tcPr>
          <w:p w14:paraId="30128F5D"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20</w:t>
            </w:r>
          </w:p>
        </w:tc>
        <w:tc>
          <w:tcPr>
            <w:tcW w:w="322" w:type="pct"/>
            <w:tcBorders>
              <w:top w:val="nil"/>
              <w:left w:val="nil"/>
              <w:bottom w:val="single" w:sz="4" w:space="0" w:color="auto"/>
              <w:right w:val="single" w:sz="4" w:space="0" w:color="auto"/>
            </w:tcBorders>
            <w:shd w:val="clear" w:color="auto" w:fill="auto"/>
            <w:vAlign w:val="center"/>
            <w:hideMark/>
          </w:tcPr>
          <w:p w14:paraId="5312AB3D"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0E4035CE"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Xen ghép</w:t>
            </w:r>
          </w:p>
        </w:tc>
        <w:tc>
          <w:tcPr>
            <w:tcW w:w="295" w:type="pct"/>
            <w:tcBorders>
              <w:top w:val="nil"/>
              <w:left w:val="nil"/>
              <w:bottom w:val="single" w:sz="4" w:space="0" w:color="auto"/>
              <w:right w:val="single" w:sz="4" w:space="0" w:color="auto"/>
            </w:tcBorders>
            <w:shd w:val="clear" w:color="auto" w:fill="auto"/>
            <w:vAlign w:val="center"/>
            <w:hideMark/>
          </w:tcPr>
          <w:p w14:paraId="505CCFDD"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420</w:t>
            </w:r>
          </w:p>
        </w:tc>
        <w:tc>
          <w:tcPr>
            <w:tcW w:w="295" w:type="pct"/>
            <w:tcBorders>
              <w:top w:val="nil"/>
              <w:left w:val="nil"/>
              <w:bottom w:val="single" w:sz="4" w:space="0" w:color="auto"/>
              <w:right w:val="single" w:sz="4" w:space="0" w:color="auto"/>
            </w:tcBorders>
            <w:shd w:val="clear" w:color="auto" w:fill="auto"/>
            <w:vAlign w:val="center"/>
            <w:hideMark/>
          </w:tcPr>
          <w:p w14:paraId="139F3BB0" w14:textId="1643AA9B"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EC17FB7" w14:textId="3CF4BCD3"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04D72D6" w14:textId="13FCAD31"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763B5009" w14:textId="5F8CEFAA" w:rsidR="00AE282C" w:rsidRPr="00B31AB0" w:rsidRDefault="00AE282C" w:rsidP="008159FB">
            <w:pPr>
              <w:spacing w:after="0" w:line="240" w:lineRule="auto"/>
              <w:jc w:val="right"/>
              <w:rPr>
                <w:rFonts w:eastAsia="Times New Roman"/>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C7A505F"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420</w:t>
            </w:r>
          </w:p>
        </w:tc>
        <w:tc>
          <w:tcPr>
            <w:tcW w:w="319" w:type="pct"/>
            <w:tcBorders>
              <w:top w:val="nil"/>
              <w:left w:val="nil"/>
              <w:bottom w:val="single" w:sz="4" w:space="0" w:color="auto"/>
              <w:right w:val="single" w:sz="4" w:space="0" w:color="auto"/>
            </w:tcBorders>
            <w:shd w:val="clear" w:color="auto" w:fill="auto"/>
            <w:vAlign w:val="center"/>
            <w:hideMark/>
          </w:tcPr>
          <w:p w14:paraId="5B6A23F4"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420</w:t>
            </w:r>
          </w:p>
        </w:tc>
        <w:tc>
          <w:tcPr>
            <w:tcW w:w="296" w:type="pct"/>
            <w:tcBorders>
              <w:top w:val="nil"/>
              <w:left w:val="nil"/>
              <w:bottom w:val="single" w:sz="4" w:space="0" w:color="auto"/>
              <w:right w:val="single" w:sz="4" w:space="0" w:color="auto"/>
            </w:tcBorders>
            <w:shd w:val="clear" w:color="auto" w:fill="auto"/>
            <w:vAlign w:val="center"/>
            <w:hideMark/>
          </w:tcPr>
          <w:p w14:paraId="11F22082" w14:textId="3CD335CF"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10D5DF0A" w14:textId="0DC41301"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7DA44DE" w14:textId="3619C7CF"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B90E85F" w14:textId="16131DC1"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512F3165"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420</w:t>
            </w:r>
          </w:p>
        </w:tc>
      </w:tr>
      <w:tr w:rsidR="00B31AB0" w:rsidRPr="00B31AB0" w14:paraId="549DD0A5"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ECBE524"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lastRenderedPageBreak/>
              <w:t>III</w:t>
            </w:r>
          </w:p>
        </w:tc>
        <w:tc>
          <w:tcPr>
            <w:tcW w:w="619" w:type="pct"/>
            <w:tcBorders>
              <w:top w:val="nil"/>
              <w:left w:val="nil"/>
              <w:bottom w:val="single" w:sz="4" w:space="0" w:color="auto"/>
              <w:right w:val="single" w:sz="4" w:space="0" w:color="auto"/>
            </w:tcBorders>
            <w:shd w:val="clear" w:color="auto" w:fill="auto"/>
            <w:vAlign w:val="center"/>
            <w:hideMark/>
          </w:tcPr>
          <w:p w14:paraId="2F2269B3"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Năm 2013</w:t>
            </w:r>
          </w:p>
        </w:tc>
        <w:tc>
          <w:tcPr>
            <w:tcW w:w="316" w:type="pct"/>
            <w:tcBorders>
              <w:top w:val="nil"/>
              <w:left w:val="nil"/>
              <w:bottom w:val="single" w:sz="4" w:space="0" w:color="auto"/>
              <w:right w:val="single" w:sz="4" w:space="0" w:color="auto"/>
            </w:tcBorders>
            <w:shd w:val="clear" w:color="auto" w:fill="auto"/>
            <w:vAlign w:val="center"/>
            <w:hideMark/>
          </w:tcPr>
          <w:p w14:paraId="563DC6C7"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25</w:t>
            </w:r>
          </w:p>
        </w:tc>
        <w:tc>
          <w:tcPr>
            <w:tcW w:w="322" w:type="pct"/>
            <w:tcBorders>
              <w:top w:val="nil"/>
              <w:left w:val="nil"/>
              <w:bottom w:val="single" w:sz="4" w:space="0" w:color="auto"/>
              <w:right w:val="single" w:sz="4" w:space="0" w:color="auto"/>
            </w:tcBorders>
            <w:shd w:val="clear" w:color="auto" w:fill="auto"/>
            <w:vAlign w:val="center"/>
            <w:hideMark/>
          </w:tcPr>
          <w:p w14:paraId="1AFF9677"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5A3C025C"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4B3366ED"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1.055</w:t>
            </w:r>
          </w:p>
        </w:tc>
        <w:tc>
          <w:tcPr>
            <w:tcW w:w="295" w:type="pct"/>
            <w:tcBorders>
              <w:top w:val="nil"/>
              <w:left w:val="nil"/>
              <w:bottom w:val="single" w:sz="4" w:space="0" w:color="auto"/>
              <w:right w:val="single" w:sz="4" w:space="0" w:color="auto"/>
            </w:tcBorders>
            <w:shd w:val="clear" w:color="auto" w:fill="auto"/>
            <w:vAlign w:val="center"/>
            <w:hideMark/>
          </w:tcPr>
          <w:p w14:paraId="0E007455" w14:textId="76692883"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27B9960" w14:textId="3B441AA8"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AB7D011" w14:textId="3EBF7C9E"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18B5EE00" w14:textId="531C8E37"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67836F7"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1.055</w:t>
            </w:r>
          </w:p>
        </w:tc>
        <w:tc>
          <w:tcPr>
            <w:tcW w:w="319" w:type="pct"/>
            <w:tcBorders>
              <w:top w:val="nil"/>
              <w:left w:val="nil"/>
              <w:bottom w:val="single" w:sz="4" w:space="0" w:color="auto"/>
              <w:right w:val="single" w:sz="4" w:space="0" w:color="auto"/>
            </w:tcBorders>
            <w:shd w:val="clear" w:color="auto" w:fill="auto"/>
            <w:vAlign w:val="center"/>
            <w:hideMark/>
          </w:tcPr>
          <w:p w14:paraId="1CE167B7"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1.055</w:t>
            </w:r>
          </w:p>
        </w:tc>
        <w:tc>
          <w:tcPr>
            <w:tcW w:w="296" w:type="pct"/>
            <w:tcBorders>
              <w:top w:val="nil"/>
              <w:left w:val="nil"/>
              <w:bottom w:val="single" w:sz="4" w:space="0" w:color="auto"/>
              <w:right w:val="single" w:sz="4" w:space="0" w:color="auto"/>
            </w:tcBorders>
            <w:shd w:val="clear" w:color="auto" w:fill="auto"/>
            <w:vAlign w:val="center"/>
            <w:hideMark/>
          </w:tcPr>
          <w:p w14:paraId="0E54A3FC" w14:textId="0988C580"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023BF7B" w14:textId="5F0D7A18"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5675AFB8" w14:textId="2311C635"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7BE2FE1B" w14:textId="7BEDB0C6"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E3B50F6"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1.055</w:t>
            </w:r>
          </w:p>
        </w:tc>
      </w:tr>
      <w:tr w:rsidR="00B31AB0" w:rsidRPr="00B31AB0" w14:paraId="18992F76"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55A3DA1"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1</w:t>
            </w:r>
          </w:p>
        </w:tc>
        <w:tc>
          <w:tcPr>
            <w:tcW w:w="619" w:type="pct"/>
            <w:tcBorders>
              <w:top w:val="nil"/>
              <w:left w:val="nil"/>
              <w:bottom w:val="single" w:sz="4" w:space="0" w:color="auto"/>
              <w:right w:val="single" w:sz="4" w:space="0" w:color="auto"/>
            </w:tcBorders>
            <w:shd w:val="clear" w:color="auto" w:fill="auto"/>
            <w:vAlign w:val="center"/>
            <w:hideMark/>
          </w:tcPr>
          <w:p w14:paraId="31FB34B6"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Huyện Phong Thổ</w:t>
            </w:r>
          </w:p>
        </w:tc>
        <w:tc>
          <w:tcPr>
            <w:tcW w:w="316" w:type="pct"/>
            <w:tcBorders>
              <w:top w:val="nil"/>
              <w:left w:val="nil"/>
              <w:bottom w:val="single" w:sz="4" w:space="0" w:color="auto"/>
              <w:right w:val="single" w:sz="4" w:space="0" w:color="auto"/>
            </w:tcBorders>
            <w:shd w:val="clear" w:color="auto" w:fill="auto"/>
            <w:vAlign w:val="center"/>
            <w:hideMark/>
          </w:tcPr>
          <w:p w14:paraId="0D220130"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25</w:t>
            </w:r>
          </w:p>
        </w:tc>
        <w:tc>
          <w:tcPr>
            <w:tcW w:w="322" w:type="pct"/>
            <w:tcBorders>
              <w:top w:val="nil"/>
              <w:left w:val="nil"/>
              <w:bottom w:val="single" w:sz="4" w:space="0" w:color="auto"/>
              <w:right w:val="single" w:sz="4" w:space="0" w:color="auto"/>
            </w:tcBorders>
            <w:shd w:val="clear" w:color="auto" w:fill="auto"/>
            <w:vAlign w:val="center"/>
            <w:hideMark/>
          </w:tcPr>
          <w:p w14:paraId="6C944475"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0F133B49"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6FD61FE1"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1.055</w:t>
            </w:r>
          </w:p>
        </w:tc>
        <w:tc>
          <w:tcPr>
            <w:tcW w:w="295" w:type="pct"/>
            <w:tcBorders>
              <w:top w:val="nil"/>
              <w:left w:val="nil"/>
              <w:bottom w:val="single" w:sz="4" w:space="0" w:color="auto"/>
              <w:right w:val="single" w:sz="4" w:space="0" w:color="auto"/>
            </w:tcBorders>
            <w:shd w:val="clear" w:color="auto" w:fill="auto"/>
            <w:vAlign w:val="center"/>
            <w:hideMark/>
          </w:tcPr>
          <w:p w14:paraId="0491FC12" w14:textId="68A38DBE"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F7FDF6E" w14:textId="6581AEED"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7AB7533" w14:textId="3B20B26F"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7BBF148" w14:textId="706A1B39"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0242322"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1.055</w:t>
            </w:r>
          </w:p>
        </w:tc>
        <w:tc>
          <w:tcPr>
            <w:tcW w:w="319" w:type="pct"/>
            <w:tcBorders>
              <w:top w:val="nil"/>
              <w:left w:val="nil"/>
              <w:bottom w:val="single" w:sz="4" w:space="0" w:color="auto"/>
              <w:right w:val="single" w:sz="4" w:space="0" w:color="auto"/>
            </w:tcBorders>
            <w:shd w:val="clear" w:color="auto" w:fill="auto"/>
            <w:vAlign w:val="center"/>
            <w:hideMark/>
          </w:tcPr>
          <w:p w14:paraId="3564B03C"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1.055</w:t>
            </w:r>
          </w:p>
        </w:tc>
        <w:tc>
          <w:tcPr>
            <w:tcW w:w="296" w:type="pct"/>
            <w:tcBorders>
              <w:top w:val="nil"/>
              <w:left w:val="nil"/>
              <w:bottom w:val="single" w:sz="4" w:space="0" w:color="auto"/>
              <w:right w:val="single" w:sz="4" w:space="0" w:color="auto"/>
            </w:tcBorders>
            <w:shd w:val="clear" w:color="auto" w:fill="auto"/>
            <w:vAlign w:val="center"/>
            <w:hideMark/>
          </w:tcPr>
          <w:p w14:paraId="72C9C263" w14:textId="31A33DD0"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13352F1" w14:textId="5E8721D0"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901AE81" w14:textId="01290CD2"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0908B98" w14:textId="1EDD891E"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447FBF1"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1.055</w:t>
            </w:r>
          </w:p>
        </w:tc>
      </w:tr>
      <w:tr w:rsidR="00B31AB0" w:rsidRPr="00B31AB0" w14:paraId="3980DBDF"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7BE77D1"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71075E5F"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Di dân ra biên giới khu vực mốc 70 xã Ma Ly Chải</w:t>
            </w:r>
          </w:p>
        </w:tc>
        <w:tc>
          <w:tcPr>
            <w:tcW w:w="316" w:type="pct"/>
            <w:tcBorders>
              <w:top w:val="nil"/>
              <w:left w:val="nil"/>
              <w:bottom w:val="single" w:sz="4" w:space="0" w:color="auto"/>
              <w:right w:val="single" w:sz="4" w:space="0" w:color="auto"/>
            </w:tcBorders>
            <w:shd w:val="clear" w:color="auto" w:fill="auto"/>
            <w:vAlign w:val="center"/>
            <w:hideMark/>
          </w:tcPr>
          <w:p w14:paraId="42BC4D5C"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25</w:t>
            </w:r>
          </w:p>
        </w:tc>
        <w:tc>
          <w:tcPr>
            <w:tcW w:w="322" w:type="pct"/>
            <w:tcBorders>
              <w:top w:val="nil"/>
              <w:left w:val="nil"/>
              <w:bottom w:val="single" w:sz="4" w:space="0" w:color="auto"/>
              <w:right w:val="single" w:sz="4" w:space="0" w:color="auto"/>
            </w:tcBorders>
            <w:shd w:val="clear" w:color="auto" w:fill="auto"/>
            <w:vAlign w:val="center"/>
            <w:hideMark/>
          </w:tcPr>
          <w:p w14:paraId="4CF09D29"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45CA0676"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Tập trung</w:t>
            </w:r>
          </w:p>
        </w:tc>
        <w:tc>
          <w:tcPr>
            <w:tcW w:w="295" w:type="pct"/>
            <w:tcBorders>
              <w:top w:val="nil"/>
              <w:left w:val="nil"/>
              <w:bottom w:val="single" w:sz="4" w:space="0" w:color="auto"/>
              <w:right w:val="single" w:sz="4" w:space="0" w:color="auto"/>
            </w:tcBorders>
            <w:shd w:val="clear" w:color="auto" w:fill="auto"/>
            <w:vAlign w:val="center"/>
            <w:hideMark/>
          </w:tcPr>
          <w:p w14:paraId="7266AB2A"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1.055</w:t>
            </w:r>
          </w:p>
        </w:tc>
        <w:tc>
          <w:tcPr>
            <w:tcW w:w="295" w:type="pct"/>
            <w:tcBorders>
              <w:top w:val="nil"/>
              <w:left w:val="nil"/>
              <w:bottom w:val="single" w:sz="4" w:space="0" w:color="auto"/>
              <w:right w:val="single" w:sz="4" w:space="0" w:color="auto"/>
            </w:tcBorders>
            <w:shd w:val="clear" w:color="auto" w:fill="auto"/>
            <w:vAlign w:val="center"/>
            <w:hideMark/>
          </w:tcPr>
          <w:p w14:paraId="67C16357" w14:textId="33E1F98D"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10CEED4" w14:textId="7F2F574B"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832F5E8" w14:textId="5634E23A"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610BCA6" w14:textId="45D7A49C" w:rsidR="00AE282C" w:rsidRPr="00B31AB0" w:rsidRDefault="00AE282C" w:rsidP="008159FB">
            <w:pPr>
              <w:spacing w:after="0" w:line="240" w:lineRule="auto"/>
              <w:jc w:val="right"/>
              <w:rPr>
                <w:rFonts w:eastAsia="Times New Roman"/>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B21D271"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1.055</w:t>
            </w:r>
          </w:p>
        </w:tc>
        <w:tc>
          <w:tcPr>
            <w:tcW w:w="319" w:type="pct"/>
            <w:tcBorders>
              <w:top w:val="nil"/>
              <w:left w:val="nil"/>
              <w:bottom w:val="single" w:sz="4" w:space="0" w:color="auto"/>
              <w:right w:val="single" w:sz="4" w:space="0" w:color="auto"/>
            </w:tcBorders>
            <w:shd w:val="clear" w:color="auto" w:fill="auto"/>
            <w:vAlign w:val="center"/>
            <w:hideMark/>
          </w:tcPr>
          <w:p w14:paraId="6B932459"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1.055</w:t>
            </w:r>
          </w:p>
        </w:tc>
        <w:tc>
          <w:tcPr>
            <w:tcW w:w="296" w:type="pct"/>
            <w:tcBorders>
              <w:top w:val="nil"/>
              <w:left w:val="nil"/>
              <w:bottom w:val="single" w:sz="4" w:space="0" w:color="auto"/>
              <w:right w:val="single" w:sz="4" w:space="0" w:color="auto"/>
            </w:tcBorders>
            <w:shd w:val="clear" w:color="auto" w:fill="auto"/>
            <w:vAlign w:val="center"/>
            <w:hideMark/>
          </w:tcPr>
          <w:p w14:paraId="06E6485F" w14:textId="7CD2D0D5"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B73167D" w14:textId="3EA26541"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932992C" w14:textId="77133B69"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52AE5B5" w14:textId="37DB3251"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9BB177D"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1.055</w:t>
            </w:r>
          </w:p>
        </w:tc>
      </w:tr>
      <w:tr w:rsidR="00B31AB0" w:rsidRPr="00B31AB0" w14:paraId="3301BA2E"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F7FBC1A"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III</w:t>
            </w:r>
          </w:p>
        </w:tc>
        <w:tc>
          <w:tcPr>
            <w:tcW w:w="619" w:type="pct"/>
            <w:tcBorders>
              <w:top w:val="nil"/>
              <w:left w:val="nil"/>
              <w:bottom w:val="single" w:sz="4" w:space="0" w:color="auto"/>
              <w:right w:val="single" w:sz="4" w:space="0" w:color="auto"/>
            </w:tcBorders>
            <w:shd w:val="clear" w:color="auto" w:fill="auto"/>
            <w:vAlign w:val="center"/>
            <w:hideMark/>
          </w:tcPr>
          <w:p w14:paraId="025FECDE"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Năm 2014</w:t>
            </w:r>
          </w:p>
        </w:tc>
        <w:tc>
          <w:tcPr>
            <w:tcW w:w="316" w:type="pct"/>
            <w:tcBorders>
              <w:top w:val="nil"/>
              <w:left w:val="nil"/>
              <w:bottom w:val="single" w:sz="4" w:space="0" w:color="auto"/>
              <w:right w:val="single" w:sz="4" w:space="0" w:color="auto"/>
            </w:tcBorders>
            <w:shd w:val="clear" w:color="auto" w:fill="auto"/>
            <w:vAlign w:val="center"/>
            <w:hideMark/>
          </w:tcPr>
          <w:p w14:paraId="350EB5B3"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191</w:t>
            </w:r>
          </w:p>
        </w:tc>
        <w:tc>
          <w:tcPr>
            <w:tcW w:w="322" w:type="pct"/>
            <w:tcBorders>
              <w:top w:val="nil"/>
              <w:left w:val="nil"/>
              <w:bottom w:val="single" w:sz="4" w:space="0" w:color="auto"/>
              <w:right w:val="single" w:sz="4" w:space="0" w:color="auto"/>
            </w:tcBorders>
            <w:shd w:val="clear" w:color="auto" w:fill="auto"/>
            <w:vAlign w:val="center"/>
            <w:hideMark/>
          </w:tcPr>
          <w:p w14:paraId="105D5E96"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690260B4"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1B44CCC8"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93.442</w:t>
            </w:r>
          </w:p>
        </w:tc>
        <w:tc>
          <w:tcPr>
            <w:tcW w:w="295" w:type="pct"/>
            <w:tcBorders>
              <w:top w:val="nil"/>
              <w:left w:val="nil"/>
              <w:bottom w:val="single" w:sz="4" w:space="0" w:color="auto"/>
              <w:right w:val="single" w:sz="4" w:space="0" w:color="auto"/>
            </w:tcBorders>
            <w:shd w:val="clear" w:color="auto" w:fill="auto"/>
            <w:vAlign w:val="center"/>
            <w:hideMark/>
          </w:tcPr>
          <w:p w14:paraId="3970E402"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86.482</w:t>
            </w:r>
          </w:p>
        </w:tc>
        <w:tc>
          <w:tcPr>
            <w:tcW w:w="260" w:type="pct"/>
            <w:tcBorders>
              <w:top w:val="nil"/>
              <w:left w:val="nil"/>
              <w:bottom w:val="single" w:sz="4" w:space="0" w:color="auto"/>
              <w:right w:val="single" w:sz="4" w:space="0" w:color="auto"/>
            </w:tcBorders>
            <w:shd w:val="clear" w:color="auto" w:fill="auto"/>
            <w:vAlign w:val="center"/>
            <w:hideMark/>
          </w:tcPr>
          <w:p w14:paraId="3AE7E1EA"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4.000</w:t>
            </w:r>
          </w:p>
        </w:tc>
        <w:tc>
          <w:tcPr>
            <w:tcW w:w="256" w:type="pct"/>
            <w:tcBorders>
              <w:top w:val="nil"/>
              <w:left w:val="nil"/>
              <w:bottom w:val="single" w:sz="4" w:space="0" w:color="auto"/>
              <w:right w:val="single" w:sz="4" w:space="0" w:color="auto"/>
            </w:tcBorders>
            <w:shd w:val="clear" w:color="auto" w:fill="auto"/>
            <w:vAlign w:val="center"/>
            <w:hideMark/>
          </w:tcPr>
          <w:p w14:paraId="6CD2A8E5" w14:textId="6F261AF9"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8A63FB1"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2.100</w:t>
            </w:r>
          </w:p>
        </w:tc>
        <w:tc>
          <w:tcPr>
            <w:tcW w:w="228" w:type="pct"/>
            <w:tcBorders>
              <w:top w:val="nil"/>
              <w:left w:val="nil"/>
              <w:bottom w:val="single" w:sz="4" w:space="0" w:color="auto"/>
              <w:right w:val="single" w:sz="4" w:space="0" w:color="auto"/>
            </w:tcBorders>
            <w:shd w:val="clear" w:color="auto" w:fill="auto"/>
            <w:vAlign w:val="center"/>
            <w:hideMark/>
          </w:tcPr>
          <w:p w14:paraId="4CE655B9"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860</w:t>
            </w:r>
          </w:p>
        </w:tc>
        <w:tc>
          <w:tcPr>
            <w:tcW w:w="319" w:type="pct"/>
            <w:tcBorders>
              <w:top w:val="nil"/>
              <w:left w:val="nil"/>
              <w:bottom w:val="single" w:sz="4" w:space="0" w:color="auto"/>
              <w:right w:val="single" w:sz="4" w:space="0" w:color="auto"/>
            </w:tcBorders>
            <w:shd w:val="clear" w:color="auto" w:fill="auto"/>
            <w:vAlign w:val="center"/>
            <w:hideMark/>
          </w:tcPr>
          <w:p w14:paraId="3B736DAE"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88.934</w:t>
            </w:r>
          </w:p>
        </w:tc>
        <w:tc>
          <w:tcPr>
            <w:tcW w:w="296" w:type="pct"/>
            <w:tcBorders>
              <w:top w:val="nil"/>
              <w:left w:val="nil"/>
              <w:bottom w:val="single" w:sz="4" w:space="0" w:color="auto"/>
              <w:right w:val="single" w:sz="4" w:space="0" w:color="auto"/>
            </w:tcBorders>
            <w:shd w:val="clear" w:color="auto" w:fill="auto"/>
            <w:vAlign w:val="center"/>
            <w:hideMark/>
          </w:tcPr>
          <w:p w14:paraId="56436D06"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81.974</w:t>
            </w:r>
          </w:p>
        </w:tc>
        <w:tc>
          <w:tcPr>
            <w:tcW w:w="260" w:type="pct"/>
            <w:tcBorders>
              <w:top w:val="nil"/>
              <w:left w:val="nil"/>
              <w:bottom w:val="single" w:sz="4" w:space="0" w:color="auto"/>
              <w:right w:val="single" w:sz="4" w:space="0" w:color="auto"/>
            </w:tcBorders>
            <w:shd w:val="clear" w:color="auto" w:fill="auto"/>
            <w:vAlign w:val="center"/>
            <w:hideMark/>
          </w:tcPr>
          <w:p w14:paraId="73BA5D96"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4.000</w:t>
            </w:r>
          </w:p>
        </w:tc>
        <w:tc>
          <w:tcPr>
            <w:tcW w:w="256" w:type="pct"/>
            <w:tcBorders>
              <w:top w:val="nil"/>
              <w:left w:val="nil"/>
              <w:bottom w:val="single" w:sz="4" w:space="0" w:color="auto"/>
              <w:right w:val="single" w:sz="4" w:space="0" w:color="auto"/>
            </w:tcBorders>
            <w:shd w:val="clear" w:color="auto" w:fill="auto"/>
            <w:vAlign w:val="center"/>
            <w:hideMark/>
          </w:tcPr>
          <w:p w14:paraId="4FA53E99" w14:textId="23E5C296"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115F5E35"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2.100</w:t>
            </w:r>
          </w:p>
        </w:tc>
        <w:tc>
          <w:tcPr>
            <w:tcW w:w="227" w:type="pct"/>
            <w:tcBorders>
              <w:top w:val="nil"/>
              <w:left w:val="nil"/>
              <w:bottom w:val="single" w:sz="4" w:space="0" w:color="auto"/>
              <w:right w:val="single" w:sz="4" w:space="0" w:color="auto"/>
            </w:tcBorders>
            <w:shd w:val="clear" w:color="auto" w:fill="auto"/>
            <w:vAlign w:val="center"/>
            <w:hideMark/>
          </w:tcPr>
          <w:p w14:paraId="12ADDCF1"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860</w:t>
            </w:r>
          </w:p>
        </w:tc>
      </w:tr>
      <w:tr w:rsidR="00B31AB0" w:rsidRPr="00B31AB0" w14:paraId="054C0147"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4504C21"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1</w:t>
            </w:r>
          </w:p>
        </w:tc>
        <w:tc>
          <w:tcPr>
            <w:tcW w:w="619" w:type="pct"/>
            <w:tcBorders>
              <w:top w:val="nil"/>
              <w:left w:val="nil"/>
              <w:bottom w:val="single" w:sz="4" w:space="0" w:color="auto"/>
              <w:right w:val="single" w:sz="4" w:space="0" w:color="auto"/>
            </w:tcBorders>
            <w:shd w:val="clear" w:color="auto" w:fill="auto"/>
            <w:vAlign w:val="center"/>
            <w:hideMark/>
          </w:tcPr>
          <w:p w14:paraId="77856A86"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Huyện Mường Tè</w:t>
            </w:r>
          </w:p>
        </w:tc>
        <w:tc>
          <w:tcPr>
            <w:tcW w:w="316" w:type="pct"/>
            <w:tcBorders>
              <w:top w:val="nil"/>
              <w:left w:val="nil"/>
              <w:bottom w:val="single" w:sz="4" w:space="0" w:color="auto"/>
              <w:right w:val="single" w:sz="4" w:space="0" w:color="auto"/>
            </w:tcBorders>
            <w:shd w:val="clear" w:color="auto" w:fill="auto"/>
            <w:vAlign w:val="center"/>
            <w:hideMark/>
          </w:tcPr>
          <w:p w14:paraId="54547D08"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70</w:t>
            </w:r>
          </w:p>
        </w:tc>
        <w:tc>
          <w:tcPr>
            <w:tcW w:w="322" w:type="pct"/>
            <w:tcBorders>
              <w:top w:val="nil"/>
              <w:left w:val="nil"/>
              <w:bottom w:val="single" w:sz="4" w:space="0" w:color="auto"/>
              <w:right w:val="single" w:sz="4" w:space="0" w:color="auto"/>
            </w:tcBorders>
            <w:shd w:val="clear" w:color="auto" w:fill="auto"/>
            <w:vAlign w:val="center"/>
            <w:hideMark/>
          </w:tcPr>
          <w:p w14:paraId="484D7A8A"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5F62E9C8"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70AF7BD7"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30.965</w:t>
            </w:r>
          </w:p>
        </w:tc>
        <w:tc>
          <w:tcPr>
            <w:tcW w:w="295" w:type="pct"/>
            <w:tcBorders>
              <w:top w:val="nil"/>
              <w:left w:val="nil"/>
              <w:bottom w:val="single" w:sz="4" w:space="0" w:color="auto"/>
              <w:right w:val="single" w:sz="4" w:space="0" w:color="auto"/>
            </w:tcBorders>
            <w:shd w:val="clear" w:color="auto" w:fill="auto"/>
            <w:vAlign w:val="center"/>
            <w:hideMark/>
          </w:tcPr>
          <w:p w14:paraId="172ECD4F"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28.865</w:t>
            </w:r>
          </w:p>
        </w:tc>
        <w:tc>
          <w:tcPr>
            <w:tcW w:w="260" w:type="pct"/>
            <w:tcBorders>
              <w:top w:val="nil"/>
              <w:left w:val="nil"/>
              <w:bottom w:val="single" w:sz="4" w:space="0" w:color="auto"/>
              <w:right w:val="single" w:sz="4" w:space="0" w:color="auto"/>
            </w:tcBorders>
            <w:shd w:val="clear" w:color="auto" w:fill="auto"/>
            <w:vAlign w:val="center"/>
            <w:hideMark/>
          </w:tcPr>
          <w:p w14:paraId="7987203E" w14:textId="4066BF59"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FECF4D7" w14:textId="40C77E6B"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079C1EF"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2.100</w:t>
            </w:r>
          </w:p>
        </w:tc>
        <w:tc>
          <w:tcPr>
            <w:tcW w:w="228" w:type="pct"/>
            <w:tcBorders>
              <w:top w:val="nil"/>
              <w:left w:val="nil"/>
              <w:bottom w:val="single" w:sz="4" w:space="0" w:color="auto"/>
              <w:right w:val="single" w:sz="4" w:space="0" w:color="auto"/>
            </w:tcBorders>
            <w:shd w:val="clear" w:color="auto" w:fill="auto"/>
            <w:vAlign w:val="center"/>
            <w:hideMark/>
          </w:tcPr>
          <w:p w14:paraId="6A11C1E4" w14:textId="082E5225" w:rsidR="00AE282C" w:rsidRPr="00B31AB0" w:rsidRDefault="00AE282C" w:rsidP="008159FB">
            <w:pPr>
              <w:spacing w:after="0" w:line="240" w:lineRule="auto"/>
              <w:jc w:val="right"/>
              <w:rPr>
                <w:rFonts w:eastAsia="Times New Roman"/>
                <w:b/>
                <w:bCs/>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46484063"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30.965</w:t>
            </w:r>
          </w:p>
        </w:tc>
        <w:tc>
          <w:tcPr>
            <w:tcW w:w="296" w:type="pct"/>
            <w:tcBorders>
              <w:top w:val="nil"/>
              <w:left w:val="nil"/>
              <w:bottom w:val="single" w:sz="4" w:space="0" w:color="auto"/>
              <w:right w:val="single" w:sz="4" w:space="0" w:color="auto"/>
            </w:tcBorders>
            <w:shd w:val="clear" w:color="auto" w:fill="auto"/>
            <w:vAlign w:val="center"/>
            <w:hideMark/>
          </w:tcPr>
          <w:p w14:paraId="5CDAF9C5"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28.865</w:t>
            </w:r>
          </w:p>
        </w:tc>
        <w:tc>
          <w:tcPr>
            <w:tcW w:w="260" w:type="pct"/>
            <w:tcBorders>
              <w:top w:val="nil"/>
              <w:left w:val="nil"/>
              <w:bottom w:val="single" w:sz="4" w:space="0" w:color="auto"/>
              <w:right w:val="single" w:sz="4" w:space="0" w:color="auto"/>
            </w:tcBorders>
            <w:shd w:val="clear" w:color="auto" w:fill="auto"/>
            <w:vAlign w:val="center"/>
            <w:hideMark/>
          </w:tcPr>
          <w:p w14:paraId="57ACD24E" w14:textId="4049947B"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C0CEF14" w14:textId="61D202B5"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373C8598"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2.100</w:t>
            </w:r>
          </w:p>
        </w:tc>
        <w:tc>
          <w:tcPr>
            <w:tcW w:w="227" w:type="pct"/>
            <w:tcBorders>
              <w:top w:val="nil"/>
              <w:left w:val="nil"/>
              <w:bottom w:val="single" w:sz="4" w:space="0" w:color="auto"/>
              <w:right w:val="single" w:sz="4" w:space="0" w:color="auto"/>
            </w:tcBorders>
            <w:shd w:val="clear" w:color="auto" w:fill="auto"/>
            <w:vAlign w:val="center"/>
            <w:hideMark/>
          </w:tcPr>
          <w:p w14:paraId="27DDDBF5" w14:textId="50BEB34B" w:rsidR="00AE282C" w:rsidRPr="00B31AB0" w:rsidRDefault="00AE282C" w:rsidP="008159FB">
            <w:pPr>
              <w:spacing w:after="0" w:line="240" w:lineRule="auto"/>
              <w:jc w:val="right"/>
              <w:rPr>
                <w:rFonts w:eastAsia="Times New Roman"/>
                <w:b/>
                <w:bCs/>
                <w:sz w:val="20"/>
                <w:szCs w:val="20"/>
              </w:rPr>
            </w:pPr>
          </w:p>
        </w:tc>
      </w:tr>
      <w:tr w:rsidR="00B31AB0" w:rsidRPr="00B31AB0" w14:paraId="3929573E"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FD9A7E8"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6C0B4213"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Dự án sắp xếp ổn định dân cư xã biên giới bản Hà Kho, xã Ka Lăng</w:t>
            </w:r>
          </w:p>
        </w:tc>
        <w:tc>
          <w:tcPr>
            <w:tcW w:w="316" w:type="pct"/>
            <w:tcBorders>
              <w:top w:val="nil"/>
              <w:left w:val="nil"/>
              <w:bottom w:val="single" w:sz="4" w:space="0" w:color="auto"/>
              <w:right w:val="single" w:sz="4" w:space="0" w:color="auto"/>
            </w:tcBorders>
            <w:shd w:val="clear" w:color="auto" w:fill="auto"/>
            <w:vAlign w:val="center"/>
            <w:hideMark/>
          </w:tcPr>
          <w:p w14:paraId="06F2C818"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30</w:t>
            </w:r>
          </w:p>
        </w:tc>
        <w:tc>
          <w:tcPr>
            <w:tcW w:w="322" w:type="pct"/>
            <w:tcBorders>
              <w:top w:val="nil"/>
              <w:left w:val="nil"/>
              <w:bottom w:val="single" w:sz="4" w:space="0" w:color="auto"/>
              <w:right w:val="single" w:sz="4" w:space="0" w:color="auto"/>
            </w:tcBorders>
            <w:shd w:val="clear" w:color="auto" w:fill="auto"/>
            <w:vAlign w:val="center"/>
            <w:hideMark/>
          </w:tcPr>
          <w:p w14:paraId="2AF2F77E" w14:textId="77777777" w:rsidR="00AE282C" w:rsidRPr="00B31AB0" w:rsidRDefault="00AE282C" w:rsidP="008159FB">
            <w:pPr>
              <w:spacing w:after="0" w:line="240" w:lineRule="auto"/>
              <w:jc w:val="center"/>
              <w:rPr>
                <w:rFonts w:eastAsia="Times New Roman"/>
                <w:sz w:val="16"/>
                <w:szCs w:val="16"/>
              </w:rPr>
            </w:pPr>
            <w:r w:rsidRPr="00B31AB0">
              <w:rPr>
                <w:rFonts w:eastAsia="Times New Roman"/>
                <w:sz w:val="16"/>
                <w:szCs w:val="16"/>
              </w:rPr>
              <w:t>1374/QĐ-UBND 31/10/2013</w:t>
            </w:r>
          </w:p>
        </w:tc>
        <w:tc>
          <w:tcPr>
            <w:tcW w:w="328" w:type="pct"/>
            <w:tcBorders>
              <w:top w:val="nil"/>
              <w:left w:val="nil"/>
              <w:bottom w:val="single" w:sz="4" w:space="0" w:color="auto"/>
              <w:right w:val="single" w:sz="4" w:space="0" w:color="auto"/>
            </w:tcBorders>
            <w:shd w:val="clear" w:color="auto" w:fill="auto"/>
            <w:vAlign w:val="center"/>
            <w:hideMark/>
          </w:tcPr>
          <w:p w14:paraId="460D6E25"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Tập trung</w:t>
            </w:r>
          </w:p>
        </w:tc>
        <w:tc>
          <w:tcPr>
            <w:tcW w:w="295" w:type="pct"/>
            <w:tcBorders>
              <w:top w:val="nil"/>
              <w:left w:val="nil"/>
              <w:bottom w:val="single" w:sz="4" w:space="0" w:color="auto"/>
              <w:right w:val="single" w:sz="4" w:space="0" w:color="auto"/>
            </w:tcBorders>
            <w:shd w:val="clear" w:color="auto" w:fill="auto"/>
            <w:vAlign w:val="center"/>
            <w:hideMark/>
          </w:tcPr>
          <w:p w14:paraId="0C476553"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17.015</w:t>
            </w:r>
          </w:p>
        </w:tc>
        <w:tc>
          <w:tcPr>
            <w:tcW w:w="295" w:type="pct"/>
            <w:tcBorders>
              <w:top w:val="nil"/>
              <w:left w:val="nil"/>
              <w:bottom w:val="single" w:sz="4" w:space="0" w:color="auto"/>
              <w:right w:val="single" w:sz="4" w:space="0" w:color="auto"/>
            </w:tcBorders>
            <w:shd w:val="clear" w:color="auto" w:fill="auto"/>
            <w:vAlign w:val="center"/>
            <w:hideMark/>
          </w:tcPr>
          <w:p w14:paraId="2A06D980"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16.115</w:t>
            </w:r>
          </w:p>
        </w:tc>
        <w:tc>
          <w:tcPr>
            <w:tcW w:w="260" w:type="pct"/>
            <w:tcBorders>
              <w:top w:val="nil"/>
              <w:left w:val="nil"/>
              <w:bottom w:val="single" w:sz="4" w:space="0" w:color="auto"/>
              <w:right w:val="single" w:sz="4" w:space="0" w:color="auto"/>
            </w:tcBorders>
            <w:shd w:val="clear" w:color="auto" w:fill="auto"/>
            <w:vAlign w:val="center"/>
            <w:hideMark/>
          </w:tcPr>
          <w:p w14:paraId="63D2CDC1" w14:textId="3EF12069"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292C3F2E" w14:textId="43751FA8"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18087ED"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900</w:t>
            </w:r>
          </w:p>
        </w:tc>
        <w:tc>
          <w:tcPr>
            <w:tcW w:w="228" w:type="pct"/>
            <w:tcBorders>
              <w:top w:val="nil"/>
              <w:left w:val="nil"/>
              <w:bottom w:val="single" w:sz="4" w:space="0" w:color="auto"/>
              <w:right w:val="single" w:sz="4" w:space="0" w:color="auto"/>
            </w:tcBorders>
            <w:shd w:val="clear" w:color="auto" w:fill="auto"/>
            <w:vAlign w:val="center"/>
            <w:hideMark/>
          </w:tcPr>
          <w:p w14:paraId="5AEB5C1F" w14:textId="74121607" w:rsidR="00AE282C" w:rsidRPr="00B31AB0" w:rsidRDefault="00AE282C" w:rsidP="008159FB">
            <w:pPr>
              <w:spacing w:after="0" w:line="240" w:lineRule="auto"/>
              <w:jc w:val="right"/>
              <w:rPr>
                <w:rFonts w:eastAsia="Times New Roman"/>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123A06FA"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17.015</w:t>
            </w:r>
          </w:p>
        </w:tc>
        <w:tc>
          <w:tcPr>
            <w:tcW w:w="296" w:type="pct"/>
            <w:tcBorders>
              <w:top w:val="nil"/>
              <w:left w:val="nil"/>
              <w:bottom w:val="single" w:sz="4" w:space="0" w:color="auto"/>
              <w:right w:val="single" w:sz="4" w:space="0" w:color="auto"/>
            </w:tcBorders>
            <w:shd w:val="clear" w:color="auto" w:fill="auto"/>
            <w:vAlign w:val="center"/>
            <w:hideMark/>
          </w:tcPr>
          <w:p w14:paraId="572A6602"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16.115</w:t>
            </w:r>
          </w:p>
        </w:tc>
        <w:tc>
          <w:tcPr>
            <w:tcW w:w="260" w:type="pct"/>
            <w:tcBorders>
              <w:top w:val="nil"/>
              <w:left w:val="nil"/>
              <w:bottom w:val="single" w:sz="4" w:space="0" w:color="auto"/>
              <w:right w:val="single" w:sz="4" w:space="0" w:color="auto"/>
            </w:tcBorders>
            <w:shd w:val="clear" w:color="auto" w:fill="auto"/>
            <w:vAlign w:val="center"/>
            <w:hideMark/>
          </w:tcPr>
          <w:p w14:paraId="1098359E" w14:textId="7F4C3CC1"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A4DAE8A" w14:textId="2AC3B851"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12DAA31"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900</w:t>
            </w:r>
          </w:p>
        </w:tc>
        <w:tc>
          <w:tcPr>
            <w:tcW w:w="227" w:type="pct"/>
            <w:tcBorders>
              <w:top w:val="nil"/>
              <w:left w:val="nil"/>
              <w:bottom w:val="single" w:sz="4" w:space="0" w:color="auto"/>
              <w:right w:val="single" w:sz="4" w:space="0" w:color="auto"/>
            </w:tcBorders>
            <w:shd w:val="clear" w:color="auto" w:fill="auto"/>
            <w:vAlign w:val="center"/>
            <w:hideMark/>
          </w:tcPr>
          <w:p w14:paraId="5FE6ED45" w14:textId="3182CD2C" w:rsidR="00AE282C" w:rsidRPr="00B31AB0" w:rsidRDefault="00AE282C" w:rsidP="008159FB">
            <w:pPr>
              <w:spacing w:after="0" w:line="240" w:lineRule="auto"/>
              <w:jc w:val="right"/>
              <w:rPr>
                <w:rFonts w:eastAsia="Times New Roman"/>
                <w:sz w:val="20"/>
                <w:szCs w:val="20"/>
              </w:rPr>
            </w:pPr>
          </w:p>
        </w:tc>
      </w:tr>
      <w:tr w:rsidR="00B31AB0" w:rsidRPr="00B31AB0" w14:paraId="7B7A374B"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204C3F0"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0BDD7C92"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Dự án sắp xếp ổn định dân cư xã biên giới bản Thu Lũm 2, xã Thu Lũm</w:t>
            </w:r>
          </w:p>
        </w:tc>
        <w:tc>
          <w:tcPr>
            <w:tcW w:w="316" w:type="pct"/>
            <w:tcBorders>
              <w:top w:val="nil"/>
              <w:left w:val="nil"/>
              <w:bottom w:val="single" w:sz="4" w:space="0" w:color="auto"/>
              <w:right w:val="single" w:sz="4" w:space="0" w:color="auto"/>
            </w:tcBorders>
            <w:shd w:val="clear" w:color="auto" w:fill="auto"/>
            <w:vAlign w:val="center"/>
            <w:hideMark/>
          </w:tcPr>
          <w:p w14:paraId="4B00B13A"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40</w:t>
            </w:r>
          </w:p>
        </w:tc>
        <w:tc>
          <w:tcPr>
            <w:tcW w:w="322" w:type="pct"/>
            <w:tcBorders>
              <w:top w:val="nil"/>
              <w:left w:val="nil"/>
              <w:bottom w:val="single" w:sz="4" w:space="0" w:color="auto"/>
              <w:right w:val="single" w:sz="4" w:space="0" w:color="auto"/>
            </w:tcBorders>
            <w:shd w:val="clear" w:color="auto" w:fill="auto"/>
            <w:vAlign w:val="center"/>
            <w:hideMark/>
          </w:tcPr>
          <w:p w14:paraId="749BD3C7" w14:textId="77777777" w:rsidR="00AE282C" w:rsidRPr="00B31AB0" w:rsidRDefault="00AE282C" w:rsidP="008159FB">
            <w:pPr>
              <w:spacing w:after="0" w:line="240" w:lineRule="auto"/>
              <w:jc w:val="center"/>
              <w:rPr>
                <w:rFonts w:eastAsia="Times New Roman"/>
                <w:sz w:val="16"/>
                <w:szCs w:val="16"/>
              </w:rPr>
            </w:pPr>
            <w:r w:rsidRPr="00B31AB0">
              <w:rPr>
                <w:rFonts w:eastAsia="Times New Roman"/>
                <w:sz w:val="16"/>
                <w:szCs w:val="16"/>
              </w:rPr>
              <w:t>1375/QĐ-UBND 31/10/2013</w:t>
            </w:r>
          </w:p>
        </w:tc>
        <w:tc>
          <w:tcPr>
            <w:tcW w:w="328" w:type="pct"/>
            <w:tcBorders>
              <w:top w:val="nil"/>
              <w:left w:val="nil"/>
              <w:bottom w:val="single" w:sz="4" w:space="0" w:color="auto"/>
              <w:right w:val="single" w:sz="4" w:space="0" w:color="auto"/>
            </w:tcBorders>
            <w:shd w:val="clear" w:color="auto" w:fill="auto"/>
            <w:vAlign w:val="center"/>
            <w:hideMark/>
          </w:tcPr>
          <w:p w14:paraId="1918626C"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Tập trung</w:t>
            </w:r>
          </w:p>
        </w:tc>
        <w:tc>
          <w:tcPr>
            <w:tcW w:w="295" w:type="pct"/>
            <w:tcBorders>
              <w:top w:val="nil"/>
              <w:left w:val="nil"/>
              <w:bottom w:val="single" w:sz="4" w:space="0" w:color="auto"/>
              <w:right w:val="single" w:sz="4" w:space="0" w:color="auto"/>
            </w:tcBorders>
            <w:shd w:val="clear" w:color="auto" w:fill="auto"/>
            <w:vAlign w:val="center"/>
            <w:hideMark/>
          </w:tcPr>
          <w:p w14:paraId="578476B7"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13.950</w:t>
            </w:r>
          </w:p>
        </w:tc>
        <w:tc>
          <w:tcPr>
            <w:tcW w:w="295" w:type="pct"/>
            <w:tcBorders>
              <w:top w:val="nil"/>
              <w:left w:val="nil"/>
              <w:bottom w:val="single" w:sz="4" w:space="0" w:color="auto"/>
              <w:right w:val="single" w:sz="4" w:space="0" w:color="auto"/>
            </w:tcBorders>
            <w:shd w:val="clear" w:color="auto" w:fill="auto"/>
            <w:vAlign w:val="center"/>
            <w:hideMark/>
          </w:tcPr>
          <w:p w14:paraId="0FCB2E23"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12.750</w:t>
            </w:r>
          </w:p>
        </w:tc>
        <w:tc>
          <w:tcPr>
            <w:tcW w:w="260" w:type="pct"/>
            <w:tcBorders>
              <w:top w:val="nil"/>
              <w:left w:val="nil"/>
              <w:bottom w:val="single" w:sz="4" w:space="0" w:color="auto"/>
              <w:right w:val="single" w:sz="4" w:space="0" w:color="auto"/>
            </w:tcBorders>
            <w:shd w:val="clear" w:color="auto" w:fill="auto"/>
            <w:vAlign w:val="center"/>
            <w:hideMark/>
          </w:tcPr>
          <w:p w14:paraId="00B5BE86" w14:textId="0205F159"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575ACAEF" w14:textId="39088713"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1280BC4"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1.200</w:t>
            </w:r>
          </w:p>
        </w:tc>
        <w:tc>
          <w:tcPr>
            <w:tcW w:w="228" w:type="pct"/>
            <w:tcBorders>
              <w:top w:val="nil"/>
              <w:left w:val="nil"/>
              <w:bottom w:val="single" w:sz="4" w:space="0" w:color="auto"/>
              <w:right w:val="single" w:sz="4" w:space="0" w:color="auto"/>
            </w:tcBorders>
            <w:shd w:val="clear" w:color="auto" w:fill="auto"/>
            <w:vAlign w:val="center"/>
            <w:hideMark/>
          </w:tcPr>
          <w:p w14:paraId="08583473" w14:textId="74E3FA68" w:rsidR="00AE282C" w:rsidRPr="00B31AB0" w:rsidRDefault="00AE282C" w:rsidP="008159FB">
            <w:pPr>
              <w:spacing w:after="0" w:line="240" w:lineRule="auto"/>
              <w:jc w:val="right"/>
              <w:rPr>
                <w:rFonts w:eastAsia="Times New Roman"/>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3AE0D5E0"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13.950</w:t>
            </w:r>
          </w:p>
        </w:tc>
        <w:tc>
          <w:tcPr>
            <w:tcW w:w="296" w:type="pct"/>
            <w:tcBorders>
              <w:top w:val="nil"/>
              <w:left w:val="nil"/>
              <w:bottom w:val="single" w:sz="4" w:space="0" w:color="auto"/>
              <w:right w:val="single" w:sz="4" w:space="0" w:color="auto"/>
            </w:tcBorders>
            <w:shd w:val="clear" w:color="auto" w:fill="auto"/>
            <w:vAlign w:val="center"/>
            <w:hideMark/>
          </w:tcPr>
          <w:p w14:paraId="5E79D1C2"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12.750</w:t>
            </w:r>
          </w:p>
        </w:tc>
        <w:tc>
          <w:tcPr>
            <w:tcW w:w="260" w:type="pct"/>
            <w:tcBorders>
              <w:top w:val="nil"/>
              <w:left w:val="nil"/>
              <w:bottom w:val="single" w:sz="4" w:space="0" w:color="auto"/>
              <w:right w:val="single" w:sz="4" w:space="0" w:color="auto"/>
            </w:tcBorders>
            <w:shd w:val="clear" w:color="auto" w:fill="auto"/>
            <w:vAlign w:val="center"/>
            <w:hideMark/>
          </w:tcPr>
          <w:p w14:paraId="0270E216" w14:textId="1732B009"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F9E1AF8" w14:textId="0E98025E"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F7D5FAF"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1.200</w:t>
            </w:r>
          </w:p>
        </w:tc>
        <w:tc>
          <w:tcPr>
            <w:tcW w:w="227" w:type="pct"/>
            <w:tcBorders>
              <w:top w:val="nil"/>
              <w:left w:val="nil"/>
              <w:bottom w:val="single" w:sz="4" w:space="0" w:color="auto"/>
              <w:right w:val="single" w:sz="4" w:space="0" w:color="auto"/>
            </w:tcBorders>
            <w:shd w:val="clear" w:color="auto" w:fill="auto"/>
            <w:vAlign w:val="center"/>
            <w:hideMark/>
          </w:tcPr>
          <w:p w14:paraId="77CC80E8" w14:textId="789F935B" w:rsidR="00AE282C" w:rsidRPr="00B31AB0" w:rsidRDefault="00AE282C" w:rsidP="008159FB">
            <w:pPr>
              <w:spacing w:after="0" w:line="240" w:lineRule="auto"/>
              <w:jc w:val="right"/>
              <w:rPr>
                <w:rFonts w:eastAsia="Times New Roman"/>
                <w:sz w:val="20"/>
                <w:szCs w:val="20"/>
              </w:rPr>
            </w:pPr>
          </w:p>
        </w:tc>
      </w:tr>
      <w:tr w:rsidR="00B31AB0" w:rsidRPr="00B31AB0" w14:paraId="73335648"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AA8318F"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2</w:t>
            </w:r>
          </w:p>
        </w:tc>
        <w:tc>
          <w:tcPr>
            <w:tcW w:w="619" w:type="pct"/>
            <w:tcBorders>
              <w:top w:val="nil"/>
              <w:left w:val="nil"/>
              <w:bottom w:val="single" w:sz="4" w:space="0" w:color="auto"/>
              <w:right w:val="single" w:sz="4" w:space="0" w:color="auto"/>
            </w:tcBorders>
            <w:shd w:val="clear" w:color="auto" w:fill="auto"/>
            <w:vAlign w:val="center"/>
            <w:hideMark/>
          </w:tcPr>
          <w:p w14:paraId="4181F16C"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Huyện Nậm Nhùn</w:t>
            </w:r>
          </w:p>
        </w:tc>
        <w:tc>
          <w:tcPr>
            <w:tcW w:w="316" w:type="pct"/>
            <w:tcBorders>
              <w:top w:val="nil"/>
              <w:left w:val="nil"/>
              <w:bottom w:val="single" w:sz="4" w:space="0" w:color="auto"/>
              <w:right w:val="single" w:sz="4" w:space="0" w:color="auto"/>
            </w:tcBorders>
            <w:shd w:val="clear" w:color="auto" w:fill="auto"/>
            <w:vAlign w:val="center"/>
            <w:hideMark/>
          </w:tcPr>
          <w:p w14:paraId="31179819"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78</w:t>
            </w:r>
          </w:p>
        </w:tc>
        <w:tc>
          <w:tcPr>
            <w:tcW w:w="322" w:type="pct"/>
            <w:tcBorders>
              <w:top w:val="nil"/>
              <w:left w:val="nil"/>
              <w:bottom w:val="single" w:sz="4" w:space="0" w:color="auto"/>
              <w:right w:val="single" w:sz="4" w:space="0" w:color="auto"/>
            </w:tcBorders>
            <w:shd w:val="clear" w:color="auto" w:fill="auto"/>
            <w:vAlign w:val="center"/>
            <w:hideMark/>
          </w:tcPr>
          <w:p w14:paraId="7132C514"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43BF93D7"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27977773"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30.967</w:t>
            </w:r>
          </w:p>
        </w:tc>
        <w:tc>
          <w:tcPr>
            <w:tcW w:w="295" w:type="pct"/>
            <w:tcBorders>
              <w:top w:val="nil"/>
              <w:left w:val="nil"/>
              <w:bottom w:val="single" w:sz="4" w:space="0" w:color="auto"/>
              <w:right w:val="single" w:sz="4" w:space="0" w:color="auto"/>
            </w:tcBorders>
            <w:shd w:val="clear" w:color="auto" w:fill="auto"/>
            <w:vAlign w:val="center"/>
            <w:hideMark/>
          </w:tcPr>
          <w:p w14:paraId="78CE302B"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26.967</w:t>
            </w:r>
          </w:p>
        </w:tc>
        <w:tc>
          <w:tcPr>
            <w:tcW w:w="260" w:type="pct"/>
            <w:tcBorders>
              <w:top w:val="nil"/>
              <w:left w:val="nil"/>
              <w:bottom w:val="single" w:sz="4" w:space="0" w:color="auto"/>
              <w:right w:val="single" w:sz="4" w:space="0" w:color="auto"/>
            </w:tcBorders>
            <w:shd w:val="clear" w:color="auto" w:fill="auto"/>
            <w:vAlign w:val="center"/>
            <w:hideMark/>
          </w:tcPr>
          <w:p w14:paraId="191AE712"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4.000</w:t>
            </w:r>
          </w:p>
        </w:tc>
        <w:tc>
          <w:tcPr>
            <w:tcW w:w="256" w:type="pct"/>
            <w:tcBorders>
              <w:top w:val="nil"/>
              <w:left w:val="nil"/>
              <w:bottom w:val="single" w:sz="4" w:space="0" w:color="auto"/>
              <w:right w:val="single" w:sz="4" w:space="0" w:color="auto"/>
            </w:tcBorders>
            <w:shd w:val="clear" w:color="auto" w:fill="auto"/>
            <w:vAlign w:val="center"/>
            <w:hideMark/>
          </w:tcPr>
          <w:p w14:paraId="381F6459" w14:textId="1CE507A4"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75976C3" w14:textId="1962E28A"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E2DD4CF" w14:textId="690A6F53" w:rsidR="00AE282C" w:rsidRPr="00B31AB0" w:rsidRDefault="00AE282C" w:rsidP="008159FB">
            <w:pPr>
              <w:spacing w:after="0" w:line="240" w:lineRule="auto"/>
              <w:jc w:val="right"/>
              <w:rPr>
                <w:rFonts w:eastAsia="Times New Roman"/>
                <w:b/>
                <w:bCs/>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2F49C4FE"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30.967</w:t>
            </w:r>
          </w:p>
        </w:tc>
        <w:tc>
          <w:tcPr>
            <w:tcW w:w="296" w:type="pct"/>
            <w:tcBorders>
              <w:top w:val="nil"/>
              <w:left w:val="nil"/>
              <w:bottom w:val="single" w:sz="4" w:space="0" w:color="auto"/>
              <w:right w:val="single" w:sz="4" w:space="0" w:color="auto"/>
            </w:tcBorders>
            <w:shd w:val="clear" w:color="auto" w:fill="auto"/>
            <w:vAlign w:val="center"/>
            <w:hideMark/>
          </w:tcPr>
          <w:p w14:paraId="3C171C2A"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26.967</w:t>
            </w:r>
          </w:p>
        </w:tc>
        <w:tc>
          <w:tcPr>
            <w:tcW w:w="260" w:type="pct"/>
            <w:tcBorders>
              <w:top w:val="nil"/>
              <w:left w:val="nil"/>
              <w:bottom w:val="single" w:sz="4" w:space="0" w:color="auto"/>
              <w:right w:val="single" w:sz="4" w:space="0" w:color="auto"/>
            </w:tcBorders>
            <w:shd w:val="clear" w:color="auto" w:fill="auto"/>
            <w:vAlign w:val="center"/>
            <w:hideMark/>
          </w:tcPr>
          <w:p w14:paraId="5DA05391"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4.000</w:t>
            </w:r>
          </w:p>
        </w:tc>
        <w:tc>
          <w:tcPr>
            <w:tcW w:w="256" w:type="pct"/>
            <w:tcBorders>
              <w:top w:val="nil"/>
              <w:left w:val="nil"/>
              <w:bottom w:val="single" w:sz="4" w:space="0" w:color="auto"/>
              <w:right w:val="single" w:sz="4" w:space="0" w:color="auto"/>
            </w:tcBorders>
            <w:shd w:val="clear" w:color="auto" w:fill="auto"/>
            <w:vAlign w:val="center"/>
            <w:hideMark/>
          </w:tcPr>
          <w:p w14:paraId="6AB2D97C" w14:textId="0199984F"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A4E54E4" w14:textId="7C74CFCF"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5A1BAFC7" w14:textId="2855327C" w:rsidR="00AE282C" w:rsidRPr="00B31AB0" w:rsidRDefault="00AE282C" w:rsidP="008159FB">
            <w:pPr>
              <w:spacing w:after="0" w:line="240" w:lineRule="auto"/>
              <w:jc w:val="right"/>
              <w:rPr>
                <w:rFonts w:eastAsia="Times New Roman"/>
                <w:b/>
                <w:bCs/>
                <w:sz w:val="20"/>
                <w:szCs w:val="20"/>
              </w:rPr>
            </w:pPr>
          </w:p>
        </w:tc>
      </w:tr>
      <w:tr w:rsidR="00B31AB0" w:rsidRPr="00B31AB0" w14:paraId="6AACC28D"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3820511"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7E0908DB"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Bố trí dân cư điểm Hua Pảng, Nậm Chẻ, xã Nậm Ban</w:t>
            </w:r>
          </w:p>
        </w:tc>
        <w:tc>
          <w:tcPr>
            <w:tcW w:w="316" w:type="pct"/>
            <w:tcBorders>
              <w:top w:val="nil"/>
              <w:left w:val="nil"/>
              <w:bottom w:val="single" w:sz="4" w:space="0" w:color="auto"/>
              <w:right w:val="single" w:sz="4" w:space="0" w:color="auto"/>
            </w:tcBorders>
            <w:shd w:val="clear" w:color="auto" w:fill="auto"/>
            <w:vAlign w:val="center"/>
            <w:hideMark/>
          </w:tcPr>
          <w:p w14:paraId="3BA5B5CA"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78</w:t>
            </w:r>
          </w:p>
        </w:tc>
        <w:tc>
          <w:tcPr>
            <w:tcW w:w="322" w:type="pct"/>
            <w:tcBorders>
              <w:top w:val="nil"/>
              <w:left w:val="nil"/>
              <w:bottom w:val="single" w:sz="4" w:space="0" w:color="auto"/>
              <w:right w:val="single" w:sz="4" w:space="0" w:color="auto"/>
            </w:tcBorders>
            <w:shd w:val="clear" w:color="auto" w:fill="auto"/>
            <w:vAlign w:val="center"/>
            <w:hideMark/>
          </w:tcPr>
          <w:p w14:paraId="5F3BE684" w14:textId="77777777" w:rsidR="00AE282C" w:rsidRPr="00B31AB0" w:rsidRDefault="00AE282C" w:rsidP="008159FB">
            <w:pPr>
              <w:spacing w:after="0" w:line="240" w:lineRule="auto"/>
              <w:jc w:val="center"/>
              <w:rPr>
                <w:rFonts w:eastAsia="Times New Roman"/>
                <w:sz w:val="16"/>
                <w:szCs w:val="16"/>
              </w:rPr>
            </w:pPr>
            <w:r w:rsidRPr="00B31AB0">
              <w:rPr>
                <w:rFonts w:eastAsia="Times New Roman"/>
                <w:sz w:val="16"/>
                <w:szCs w:val="16"/>
              </w:rPr>
              <w:t>1373/QĐ-UBND 31.10.2013</w:t>
            </w:r>
          </w:p>
        </w:tc>
        <w:tc>
          <w:tcPr>
            <w:tcW w:w="328" w:type="pct"/>
            <w:tcBorders>
              <w:top w:val="nil"/>
              <w:left w:val="nil"/>
              <w:bottom w:val="single" w:sz="4" w:space="0" w:color="auto"/>
              <w:right w:val="single" w:sz="4" w:space="0" w:color="auto"/>
            </w:tcBorders>
            <w:shd w:val="clear" w:color="auto" w:fill="auto"/>
            <w:vAlign w:val="center"/>
            <w:hideMark/>
          </w:tcPr>
          <w:p w14:paraId="18073185"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Tập trung</w:t>
            </w:r>
          </w:p>
        </w:tc>
        <w:tc>
          <w:tcPr>
            <w:tcW w:w="295" w:type="pct"/>
            <w:tcBorders>
              <w:top w:val="nil"/>
              <w:left w:val="nil"/>
              <w:bottom w:val="single" w:sz="4" w:space="0" w:color="auto"/>
              <w:right w:val="single" w:sz="4" w:space="0" w:color="auto"/>
            </w:tcBorders>
            <w:shd w:val="clear" w:color="auto" w:fill="auto"/>
            <w:vAlign w:val="center"/>
            <w:hideMark/>
          </w:tcPr>
          <w:p w14:paraId="67036D71"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30.967</w:t>
            </w:r>
          </w:p>
        </w:tc>
        <w:tc>
          <w:tcPr>
            <w:tcW w:w="295" w:type="pct"/>
            <w:tcBorders>
              <w:top w:val="nil"/>
              <w:left w:val="nil"/>
              <w:bottom w:val="single" w:sz="4" w:space="0" w:color="auto"/>
              <w:right w:val="single" w:sz="4" w:space="0" w:color="auto"/>
            </w:tcBorders>
            <w:shd w:val="clear" w:color="auto" w:fill="auto"/>
            <w:vAlign w:val="center"/>
            <w:hideMark/>
          </w:tcPr>
          <w:p w14:paraId="098A75C0"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26.967</w:t>
            </w:r>
          </w:p>
        </w:tc>
        <w:tc>
          <w:tcPr>
            <w:tcW w:w="260" w:type="pct"/>
            <w:tcBorders>
              <w:top w:val="nil"/>
              <w:left w:val="nil"/>
              <w:bottom w:val="single" w:sz="4" w:space="0" w:color="auto"/>
              <w:right w:val="single" w:sz="4" w:space="0" w:color="auto"/>
            </w:tcBorders>
            <w:shd w:val="clear" w:color="auto" w:fill="auto"/>
            <w:vAlign w:val="center"/>
            <w:hideMark/>
          </w:tcPr>
          <w:p w14:paraId="1FD3F73B"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4.000</w:t>
            </w:r>
          </w:p>
        </w:tc>
        <w:tc>
          <w:tcPr>
            <w:tcW w:w="256" w:type="pct"/>
            <w:tcBorders>
              <w:top w:val="nil"/>
              <w:left w:val="nil"/>
              <w:bottom w:val="single" w:sz="4" w:space="0" w:color="auto"/>
              <w:right w:val="single" w:sz="4" w:space="0" w:color="auto"/>
            </w:tcBorders>
            <w:shd w:val="clear" w:color="auto" w:fill="auto"/>
            <w:vAlign w:val="center"/>
            <w:hideMark/>
          </w:tcPr>
          <w:p w14:paraId="21C059EB" w14:textId="677E8ED8"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B464AC9" w14:textId="7D3ADF77" w:rsidR="00AE282C" w:rsidRPr="00B31AB0" w:rsidRDefault="00AE282C" w:rsidP="008159FB">
            <w:pPr>
              <w:spacing w:after="0" w:line="240" w:lineRule="auto"/>
              <w:jc w:val="right"/>
              <w:rPr>
                <w:rFonts w:eastAsia="Times New Roman"/>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2AFE6A0" w14:textId="505DB39E" w:rsidR="00AE282C" w:rsidRPr="00B31AB0" w:rsidRDefault="00AE282C" w:rsidP="008159FB">
            <w:pPr>
              <w:spacing w:after="0" w:line="240" w:lineRule="auto"/>
              <w:jc w:val="right"/>
              <w:rPr>
                <w:rFonts w:eastAsia="Times New Roman"/>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312F474A"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30.967</w:t>
            </w:r>
          </w:p>
        </w:tc>
        <w:tc>
          <w:tcPr>
            <w:tcW w:w="296" w:type="pct"/>
            <w:tcBorders>
              <w:top w:val="nil"/>
              <w:left w:val="nil"/>
              <w:bottom w:val="single" w:sz="4" w:space="0" w:color="auto"/>
              <w:right w:val="single" w:sz="4" w:space="0" w:color="auto"/>
            </w:tcBorders>
            <w:shd w:val="clear" w:color="auto" w:fill="auto"/>
            <w:vAlign w:val="center"/>
            <w:hideMark/>
          </w:tcPr>
          <w:p w14:paraId="7DCEC071"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26.967</w:t>
            </w:r>
          </w:p>
        </w:tc>
        <w:tc>
          <w:tcPr>
            <w:tcW w:w="260" w:type="pct"/>
            <w:tcBorders>
              <w:top w:val="nil"/>
              <w:left w:val="nil"/>
              <w:bottom w:val="single" w:sz="4" w:space="0" w:color="auto"/>
              <w:right w:val="single" w:sz="4" w:space="0" w:color="auto"/>
            </w:tcBorders>
            <w:shd w:val="clear" w:color="auto" w:fill="auto"/>
            <w:vAlign w:val="center"/>
            <w:hideMark/>
          </w:tcPr>
          <w:p w14:paraId="7FB9A8BB"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4.000</w:t>
            </w:r>
          </w:p>
        </w:tc>
        <w:tc>
          <w:tcPr>
            <w:tcW w:w="256" w:type="pct"/>
            <w:tcBorders>
              <w:top w:val="nil"/>
              <w:left w:val="nil"/>
              <w:bottom w:val="single" w:sz="4" w:space="0" w:color="auto"/>
              <w:right w:val="single" w:sz="4" w:space="0" w:color="auto"/>
            </w:tcBorders>
            <w:shd w:val="clear" w:color="auto" w:fill="auto"/>
            <w:vAlign w:val="center"/>
            <w:hideMark/>
          </w:tcPr>
          <w:p w14:paraId="108B0D8A" w14:textId="569BC0C1"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193277F" w14:textId="303E94F0"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55F0E1A" w14:textId="6BE49972" w:rsidR="00AE282C" w:rsidRPr="00B31AB0" w:rsidRDefault="00AE282C" w:rsidP="008159FB">
            <w:pPr>
              <w:spacing w:after="0" w:line="240" w:lineRule="auto"/>
              <w:jc w:val="right"/>
              <w:rPr>
                <w:rFonts w:eastAsia="Times New Roman"/>
                <w:sz w:val="20"/>
                <w:szCs w:val="20"/>
              </w:rPr>
            </w:pPr>
          </w:p>
        </w:tc>
      </w:tr>
      <w:tr w:rsidR="00B31AB0" w:rsidRPr="00B31AB0" w14:paraId="7D95A4EF"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0B08387"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3</w:t>
            </w:r>
          </w:p>
        </w:tc>
        <w:tc>
          <w:tcPr>
            <w:tcW w:w="619" w:type="pct"/>
            <w:tcBorders>
              <w:top w:val="nil"/>
              <w:left w:val="nil"/>
              <w:bottom w:val="single" w:sz="4" w:space="0" w:color="auto"/>
              <w:right w:val="single" w:sz="4" w:space="0" w:color="auto"/>
            </w:tcBorders>
            <w:shd w:val="clear" w:color="auto" w:fill="auto"/>
            <w:vAlign w:val="center"/>
            <w:hideMark/>
          </w:tcPr>
          <w:p w14:paraId="0EB27F87"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Huyện Phong Thổ</w:t>
            </w:r>
          </w:p>
        </w:tc>
        <w:tc>
          <w:tcPr>
            <w:tcW w:w="316" w:type="pct"/>
            <w:tcBorders>
              <w:top w:val="nil"/>
              <w:left w:val="nil"/>
              <w:bottom w:val="single" w:sz="4" w:space="0" w:color="auto"/>
              <w:right w:val="single" w:sz="4" w:space="0" w:color="auto"/>
            </w:tcBorders>
            <w:shd w:val="clear" w:color="auto" w:fill="auto"/>
            <w:vAlign w:val="center"/>
            <w:hideMark/>
          </w:tcPr>
          <w:p w14:paraId="70D31B55"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43</w:t>
            </w:r>
          </w:p>
        </w:tc>
        <w:tc>
          <w:tcPr>
            <w:tcW w:w="322" w:type="pct"/>
            <w:tcBorders>
              <w:top w:val="nil"/>
              <w:left w:val="nil"/>
              <w:bottom w:val="single" w:sz="4" w:space="0" w:color="auto"/>
              <w:right w:val="single" w:sz="4" w:space="0" w:color="auto"/>
            </w:tcBorders>
            <w:shd w:val="clear" w:color="auto" w:fill="auto"/>
            <w:vAlign w:val="center"/>
            <w:hideMark/>
          </w:tcPr>
          <w:p w14:paraId="6DCC878C"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5A78EB3C"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6BE553DB"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860</w:t>
            </w:r>
          </w:p>
        </w:tc>
        <w:tc>
          <w:tcPr>
            <w:tcW w:w="295" w:type="pct"/>
            <w:tcBorders>
              <w:top w:val="nil"/>
              <w:left w:val="nil"/>
              <w:bottom w:val="single" w:sz="4" w:space="0" w:color="auto"/>
              <w:right w:val="single" w:sz="4" w:space="0" w:color="auto"/>
            </w:tcBorders>
            <w:shd w:val="clear" w:color="auto" w:fill="auto"/>
            <w:vAlign w:val="center"/>
            <w:hideMark/>
          </w:tcPr>
          <w:p w14:paraId="57CEEA73" w14:textId="3BDF9796"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38051B37" w14:textId="0BC721FF"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6F1D3DD" w14:textId="716FF891"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765998AD" w14:textId="6F9FD712"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6432B6B"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860</w:t>
            </w:r>
          </w:p>
        </w:tc>
        <w:tc>
          <w:tcPr>
            <w:tcW w:w="319" w:type="pct"/>
            <w:tcBorders>
              <w:top w:val="nil"/>
              <w:left w:val="nil"/>
              <w:bottom w:val="single" w:sz="4" w:space="0" w:color="auto"/>
              <w:right w:val="single" w:sz="4" w:space="0" w:color="auto"/>
            </w:tcBorders>
            <w:shd w:val="clear" w:color="auto" w:fill="auto"/>
            <w:vAlign w:val="center"/>
            <w:hideMark/>
          </w:tcPr>
          <w:p w14:paraId="39E58A67"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860</w:t>
            </w:r>
          </w:p>
        </w:tc>
        <w:tc>
          <w:tcPr>
            <w:tcW w:w="296" w:type="pct"/>
            <w:tcBorders>
              <w:top w:val="nil"/>
              <w:left w:val="nil"/>
              <w:bottom w:val="single" w:sz="4" w:space="0" w:color="auto"/>
              <w:right w:val="single" w:sz="4" w:space="0" w:color="auto"/>
            </w:tcBorders>
            <w:shd w:val="clear" w:color="auto" w:fill="auto"/>
            <w:vAlign w:val="center"/>
            <w:hideMark/>
          </w:tcPr>
          <w:p w14:paraId="35FB65CA" w14:textId="620ACC3E"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87CBE18" w14:textId="534A465B"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4954BAD" w14:textId="6379F71C"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E850516" w14:textId="5909D625"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02103A5"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860</w:t>
            </w:r>
          </w:p>
        </w:tc>
      </w:tr>
      <w:tr w:rsidR="00B31AB0" w:rsidRPr="00B31AB0" w14:paraId="00C743A6"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0E5566A"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2931086F"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Di chuyển xen ghép các hộ có nguy cơ thiên tai tại các xã</w:t>
            </w:r>
          </w:p>
        </w:tc>
        <w:tc>
          <w:tcPr>
            <w:tcW w:w="316" w:type="pct"/>
            <w:tcBorders>
              <w:top w:val="nil"/>
              <w:left w:val="nil"/>
              <w:bottom w:val="single" w:sz="4" w:space="0" w:color="auto"/>
              <w:right w:val="single" w:sz="4" w:space="0" w:color="auto"/>
            </w:tcBorders>
            <w:shd w:val="clear" w:color="auto" w:fill="auto"/>
            <w:vAlign w:val="center"/>
            <w:hideMark/>
          </w:tcPr>
          <w:p w14:paraId="591D61C4"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43</w:t>
            </w:r>
          </w:p>
        </w:tc>
        <w:tc>
          <w:tcPr>
            <w:tcW w:w="322" w:type="pct"/>
            <w:tcBorders>
              <w:top w:val="nil"/>
              <w:left w:val="nil"/>
              <w:bottom w:val="single" w:sz="4" w:space="0" w:color="auto"/>
              <w:right w:val="single" w:sz="4" w:space="0" w:color="auto"/>
            </w:tcBorders>
            <w:shd w:val="clear" w:color="auto" w:fill="auto"/>
            <w:vAlign w:val="center"/>
            <w:hideMark/>
          </w:tcPr>
          <w:p w14:paraId="573C7511"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4563F759"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Xen ghép</w:t>
            </w:r>
          </w:p>
        </w:tc>
        <w:tc>
          <w:tcPr>
            <w:tcW w:w="295" w:type="pct"/>
            <w:tcBorders>
              <w:top w:val="nil"/>
              <w:left w:val="nil"/>
              <w:bottom w:val="single" w:sz="4" w:space="0" w:color="auto"/>
              <w:right w:val="single" w:sz="4" w:space="0" w:color="auto"/>
            </w:tcBorders>
            <w:shd w:val="clear" w:color="auto" w:fill="auto"/>
            <w:vAlign w:val="center"/>
            <w:hideMark/>
          </w:tcPr>
          <w:p w14:paraId="2714F9EF"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860</w:t>
            </w:r>
          </w:p>
        </w:tc>
        <w:tc>
          <w:tcPr>
            <w:tcW w:w="295" w:type="pct"/>
            <w:tcBorders>
              <w:top w:val="nil"/>
              <w:left w:val="nil"/>
              <w:bottom w:val="single" w:sz="4" w:space="0" w:color="auto"/>
              <w:right w:val="single" w:sz="4" w:space="0" w:color="auto"/>
            </w:tcBorders>
            <w:shd w:val="clear" w:color="auto" w:fill="auto"/>
            <w:vAlign w:val="center"/>
            <w:hideMark/>
          </w:tcPr>
          <w:p w14:paraId="6AC50F2D" w14:textId="696935A3"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4E42AE2" w14:textId="043B9326"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04DEB8D" w14:textId="7C88BF9D"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8527D0E" w14:textId="252BEDB0" w:rsidR="00AE282C" w:rsidRPr="00B31AB0" w:rsidRDefault="00AE282C" w:rsidP="008159FB">
            <w:pPr>
              <w:spacing w:after="0" w:line="240" w:lineRule="auto"/>
              <w:jc w:val="right"/>
              <w:rPr>
                <w:rFonts w:eastAsia="Times New Roman"/>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F944D16"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860</w:t>
            </w:r>
          </w:p>
        </w:tc>
        <w:tc>
          <w:tcPr>
            <w:tcW w:w="319" w:type="pct"/>
            <w:tcBorders>
              <w:top w:val="nil"/>
              <w:left w:val="nil"/>
              <w:bottom w:val="single" w:sz="4" w:space="0" w:color="auto"/>
              <w:right w:val="single" w:sz="4" w:space="0" w:color="auto"/>
            </w:tcBorders>
            <w:shd w:val="clear" w:color="auto" w:fill="auto"/>
            <w:vAlign w:val="center"/>
            <w:hideMark/>
          </w:tcPr>
          <w:p w14:paraId="775E3E5F"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860</w:t>
            </w:r>
          </w:p>
        </w:tc>
        <w:tc>
          <w:tcPr>
            <w:tcW w:w="296" w:type="pct"/>
            <w:tcBorders>
              <w:top w:val="nil"/>
              <w:left w:val="nil"/>
              <w:bottom w:val="single" w:sz="4" w:space="0" w:color="auto"/>
              <w:right w:val="single" w:sz="4" w:space="0" w:color="auto"/>
            </w:tcBorders>
            <w:shd w:val="clear" w:color="auto" w:fill="auto"/>
            <w:vAlign w:val="center"/>
            <w:hideMark/>
          </w:tcPr>
          <w:p w14:paraId="758BCC9A" w14:textId="214A31F6"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F352729" w14:textId="366B669C"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052C0313" w14:textId="514C4A02"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47EA5B4" w14:textId="76C018AC"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9A7ADE8"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860</w:t>
            </w:r>
          </w:p>
        </w:tc>
      </w:tr>
      <w:tr w:rsidR="00B31AB0" w:rsidRPr="00B31AB0" w14:paraId="757C957E"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77AEAC7"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4</w:t>
            </w:r>
          </w:p>
        </w:tc>
        <w:tc>
          <w:tcPr>
            <w:tcW w:w="619" w:type="pct"/>
            <w:tcBorders>
              <w:top w:val="nil"/>
              <w:left w:val="nil"/>
              <w:bottom w:val="single" w:sz="4" w:space="0" w:color="auto"/>
              <w:right w:val="single" w:sz="4" w:space="0" w:color="auto"/>
            </w:tcBorders>
            <w:shd w:val="clear" w:color="auto" w:fill="auto"/>
            <w:vAlign w:val="center"/>
            <w:hideMark/>
          </w:tcPr>
          <w:p w14:paraId="418DCC54"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Huyện Sìn Hồ</w:t>
            </w:r>
          </w:p>
        </w:tc>
        <w:tc>
          <w:tcPr>
            <w:tcW w:w="316" w:type="pct"/>
            <w:tcBorders>
              <w:top w:val="nil"/>
              <w:left w:val="nil"/>
              <w:bottom w:val="single" w:sz="4" w:space="0" w:color="auto"/>
              <w:right w:val="single" w:sz="4" w:space="0" w:color="auto"/>
            </w:tcBorders>
            <w:shd w:val="clear" w:color="auto" w:fill="auto"/>
            <w:vAlign w:val="center"/>
            <w:hideMark/>
          </w:tcPr>
          <w:p w14:paraId="77E49771"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0</w:t>
            </w:r>
          </w:p>
        </w:tc>
        <w:tc>
          <w:tcPr>
            <w:tcW w:w="322" w:type="pct"/>
            <w:tcBorders>
              <w:top w:val="nil"/>
              <w:left w:val="nil"/>
              <w:bottom w:val="single" w:sz="4" w:space="0" w:color="auto"/>
              <w:right w:val="single" w:sz="4" w:space="0" w:color="auto"/>
            </w:tcBorders>
            <w:shd w:val="clear" w:color="auto" w:fill="auto"/>
            <w:vAlign w:val="center"/>
            <w:hideMark/>
          </w:tcPr>
          <w:p w14:paraId="1792BD98"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7380274A"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16702F22"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30.650</w:t>
            </w:r>
          </w:p>
        </w:tc>
        <w:tc>
          <w:tcPr>
            <w:tcW w:w="295" w:type="pct"/>
            <w:tcBorders>
              <w:top w:val="nil"/>
              <w:left w:val="nil"/>
              <w:bottom w:val="single" w:sz="4" w:space="0" w:color="auto"/>
              <w:right w:val="single" w:sz="4" w:space="0" w:color="auto"/>
            </w:tcBorders>
            <w:shd w:val="clear" w:color="auto" w:fill="auto"/>
            <w:vAlign w:val="center"/>
            <w:hideMark/>
          </w:tcPr>
          <w:p w14:paraId="68CCD888"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30.650</w:t>
            </w:r>
          </w:p>
        </w:tc>
        <w:tc>
          <w:tcPr>
            <w:tcW w:w="260" w:type="pct"/>
            <w:tcBorders>
              <w:top w:val="nil"/>
              <w:left w:val="nil"/>
              <w:bottom w:val="single" w:sz="4" w:space="0" w:color="auto"/>
              <w:right w:val="single" w:sz="4" w:space="0" w:color="auto"/>
            </w:tcBorders>
            <w:shd w:val="clear" w:color="auto" w:fill="auto"/>
            <w:vAlign w:val="center"/>
            <w:hideMark/>
          </w:tcPr>
          <w:p w14:paraId="159BC78E" w14:textId="427F788B"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4434684" w14:textId="2F40424A"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73F4E4B5" w14:textId="4F3BE9E6"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4F6DAC9" w14:textId="35C0A6E4" w:rsidR="00AE282C" w:rsidRPr="00B31AB0" w:rsidRDefault="00AE282C" w:rsidP="008159FB">
            <w:pPr>
              <w:spacing w:after="0" w:line="240" w:lineRule="auto"/>
              <w:jc w:val="right"/>
              <w:rPr>
                <w:rFonts w:eastAsia="Times New Roman"/>
                <w:b/>
                <w:bCs/>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5D33FB34"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26.142</w:t>
            </w:r>
          </w:p>
        </w:tc>
        <w:tc>
          <w:tcPr>
            <w:tcW w:w="296" w:type="pct"/>
            <w:tcBorders>
              <w:top w:val="nil"/>
              <w:left w:val="nil"/>
              <w:bottom w:val="single" w:sz="4" w:space="0" w:color="auto"/>
              <w:right w:val="single" w:sz="4" w:space="0" w:color="auto"/>
            </w:tcBorders>
            <w:shd w:val="clear" w:color="auto" w:fill="auto"/>
            <w:vAlign w:val="center"/>
            <w:hideMark/>
          </w:tcPr>
          <w:p w14:paraId="2E38DDD9"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26.142</w:t>
            </w:r>
          </w:p>
        </w:tc>
        <w:tc>
          <w:tcPr>
            <w:tcW w:w="260" w:type="pct"/>
            <w:tcBorders>
              <w:top w:val="nil"/>
              <w:left w:val="nil"/>
              <w:bottom w:val="single" w:sz="4" w:space="0" w:color="auto"/>
              <w:right w:val="single" w:sz="4" w:space="0" w:color="auto"/>
            </w:tcBorders>
            <w:shd w:val="clear" w:color="auto" w:fill="auto"/>
            <w:vAlign w:val="center"/>
            <w:hideMark/>
          </w:tcPr>
          <w:p w14:paraId="56A38D25" w14:textId="4888EE4D"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5B6AB0F0" w14:textId="482AE055"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712C1A1" w14:textId="2FECE6FC"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59AFA2F" w14:textId="2E661DAD" w:rsidR="00AE282C" w:rsidRPr="00B31AB0" w:rsidRDefault="00AE282C" w:rsidP="008159FB">
            <w:pPr>
              <w:spacing w:after="0" w:line="240" w:lineRule="auto"/>
              <w:jc w:val="right"/>
              <w:rPr>
                <w:rFonts w:eastAsia="Times New Roman"/>
                <w:b/>
                <w:bCs/>
                <w:sz w:val="20"/>
                <w:szCs w:val="20"/>
              </w:rPr>
            </w:pPr>
          </w:p>
        </w:tc>
      </w:tr>
      <w:tr w:rsidR="00B31AB0" w:rsidRPr="00B31AB0" w14:paraId="5A72C504"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77FFA5C"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13B4715E"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Dự án điểm bản Lồng Thàng, Nậm Tẩn Mông xã Pa Tần</w:t>
            </w:r>
          </w:p>
        </w:tc>
        <w:tc>
          <w:tcPr>
            <w:tcW w:w="316" w:type="pct"/>
            <w:tcBorders>
              <w:top w:val="nil"/>
              <w:left w:val="nil"/>
              <w:bottom w:val="single" w:sz="4" w:space="0" w:color="auto"/>
              <w:right w:val="single" w:sz="4" w:space="0" w:color="auto"/>
            </w:tcBorders>
            <w:shd w:val="clear" w:color="auto" w:fill="auto"/>
            <w:vAlign w:val="center"/>
            <w:hideMark/>
          </w:tcPr>
          <w:p w14:paraId="0C6DE3BD"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322" w:type="pct"/>
            <w:tcBorders>
              <w:top w:val="nil"/>
              <w:left w:val="nil"/>
              <w:bottom w:val="single" w:sz="4" w:space="0" w:color="auto"/>
              <w:right w:val="single" w:sz="4" w:space="0" w:color="auto"/>
            </w:tcBorders>
            <w:shd w:val="clear" w:color="auto" w:fill="auto"/>
            <w:vAlign w:val="center"/>
            <w:hideMark/>
          </w:tcPr>
          <w:p w14:paraId="6EC6932A" w14:textId="77777777" w:rsidR="00AE282C" w:rsidRPr="00B31AB0" w:rsidRDefault="00AE282C" w:rsidP="008159FB">
            <w:pPr>
              <w:spacing w:after="0" w:line="240" w:lineRule="auto"/>
              <w:jc w:val="center"/>
              <w:rPr>
                <w:rFonts w:eastAsia="Times New Roman"/>
                <w:sz w:val="16"/>
                <w:szCs w:val="16"/>
              </w:rPr>
            </w:pPr>
            <w:r w:rsidRPr="00B31AB0">
              <w:rPr>
                <w:rFonts w:eastAsia="Times New Roman"/>
                <w:sz w:val="16"/>
                <w:szCs w:val="16"/>
              </w:rPr>
              <w:t xml:space="preserve">1372/QĐ-UBND 31.10.2013 </w:t>
            </w:r>
          </w:p>
        </w:tc>
        <w:tc>
          <w:tcPr>
            <w:tcW w:w="328" w:type="pct"/>
            <w:tcBorders>
              <w:top w:val="nil"/>
              <w:left w:val="nil"/>
              <w:bottom w:val="single" w:sz="4" w:space="0" w:color="auto"/>
              <w:right w:val="single" w:sz="4" w:space="0" w:color="auto"/>
            </w:tcBorders>
            <w:shd w:val="clear" w:color="auto" w:fill="auto"/>
            <w:vAlign w:val="center"/>
            <w:hideMark/>
          </w:tcPr>
          <w:p w14:paraId="5308935D"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Tập trung</w:t>
            </w:r>
          </w:p>
        </w:tc>
        <w:tc>
          <w:tcPr>
            <w:tcW w:w="295" w:type="pct"/>
            <w:tcBorders>
              <w:top w:val="nil"/>
              <w:left w:val="nil"/>
              <w:bottom w:val="single" w:sz="4" w:space="0" w:color="auto"/>
              <w:right w:val="single" w:sz="4" w:space="0" w:color="auto"/>
            </w:tcBorders>
            <w:shd w:val="clear" w:color="auto" w:fill="auto"/>
            <w:vAlign w:val="center"/>
            <w:hideMark/>
          </w:tcPr>
          <w:p w14:paraId="0B0A4036"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30.650</w:t>
            </w:r>
          </w:p>
        </w:tc>
        <w:tc>
          <w:tcPr>
            <w:tcW w:w="295" w:type="pct"/>
            <w:tcBorders>
              <w:top w:val="nil"/>
              <w:left w:val="nil"/>
              <w:bottom w:val="single" w:sz="4" w:space="0" w:color="auto"/>
              <w:right w:val="single" w:sz="4" w:space="0" w:color="auto"/>
            </w:tcBorders>
            <w:shd w:val="clear" w:color="auto" w:fill="auto"/>
            <w:vAlign w:val="center"/>
            <w:hideMark/>
          </w:tcPr>
          <w:p w14:paraId="234E20E6"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30.650</w:t>
            </w:r>
          </w:p>
        </w:tc>
        <w:tc>
          <w:tcPr>
            <w:tcW w:w="260" w:type="pct"/>
            <w:tcBorders>
              <w:top w:val="nil"/>
              <w:left w:val="nil"/>
              <w:bottom w:val="single" w:sz="4" w:space="0" w:color="auto"/>
              <w:right w:val="single" w:sz="4" w:space="0" w:color="auto"/>
            </w:tcBorders>
            <w:shd w:val="clear" w:color="auto" w:fill="auto"/>
            <w:vAlign w:val="center"/>
            <w:hideMark/>
          </w:tcPr>
          <w:p w14:paraId="0750E3C3" w14:textId="1E8D3E4E"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53E58E7" w14:textId="2B9C029D"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3E55E14" w14:textId="1B1D176E" w:rsidR="00AE282C" w:rsidRPr="00B31AB0" w:rsidRDefault="00AE282C" w:rsidP="008159FB">
            <w:pPr>
              <w:spacing w:after="0" w:line="240" w:lineRule="auto"/>
              <w:jc w:val="right"/>
              <w:rPr>
                <w:rFonts w:eastAsia="Times New Roman"/>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156D5AC" w14:textId="3ACF4149" w:rsidR="00AE282C" w:rsidRPr="00B31AB0" w:rsidRDefault="00AE282C" w:rsidP="008159FB">
            <w:pPr>
              <w:spacing w:after="0" w:line="240" w:lineRule="auto"/>
              <w:jc w:val="right"/>
              <w:rPr>
                <w:rFonts w:eastAsia="Times New Roman"/>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4B4FE7FF"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26.142</w:t>
            </w:r>
          </w:p>
        </w:tc>
        <w:tc>
          <w:tcPr>
            <w:tcW w:w="296" w:type="pct"/>
            <w:tcBorders>
              <w:top w:val="nil"/>
              <w:left w:val="nil"/>
              <w:bottom w:val="single" w:sz="4" w:space="0" w:color="auto"/>
              <w:right w:val="single" w:sz="4" w:space="0" w:color="auto"/>
            </w:tcBorders>
            <w:shd w:val="clear" w:color="auto" w:fill="auto"/>
            <w:vAlign w:val="center"/>
            <w:hideMark/>
          </w:tcPr>
          <w:p w14:paraId="53840A89"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26.142</w:t>
            </w:r>
          </w:p>
        </w:tc>
        <w:tc>
          <w:tcPr>
            <w:tcW w:w="260" w:type="pct"/>
            <w:tcBorders>
              <w:top w:val="nil"/>
              <w:left w:val="nil"/>
              <w:bottom w:val="single" w:sz="4" w:space="0" w:color="auto"/>
              <w:right w:val="single" w:sz="4" w:space="0" w:color="auto"/>
            </w:tcBorders>
            <w:shd w:val="clear" w:color="auto" w:fill="auto"/>
            <w:vAlign w:val="center"/>
            <w:hideMark/>
          </w:tcPr>
          <w:p w14:paraId="0B950F00" w14:textId="46189AFF"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06D35AF" w14:textId="38FEFFC7"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8B16DBE" w14:textId="29A758A6"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39CBCC8B" w14:textId="1400AC9A" w:rsidR="00AE282C" w:rsidRPr="00B31AB0" w:rsidRDefault="00AE282C" w:rsidP="008159FB">
            <w:pPr>
              <w:spacing w:after="0" w:line="240" w:lineRule="auto"/>
              <w:jc w:val="right"/>
              <w:rPr>
                <w:rFonts w:eastAsia="Times New Roman"/>
                <w:sz w:val="20"/>
                <w:szCs w:val="20"/>
              </w:rPr>
            </w:pPr>
          </w:p>
        </w:tc>
      </w:tr>
      <w:tr w:rsidR="00B31AB0" w:rsidRPr="00B31AB0" w14:paraId="00E8C4BD"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FFD0018"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III</w:t>
            </w:r>
          </w:p>
        </w:tc>
        <w:tc>
          <w:tcPr>
            <w:tcW w:w="619" w:type="pct"/>
            <w:tcBorders>
              <w:top w:val="nil"/>
              <w:left w:val="nil"/>
              <w:bottom w:val="single" w:sz="4" w:space="0" w:color="auto"/>
              <w:right w:val="single" w:sz="4" w:space="0" w:color="auto"/>
            </w:tcBorders>
            <w:shd w:val="clear" w:color="auto" w:fill="auto"/>
            <w:vAlign w:val="center"/>
            <w:hideMark/>
          </w:tcPr>
          <w:p w14:paraId="27F98A29"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Năm 2015</w:t>
            </w:r>
          </w:p>
        </w:tc>
        <w:tc>
          <w:tcPr>
            <w:tcW w:w="316" w:type="pct"/>
            <w:tcBorders>
              <w:top w:val="nil"/>
              <w:left w:val="nil"/>
              <w:bottom w:val="single" w:sz="4" w:space="0" w:color="auto"/>
              <w:right w:val="single" w:sz="4" w:space="0" w:color="auto"/>
            </w:tcBorders>
            <w:shd w:val="clear" w:color="auto" w:fill="auto"/>
            <w:vAlign w:val="center"/>
            <w:hideMark/>
          </w:tcPr>
          <w:p w14:paraId="2B362109"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47</w:t>
            </w:r>
          </w:p>
        </w:tc>
        <w:tc>
          <w:tcPr>
            <w:tcW w:w="322" w:type="pct"/>
            <w:tcBorders>
              <w:top w:val="nil"/>
              <w:left w:val="nil"/>
              <w:bottom w:val="single" w:sz="4" w:space="0" w:color="auto"/>
              <w:right w:val="single" w:sz="4" w:space="0" w:color="auto"/>
            </w:tcBorders>
            <w:shd w:val="clear" w:color="auto" w:fill="auto"/>
            <w:vAlign w:val="center"/>
            <w:hideMark/>
          </w:tcPr>
          <w:p w14:paraId="569E1D73"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0ADCB40D"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4FF40015"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66.956</w:t>
            </w:r>
          </w:p>
        </w:tc>
        <w:tc>
          <w:tcPr>
            <w:tcW w:w="295" w:type="pct"/>
            <w:tcBorders>
              <w:top w:val="nil"/>
              <w:left w:val="nil"/>
              <w:bottom w:val="single" w:sz="4" w:space="0" w:color="auto"/>
              <w:right w:val="single" w:sz="4" w:space="0" w:color="auto"/>
            </w:tcBorders>
            <w:shd w:val="clear" w:color="auto" w:fill="auto"/>
            <w:vAlign w:val="center"/>
            <w:hideMark/>
          </w:tcPr>
          <w:p w14:paraId="5EB409A8"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65.566</w:t>
            </w:r>
          </w:p>
        </w:tc>
        <w:tc>
          <w:tcPr>
            <w:tcW w:w="260" w:type="pct"/>
            <w:tcBorders>
              <w:top w:val="nil"/>
              <w:left w:val="nil"/>
              <w:bottom w:val="single" w:sz="4" w:space="0" w:color="auto"/>
              <w:right w:val="single" w:sz="4" w:space="0" w:color="auto"/>
            </w:tcBorders>
            <w:shd w:val="clear" w:color="auto" w:fill="auto"/>
            <w:vAlign w:val="center"/>
            <w:hideMark/>
          </w:tcPr>
          <w:p w14:paraId="3BE35EAE" w14:textId="78EA50AE"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CB3FB3A" w14:textId="50262104"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3FB99485"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1.050</w:t>
            </w:r>
          </w:p>
        </w:tc>
        <w:tc>
          <w:tcPr>
            <w:tcW w:w="228" w:type="pct"/>
            <w:tcBorders>
              <w:top w:val="nil"/>
              <w:left w:val="nil"/>
              <w:bottom w:val="single" w:sz="4" w:space="0" w:color="auto"/>
              <w:right w:val="single" w:sz="4" w:space="0" w:color="auto"/>
            </w:tcBorders>
            <w:shd w:val="clear" w:color="auto" w:fill="auto"/>
            <w:vAlign w:val="center"/>
            <w:hideMark/>
          </w:tcPr>
          <w:p w14:paraId="4D8391D9"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340</w:t>
            </w:r>
          </w:p>
        </w:tc>
        <w:tc>
          <w:tcPr>
            <w:tcW w:w="319" w:type="pct"/>
            <w:tcBorders>
              <w:top w:val="nil"/>
              <w:left w:val="nil"/>
              <w:bottom w:val="single" w:sz="4" w:space="0" w:color="auto"/>
              <w:right w:val="single" w:sz="4" w:space="0" w:color="auto"/>
            </w:tcBorders>
            <w:shd w:val="clear" w:color="auto" w:fill="auto"/>
            <w:vAlign w:val="center"/>
            <w:hideMark/>
          </w:tcPr>
          <w:p w14:paraId="4B7F2260"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54.900</w:t>
            </w:r>
          </w:p>
        </w:tc>
        <w:tc>
          <w:tcPr>
            <w:tcW w:w="296" w:type="pct"/>
            <w:tcBorders>
              <w:top w:val="nil"/>
              <w:left w:val="nil"/>
              <w:bottom w:val="single" w:sz="4" w:space="0" w:color="auto"/>
              <w:right w:val="single" w:sz="4" w:space="0" w:color="auto"/>
            </w:tcBorders>
            <w:shd w:val="clear" w:color="auto" w:fill="auto"/>
            <w:vAlign w:val="center"/>
            <w:hideMark/>
          </w:tcPr>
          <w:p w14:paraId="67568FF8"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53.670</w:t>
            </w:r>
          </w:p>
        </w:tc>
        <w:tc>
          <w:tcPr>
            <w:tcW w:w="260" w:type="pct"/>
            <w:tcBorders>
              <w:top w:val="nil"/>
              <w:left w:val="nil"/>
              <w:bottom w:val="single" w:sz="4" w:space="0" w:color="auto"/>
              <w:right w:val="single" w:sz="4" w:space="0" w:color="auto"/>
            </w:tcBorders>
            <w:shd w:val="clear" w:color="auto" w:fill="auto"/>
            <w:vAlign w:val="center"/>
            <w:hideMark/>
          </w:tcPr>
          <w:p w14:paraId="7EDE07CA" w14:textId="61CD6F64"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26DDC366" w14:textId="21374079"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49DF301"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1.050</w:t>
            </w:r>
          </w:p>
        </w:tc>
        <w:tc>
          <w:tcPr>
            <w:tcW w:w="227" w:type="pct"/>
            <w:tcBorders>
              <w:top w:val="nil"/>
              <w:left w:val="nil"/>
              <w:bottom w:val="single" w:sz="4" w:space="0" w:color="auto"/>
              <w:right w:val="single" w:sz="4" w:space="0" w:color="auto"/>
            </w:tcBorders>
            <w:shd w:val="clear" w:color="auto" w:fill="auto"/>
            <w:vAlign w:val="center"/>
            <w:hideMark/>
          </w:tcPr>
          <w:p w14:paraId="5A8023C3"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180</w:t>
            </w:r>
          </w:p>
        </w:tc>
      </w:tr>
      <w:tr w:rsidR="00B31AB0" w:rsidRPr="00B31AB0" w14:paraId="5BE5B8C7"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CD0326A"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lastRenderedPageBreak/>
              <w:t>1</w:t>
            </w:r>
          </w:p>
        </w:tc>
        <w:tc>
          <w:tcPr>
            <w:tcW w:w="619" w:type="pct"/>
            <w:tcBorders>
              <w:top w:val="nil"/>
              <w:left w:val="nil"/>
              <w:bottom w:val="single" w:sz="4" w:space="0" w:color="auto"/>
              <w:right w:val="single" w:sz="4" w:space="0" w:color="auto"/>
            </w:tcBorders>
            <w:shd w:val="clear" w:color="auto" w:fill="auto"/>
            <w:vAlign w:val="center"/>
            <w:hideMark/>
          </w:tcPr>
          <w:p w14:paraId="5A2B0FB5"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Huyện Mường Tè</w:t>
            </w:r>
          </w:p>
        </w:tc>
        <w:tc>
          <w:tcPr>
            <w:tcW w:w="316" w:type="pct"/>
            <w:tcBorders>
              <w:top w:val="nil"/>
              <w:left w:val="nil"/>
              <w:bottom w:val="single" w:sz="4" w:space="0" w:color="auto"/>
              <w:right w:val="single" w:sz="4" w:space="0" w:color="auto"/>
            </w:tcBorders>
            <w:shd w:val="clear" w:color="auto" w:fill="auto"/>
            <w:vAlign w:val="center"/>
            <w:hideMark/>
          </w:tcPr>
          <w:p w14:paraId="41067A3B"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35</w:t>
            </w:r>
          </w:p>
        </w:tc>
        <w:tc>
          <w:tcPr>
            <w:tcW w:w="322" w:type="pct"/>
            <w:tcBorders>
              <w:top w:val="nil"/>
              <w:left w:val="nil"/>
              <w:bottom w:val="single" w:sz="4" w:space="0" w:color="auto"/>
              <w:right w:val="single" w:sz="4" w:space="0" w:color="auto"/>
            </w:tcBorders>
            <w:shd w:val="clear" w:color="auto" w:fill="auto"/>
            <w:vAlign w:val="center"/>
            <w:hideMark/>
          </w:tcPr>
          <w:p w14:paraId="308BFD5B"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05835052"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19AD1F7A"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16.157</w:t>
            </w:r>
          </w:p>
        </w:tc>
        <w:tc>
          <w:tcPr>
            <w:tcW w:w="295" w:type="pct"/>
            <w:tcBorders>
              <w:top w:val="nil"/>
              <w:left w:val="nil"/>
              <w:bottom w:val="single" w:sz="4" w:space="0" w:color="auto"/>
              <w:right w:val="single" w:sz="4" w:space="0" w:color="auto"/>
            </w:tcBorders>
            <w:shd w:val="clear" w:color="auto" w:fill="auto"/>
            <w:vAlign w:val="center"/>
            <w:hideMark/>
          </w:tcPr>
          <w:p w14:paraId="219D3BF3"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15.107</w:t>
            </w:r>
          </w:p>
        </w:tc>
        <w:tc>
          <w:tcPr>
            <w:tcW w:w="260" w:type="pct"/>
            <w:tcBorders>
              <w:top w:val="nil"/>
              <w:left w:val="nil"/>
              <w:bottom w:val="single" w:sz="4" w:space="0" w:color="auto"/>
              <w:right w:val="single" w:sz="4" w:space="0" w:color="auto"/>
            </w:tcBorders>
            <w:shd w:val="clear" w:color="auto" w:fill="auto"/>
            <w:vAlign w:val="center"/>
            <w:hideMark/>
          </w:tcPr>
          <w:p w14:paraId="2811AEB3" w14:textId="5FB12012"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4967BF33" w14:textId="292842A2"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C1EEDE2"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1.050</w:t>
            </w:r>
          </w:p>
        </w:tc>
        <w:tc>
          <w:tcPr>
            <w:tcW w:w="228" w:type="pct"/>
            <w:tcBorders>
              <w:top w:val="nil"/>
              <w:left w:val="nil"/>
              <w:bottom w:val="single" w:sz="4" w:space="0" w:color="auto"/>
              <w:right w:val="single" w:sz="4" w:space="0" w:color="auto"/>
            </w:tcBorders>
            <w:shd w:val="clear" w:color="auto" w:fill="auto"/>
            <w:vAlign w:val="center"/>
            <w:hideMark/>
          </w:tcPr>
          <w:p w14:paraId="3998AF39" w14:textId="3C0859CC" w:rsidR="00AE282C" w:rsidRPr="00B31AB0" w:rsidRDefault="00AE282C" w:rsidP="008159FB">
            <w:pPr>
              <w:spacing w:after="0" w:line="240" w:lineRule="auto"/>
              <w:jc w:val="right"/>
              <w:rPr>
                <w:rFonts w:eastAsia="Times New Roman"/>
                <w:b/>
                <w:bCs/>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3186F96C"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16.157</w:t>
            </w:r>
          </w:p>
        </w:tc>
        <w:tc>
          <w:tcPr>
            <w:tcW w:w="296" w:type="pct"/>
            <w:tcBorders>
              <w:top w:val="nil"/>
              <w:left w:val="nil"/>
              <w:bottom w:val="single" w:sz="4" w:space="0" w:color="auto"/>
              <w:right w:val="single" w:sz="4" w:space="0" w:color="auto"/>
            </w:tcBorders>
            <w:shd w:val="clear" w:color="auto" w:fill="auto"/>
            <w:vAlign w:val="center"/>
            <w:hideMark/>
          </w:tcPr>
          <w:p w14:paraId="221B644D"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15.107</w:t>
            </w:r>
          </w:p>
        </w:tc>
        <w:tc>
          <w:tcPr>
            <w:tcW w:w="260" w:type="pct"/>
            <w:tcBorders>
              <w:top w:val="nil"/>
              <w:left w:val="nil"/>
              <w:bottom w:val="single" w:sz="4" w:space="0" w:color="auto"/>
              <w:right w:val="single" w:sz="4" w:space="0" w:color="auto"/>
            </w:tcBorders>
            <w:shd w:val="clear" w:color="auto" w:fill="auto"/>
            <w:vAlign w:val="center"/>
            <w:hideMark/>
          </w:tcPr>
          <w:p w14:paraId="0FE39D11" w14:textId="08911081"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2A0D4668" w14:textId="4032DB90"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A52C438"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1.050</w:t>
            </w:r>
          </w:p>
        </w:tc>
        <w:tc>
          <w:tcPr>
            <w:tcW w:w="227" w:type="pct"/>
            <w:tcBorders>
              <w:top w:val="nil"/>
              <w:left w:val="nil"/>
              <w:bottom w:val="single" w:sz="4" w:space="0" w:color="auto"/>
              <w:right w:val="single" w:sz="4" w:space="0" w:color="auto"/>
            </w:tcBorders>
            <w:shd w:val="clear" w:color="auto" w:fill="auto"/>
            <w:vAlign w:val="center"/>
            <w:hideMark/>
          </w:tcPr>
          <w:p w14:paraId="343E7A47" w14:textId="7A1DEDB7" w:rsidR="00AE282C" w:rsidRPr="00B31AB0" w:rsidRDefault="00AE282C" w:rsidP="008159FB">
            <w:pPr>
              <w:spacing w:after="0" w:line="240" w:lineRule="auto"/>
              <w:jc w:val="right"/>
              <w:rPr>
                <w:rFonts w:eastAsia="Times New Roman"/>
                <w:b/>
                <w:bCs/>
                <w:sz w:val="20"/>
                <w:szCs w:val="20"/>
              </w:rPr>
            </w:pPr>
          </w:p>
        </w:tc>
      </w:tr>
      <w:tr w:rsidR="00B31AB0" w:rsidRPr="00B31AB0" w14:paraId="15A025F6"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6EE92F8"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5989046A"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Bố trí sắp xếp dân cư xã biên giới bản Mù Su, xã Mù Cả</w:t>
            </w:r>
          </w:p>
        </w:tc>
        <w:tc>
          <w:tcPr>
            <w:tcW w:w="316" w:type="pct"/>
            <w:tcBorders>
              <w:top w:val="nil"/>
              <w:left w:val="nil"/>
              <w:bottom w:val="single" w:sz="4" w:space="0" w:color="auto"/>
              <w:right w:val="single" w:sz="4" w:space="0" w:color="auto"/>
            </w:tcBorders>
            <w:shd w:val="clear" w:color="auto" w:fill="auto"/>
            <w:vAlign w:val="center"/>
            <w:hideMark/>
          </w:tcPr>
          <w:p w14:paraId="787B4BEB"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35</w:t>
            </w:r>
          </w:p>
        </w:tc>
        <w:tc>
          <w:tcPr>
            <w:tcW w:w="322" w:type="pct"/>
            <w:tcBorders>
              <w:top w:val="nil"/>
              <w:left w:val="nil"/>
              <w:bottom w:val="single" w:sz="4" w:space="0" w:color="auto"/>
              <w:right w:val="single" w:sz="4" w:space="0" w:color="auto"/>
            </w:tcBorders>
            <w:shd w:val="clear" w:color="auto" w:fill="auto"/>
            <w:vAlign w:val="center"/>
            <w:hideMark/>
          </w:tcPr>
          <w:p w14:paraId="2D1C686A" w14:textId="77777777" w:rsidR="00AE282C" w:rsidRPr="00B31AB0" w:rsidRDefault="00AE282C" w:rsidP="008159FB">
            <w:pPr>
              <w:spacing w:after="0" w:line="240" w:lineRule="auto"/>
              <w:jc w:val="center"/>
              <w:rPr>
                <w:rFonts w:eastAsia="Times New Roman"/>
                <w:sz w:val="16"/>
                <w:szCs w:val="16"/>
              </w:rPr>
            </w:pPr>
            <w:r w:rsidRPr="00B31AB0">
              <w:rPr>
                <w:rFonts w:eastAsia="Times New Roman"/>
                <w:sz w:val="16"/>
                <w:szCs w:val="16"/>
              </w:rPr>
              <w:t>1354/QĐ-UBND 28/10/2014</w:t>
            </w:r>
          </w:p>
        </w:tc>
        <w:tc>
          <w:tcPr>
            <w:tcW w:w="328" w:type="pct"/>
            <w:tcBorders>
              <w:top w:val="nil"/>
              <w:left w:val="nil"/>
              <w:bottom w:val="single" w:sz="4" w:space="0" w:color="auto"/>
              <w:right w:val="single" w:sz="4" w:space="0" w:color="auto"/>
            </w:tcBorders>
            <w:shd w:val="clear" w:color="auto" w:fill="auto"/>
            <w:vAlign w:val="center"/>
            <w:hideMark/>
          </w:tcPr>
          <w:p w14:paraId="35DE6FAB"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Tập trung</w:t>
            </w:r>
          </w:p>
        </w:tc>
        <w:tc>
          <w:tcPr>
            <w:tcW w:w="295" w:type="pct"/>
            <w:tcBorders>
              <w:top w:val="nil"/>
              <w:left w:val="nil"/>
              <w:bottom w:val="single" w:sz="4" w:space="0" w:color="auto"/>
              <w:right w:val="single" w:sz="4" w:space="0" w:color="auto"/>
            </w:tcBorders>
            <w:shd w:val="clear" w:color="auto" w:fill="auto"/>
            <w:vAlign w:val="center"/>
            <w:hideMark/>
          </w:tcPr>
          <w:p w14:paraId="316EBFB3"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16.157</w:t>
            </w:r>
          </w:p>
        </w:tc>
        <w:tc>
          <w:tcPr>
            <w:tcW w:w="295" w:type="pct"/>
            <w:tcBorders>
              <w:top w:val="nil"/>
              <w:left w:val="nil"/>
              <w:bottom w:val="single" w:sz="4" w:space="0" w:color="auto"/>
              <w:right w:val="single" w:sz="4" w:space="0" w:color="auto"/>
            </w:tcBorders>
            <w:shd w:val="clear" w:color="auto" w:fill="auto"/>
            <w:vAlign w:val="center"/>
            <w:hideMark/>
          </w:tcPr>
          <w:p w14:paraId="00BD01EF"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15.107</w:t>
            </w:r>
          </w:p>
        </w:tc>
        <w:tc>
          <w:tcPr>
            <w:tcW w:w="260" w:type="pct"/>
            <w:tcBorders>
              <w:top w:val="nil"/>
              <w:left w:val="nil"/>
              <w:bottom w:val="single" w:sz="4" w:space="0" w:color="auto"/>
              <w:right w:val="single" w:sz="4" w:space="0" w:color="auto"/>
            </w:tcBorders>
            <w:shd w:val="clear" w:color="auto" w:fill="auto"/>
            <w:vAlign w:val="center"/>
            <w:hideMark/>
          </w:tcPr>
          <w:p w14:paraId="6DFFE15F" w14:textId="69356D7B"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0C75F885" w14:textId="41B5E605"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4CBC0D6"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1.050</w:t>
            </w:r>
          </w:p>
        </w:tc>
        <w:tc>
          <w:tcPr>
            <w:tcW w:w="228" w:type="pct"/>
            <w:tcBorders>
              <w:top w:val="nil"/>
              <w:left w:val="nil"/>
              <w:bottom w:val="single" w:sz="4" w:space="0" w:color="auto"/>
              <w:right w:val="single" w:sz="4" w:space="0" w:color="auto"/>
            </w:tcBorders>
            <w:shd w:val="clear" w:color="auto" w:fill="auto"/>
            <w:vAlign w:val="center"/>
            <w:hideMark/>
          </w:tcPr>
          <w:p w14:paraId="37B1A643" w14:textId="2769BD81" w:rsidR="00AE282C" w:rsidRPr="00B31AB0" w:rsidRDefault="00AE282C" w:rsidP="008159FB">
            <w:pPr>
              <w:spacing w:after="0" w:line="240" w:lineRule="auto"/>
              <w:jc w:val="right"/>
              <w:rPr>
                <w:rFonts w:eastAsia="Times New Roman"/>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35442DFC"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16.157</w:t>
            </w:r>
          </w:p>
        </w:tc>
        <w:tc>
          <w:tcPr>
            <w:tcW w:w="296" w:type="pct"/>
            <w:tcBorders>
              <w:top w:val="nil"/>
              <w:left w:val="nil"/>
              <w:bottom w:val="single" w:sz="4" w:space="0" w:color="auto"/>
              <w:right w:val="single" w:sz="4" w:space="0" w:color="auto"/>
            </w:tcBorders>
            <w:shd w:val="clear" w:color="auto" w:fill="auto"/>
            <w:vAlign w:val="center"/>
            <w:hideMark/>
          </w:tcPr>
          <w:p w14:paraId="13A4E7A1"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15.107</w:t>
            </w:r>
          </w:p>
        </w:tc>
        <w:tc>
          <w:tcPr>
            <w:tcW w:w="260" w:type="pct"/>
            <w:tcBorders>
              <w:top w:val="nil"/>
              <w:left w:val="nil"/>
              <w:bottom w:val="single" w:sz="4" w:space="0" w:color="auto"/>
              <w:right w:val="single" w:sz="4" w:space="0" w:color="auto"/>
            </w:tcBorders>
            <w:shd w:val="clear" w:color="auto" w:fill="auto"/>
            <w:vAlign w:val="center"/>
            <w:hideMark/>
          </w:tcPr>
          <w:p w14:paraId="3856BF1D" w14:textId="7A461B97"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72EE9B24" w14:textId="6E9D5E86"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6C2AB97"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1.050</w:t>
            </w:r>
          </w:p>
        </w:tc>
        <w:tc>
          <w:tcPr>
            <w:tcW w:w="227" w:type="pct"/>
            <w:tcBorders>
              <w:top w:val="nil"/>
              <w:left w:val="nil"/>
              <w:bottom w:val="single" w:sz="4" w:space="0" w:color="auto"/>
              <w:right w:val="single" w:sz="4" w:space="0" w:color="auto"/>
            </w:tcBorders>
            <w:shd w:val="clear" w:color="auto" w:fill="auto"/>
            <w:vAlign w:val="center"/>
            <w:hideMark/>
          </w:tcPr>
          <w:p w14:paraId="353D8EE8" w14:textId="26401F76" w:rsidR="00AE282C" w:rsidRPr="00B31AB0" w:rsidRDefault="00AE282C" w:rsidP="008159FB">
            <w:pPr>
              <w:spacing w:after="0" w:line="240" w:lineRule="auto"/>
              <w:jc w:val="right"/>
              <w:rPr>
                <w:rFonts w:eastAsia="Times New Roman"/>
                <w:sz w:val="20"/>
                <w:szCs w:val="20"/>
              </w:rPr>
            </w:pPr>
          </w:p>
        </w:tc>
      </w:tr>
      <w:tr w:rsidR="00B31AB0" w:rsidRPr="00B31AB0" w14:paraId="225334EB"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BDD1360"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2</w:t>
            </w:r>
          </w:p>
        </w:tc>
        <w:tc>
          <w:tcPr>
            <w:tcW w:w="619" w:type="pct"/>
            <w:tcBorders>
              <w:top w:val="nil"/>
              <w:left w:val="nil"/>
              <w:bottom w:val="single" w:sz="4" w:space="0" w:color="auto"/>
              <w:right w:val="single" w:sz="4" w:space="0" w:color="auto"/>
            </w:tcBorders>
            <w:shd w:val="clear" w:color="auto" w:fill="auto"/>
            <w:vAlign w:val="center"/>
            <w:hideMark/>
          </w:tcPr>
          <w:p w14:paraId="2B3D2EE1"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Huyện Nậm Nhùn</w:t>
            </w:r>
          </w:p>
        </w:tc>
        <w:tc>
          <w:tcPr>
            <w:tcW w:w="316" w:type="pct"/>
            <w:tcBorders>
              <w:top w:val="nil"/>
              <w:left w:val="nil"/>
              <w:bottom w:val="single" w:sz="4" w:space="0" w:color="auto"/>
              <w:right w:val="single" w:sz="4" w:space="0" w:color="auto"/>
            </w:tcBorders>
            <w:shd w:val="clear" w:color="auto" w:fill="auto"/>
            <w:vAlign w:val="center"/>
            <w:hideMark/>
          </w:tcPr>
          <w:p w14:paraId="653C41E1"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0</w:t>
            </w:r>
          </w:p>
        </w:tc>
        <w:tc>
          <w:tcPr>
            <w:tcW w:w="322" w:type="pct"/>
            <w:tcBorders>
              <w:top w:val="nil"/>
              <w:left w:val="nil"/>
              <w:bottom w:val="single" w:sz="4" w:space="0" w:color="auto"/>
              <w:right w:val="single" w:sz="4" w:space="0" w:color="auto"/>
            </w:tcBorders>
            <w:shd w:val="clear" w:color="auto" w:fill="auto"/>
            <w:vAlign w:val="center"/>
            <w:hideMark/>
          </w:tcPr>
          <w:p w14:paraId="53B85444"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61859463"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5C9A7214"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50.459</w:t>
            </w:r>
          </w:p>
        </w:tc>
        <w:tc>
          <w:tcPr>
            <w:tcW w:w="295" w:type="pct"/>
            <w:tcBorders>
              <w:top w:val="nil"/>
              <w:left w:val="nil"/>
              <w:bottom w:val="single" w:sz="4" w:space="0" w:color="auto"/>
              <w:right w:val="single" w:sz="4" w:space="0" w:color="auto"/>
            </w:tcBorders>
            <w:shd w:val="clear" w:color="auto" w:fill="auto"/>
            <w:vAlign w:val="center"/>
            <w:hideMark/>
          </w:tcPr>
          <w:p w14:paraId="2C175A7C"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50.459</w:t>
            </w:r>
          </w:p>
        </w:tc>
        <w:tc>
          <w:tcPr>
            <w:tcW w:w="260" w:type="pct"/>
            <w:tcBorders>
              <w:top w:val="nil"/>
              <w:left w:val="nil"/>
              <w:bottom w:val="single" w:sz="4" w:space="0" w:color="auto"/>
              <w:right w:val="single" w:sz="4" w:space="0" w:color="auto"/>
            </w:tcBorders>
            <w:shd w:val="clear" w:color="auto" w:fill="auto"/>
            <w:vAlign w:val="center"/>
            <w:hideMark/>
          </w:tcPr>
          <w:p w14:paraId="16F70C22" w14:textId="0503B12F"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E9939F6" w14:textId="79B11E34"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77516263" w14:textId="1AE0B1B2"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8386FDF" w14:textId="1E97C1E7" w:rsidR="00AE282C" w:rsidRPr="00B31AB0" w:rsidRDefault="00AE282C" w:rsidP="008159FB">
            <w:pPr>
              <w:spacing w:after="0" w:line="240" w:lineRule="auto"/>
              <w:jc w:val="right"/>
              <w:rPr>
                <w:rFonts w:eastAsia="Times New Roman"/>
                <w:b/>
                <w:bCs/>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782873E2"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38.563</w:t>
            </w:r>
          </w:p>
        </w:tc>
        <w:tc>
          <w:tcPr>
            <w:tcW w:w="296" w:type="pct"/>
            <w:tcBorders>
              <w:top w:val="nil"/>
              <w:left w:val="nil"/>
              <w:bottom w:val="single" w:sz="4" w:space="0" w:color="auto"/>
              <w:right w:val="single" w:sz="4" w:space="0" w:color="auto"/>
            </w:tcBorders>
            <w:shd w:val="clear" w:color="auto" w:fill="auto"/>
            <w:vAlign w:val="center"/>
            <w:hideMark/>
          </w:tcPr>
          <w:p w14:paraId="42F295F2"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38.563</w:t>
            </w:r>
          </w:p>
        </w:tc>
        <w:tc>
          <w:tcPr>
            <w:tcW w:w="260" w:type="pct"/>
            <w:tcBorders>
              <w:top w:val="nil"/>
              <w:left w:val="nil"/>
              <w:bottom w:val="single" w:sz="4" w:space="0" w:color="auto"/>
              <w:right w:val="single" w:sz="4" w:space="0" w:color="auto"/>
            </w:tcBorders>
            <w:shd w:val="clear" w:color="auto" w:fill="auto"/>
            <w:vAlign w:val="center"/>
            <w:hideMark/>
          </w:tcPr>
          <w:p w14:paraId="6F6F2DAB" w14:textId="390DB66F"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737E146" w14:textId="5E1C7FB6"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5CA007D" w14:textId="065C5C96"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1818EE1" w14:textId="20589673" w:rsidR="00AE282C" w:rsidRPr="00B31AB0" w:rsidRDefault="00AE282C" w:rsidP="008159FB">
            <w:pPr>
              <w:spacing w:after="0" w:line="240" w:lineRule="auto"/>
              <w:jc w:val="right"/>
              <w:rPr>
                <w:rFonts w:eastAsia="Times New Roman"/>
                <w:b/>
                <w:bCs/>
                <w:sz w:val="20"/>
                <w:szCs w:val="20"/>
              </w:rPr>
            </w:pPr>
          </w:p>
        </w:tc>
      </w:tr>
      <w:tr w:rsidR="00B31AB0" w:rsidRPr="00B31AB0" w14:paraId="7F35DB6D"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D21D36A"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45B8849D"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Bố trí sắp xếp dân cư điểm Phu Xùy, xã Hua Bum</w:t>
            </w:r>
          </w:p>
        </w:tc>
        <w:tc>
          <w:tcPr>
            <w:tcW w:w="316" w:type="pct"/>
            <w:tcBorders>
              <w:top w:val="nil"/>
              <w:left w:val="nil"/>
              <w:bottom w:val="single" w:sz="4" w:space="0" w:color="auto"/>
              <w:right w:val="single" w:sz="4" w:space="0" w:color="auto"/>
            </w:tcBorders>
            <w:shd w:val="clear" w:color="auto" w:fill="auto"/>
            <w:vAlign w:val="center"/>
            <w:hideMark/>
          </w:tcPr>
          <w:p w14:paraId="52C465A8"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322" w:type="pct"/>
            <w:tcBorders>
              <w:top w:val="nil"/>
              <w:left w:val="nil"/>
              <w:bottom w:val="single" w:sz="4" w:space="0" w:color="auto"/>
              <w:right w:val="single" w:sz="4" w:space="0" w:color="auto"/>
            </w:tcBorders>
            <w:shd w:val="clear" w:color="auto" w:fill="auto"/>
            <w:vAlign w:val="center"/>
            <w:hideMark/>
          </w:tcPr>
          <w:p w14:paraId="537CCA14" w14:textId="77777777" w:rsidR="00AE282C" w:rsidRPr="00B31AB0" w:rsidRDefault="00AE282C" w:rsidP="008159FB">
            <w:pPr>
              <w:spacing w:after="0" w:line="240" w:lineRule="auto"/>
              <w:jc w:val="center"/>
              <w:rPr>
                <w:rFonts w:eastAsia="Times New Roman"/>
                <w:sz w:val="16"/>
                <w:szCs w:val="16"/>
              </w:rPr>
            </w:pPr>
            <w:r w:rsidRPr="00B31AB0">
              <w:rPr>
                <w:rFonts w:eastAsia="Times New Roman"/>
                <w:sz w:val="16"/>
                <w:szCs w:val="16"/>
              </w:rPr>
              <w:t>1355/QĐ-UBND 28.10.2014</w:t>
            </w:r>
          </w:p>
        </w:tc>
        <w:tc>
          <w:tcPr>
            <w:tcW w:w="328" w:type="pct"/>
            <w:tcBorders>
              <w:top w:val="nil"/>
              <w:left w:val="nil"/>
              <w:bottom w:val="single" w:sz="4" w:space="0" w:color="auto"/>
              <w:right w:val="single" w:sz="4" w:space="0" w:color="auto"/>
            </w:tcBorders>
            <w:shd w:val="clear" w:color="auto" w:fill="auto"/>
            <w:vAlign w:val="center"/>
            <w:hideMark/>
          </w:tcPr>
          <w:p w14:paraId="75613841"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Tập trung</w:t>
            </w:r>
          </w:p>
        </w:tc>
        <w:tc>
          <w:tcPr>
            <w:tcW w:w="295" w:type="pct"/>
            <w:tcBorders>
              <w:top w:val="nil"/>
              <w:left w:val="nil"/>
              <w:bottom w:val="single" w:sz="4" w:space="0" w:color="auto"/>
              <w:right w:val="single" w:sz="4" w:space="0" w:color="auto"/>
            </w:tcBorders>
            <w:shd w:val="clear" w:color="auto" w:fill="auto"/>
            <w:vAlign w:val="center"/>
            <w:hideMark/>
          </w:tcPr>
          <w:p w14:paraId="2DB81165"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13.855</w:t>
            </w:r>
          </w:p>
        </w:tc>
        <w:tc>
          <w:tcPr>
            <w:tcW w:w="295" w:type="pct"/>
            <w:tcBorders>
              <w:top w:val="nil"/>
              <w:left w:val="nil"/>
              <w:bottom w:val="single" w:sz="4" w:space="0" w:color="auto"/>
              <w:right w:val="single" w:sz="4" w:space="0" w:color="auto"/>
            </w:tcBorders>
            <w:shd w:val="clear" w:color="auto" w:fill="auto"/>
            <w:vAlign w:val="center"/>
            <w:hideMark/>
          </w:tcPr>
          <w:p w14:paraId="09802C3B"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13.855</w:t>
            </w:r>
          </w:p>
        </w:tc>
        <w:tc>
          <w:tcPr>
            <w:tcW w:w="260" w:type="pct"/>
            <w:tcBorders>
              <w:top w:val="nil"/>
              <w:left w:val="nil"/>
              <w:bottom w:val="single" w:sz="4" w:space="0" w:color="auto"/>
              <w:right w:val="single" w:sz="4" w:space="0" w:color="auto"/>
            </w:tcBorders>
            <w:shd w:val="clear" w:color="auto" w:fill="auto"/>
            <w:vAlign w:val="center"/>
            <w:hideMark/>
          </w:tcPr>
          <w:p w14:paraId="152D936D" w14:textId="019076D9"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07D74B9" w14:textId="1E2C17BC"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37F3928F" w14:textId="1C9743EB" w:rsidR="00AE282C" w:rsidRPr="00B31AB0" w:rsidRDefault="00AE282C" w:rsidP="008159FB">
            <w:pPr>
              <w:spacing w:after="0" w:line="240" w:lineRule="auto"/>
              <w:jc w:val="right"/>
              <w:rPr>
                <w:rFonts w:eastAsia="Times New Roman"/>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64A3804" w14:textId="3EF66BB2" w:rsidR="00AE282C" w:rsidRPr="00B31AB0" w:rsidRDefault="00AE282C" w:rsidP="008159FB">
            <w:pPr>
              <w:spacing w:after="0" w:line="240" w:lineRule="auto"/>
              <w:jc w:val="right"/>
              <w:rPr>
                <w:rFonts w:eastAsia="Times New Roman"/>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3853B08B"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11.994</w:t>
            </w:r>
          </w:p>
        </w:tc>
        <w:tc>
          <w:tcPr>
            <w:tcW w:w="296" w:type="pct"/>
            <w:tcBorders>
              <w:top w:val="nil"/>
              <w:left w:val="nil"/>
              <w:bottom w:val="single" w:sz="4" w:space="0" w:color="auto"/>
              <w:right w:val="single" w:sz="4" w:space="0" w:color="auto"/>
            </w:tcBorders>
            <w:shd w:val="clear" w:color="auto" w:fill="auto"/>
            <w:vAlign w:val="center"/>
            <w:hideMark/>
          </w:tcPr>
          <w:p w14:paraId="7DA89C15"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11.994</w:t>
            </w:r>
          </w:p>
        </w:tc>
        <w:tc>
          <w:tcPr>
            <w:tcW w:w="260" w:type="pct"/>
            <w:tcBorders>
              <w:top w:val="nil"/>
              <w:left w:val="nil"/>
              <w:bottom w:val="single" w:sz="4" w:space="0" w:color="auto"/>
              <w:right w:val="single" w:sz="4" w:space="0" w:color="auto"/>
            </w:tcBorders>
            <w:shd w:val="clear" w:color="auto" w:fill="auto"/>
            <w:vAlign w:val="center"/>
            <w:hideMark/>
          </w:tcPr>
          <w:p w14:paraId="4878DECB" w14:textId="72154B53"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6007F3AD" w14:textId="35F79325"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C1C1D33" w14:textId="75D4C888"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4D98EFD7" w14:textId="7F1DFE4A" w:rsidR="00AE282C" w:rsidRPr="00B31AB0" w:rsidRDefault="00AE282C" w:rsidP="008159FB">
            <w:pPr>
              <w:spacing w:after="0" w:line="240" w:lineRule="auto"/>
              <w:jc w:val="right"/>
              <w:rPr>
                <w:rFonts w:eastAsia="Times New Roman"/>
                <w:sz w:val="20"/>
                <w:szCs w:val="20"/>
              </w:rPr>
            </w:pPr>
          </w:p>
        </w:tc>
      </w:tr>
      <w:tr w:rsidR="00B31AB0" w:rsidRPr="00B31AB0" w14:paraId="02FF636F"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02FDA02"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56CB70D7"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Bố trí sắp xếp dân cư điểm Nậm Vản Mông, xã Nậm Ban</w:t>
            </w:r>
          </w:p>
        </w:tc>
        <w:tc>
          <w:tcPr>
            <w:tcW w:w="316" w:type="pct"/>
            <w:tcBorders>
              <w:top w:val="nil"/>
              <w:left w:val="nil"/>
              <w:bottom w:val="single" w:sz="4" w:space="0" w:color="auto"/>
              <w:right w:val="single" w:sz="4" w:space="0" w:color="auto"/>
            </w:tcBorders>
            <w:shd w:val="clear" w:color="auto" w:fill="auto"/>
            <w:vAlign w:val="center"/>
            <w:hideMark/>
          </w:tcPr>
          <w:p w14:paraId="55B4DA72"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322" w:type="pct"/>
            <w:tcBorders>
              <w:top w:val="nil"/>
              <w:left w:val="nil"/>
              <w:bottom w:val="single" w:sz="4" w:space="0" w:color="auto"/>
              <w:right w:val="single" w:sz="4" w:space="0" w:color="auto"/>
            </w:tcBorders>
            <w:shd w:val="clear" w:color="auto" w:fill="auto"/>
            <w:vAlign w:val="center"/>
            <w:hideMark/>
          </w:tcPr>
          <w:p w14:paraId="162D284D" w14:textId="77777777" w:rsidR="00AE282C" w:rsidRPr="00B31AB0" w:rsidRDefault="00AE282C" w:rsidP="008159FB">
            <w:pPr>
              <w:spacing w:after="0" w:line="240" w:lineRule="auto"/>
              <w:jc w:val="center"/>
              <w:rPr>
                <w:rFonts w:eastAsia="Times New Roman"/>
                <w:sz w:val="16"/>
                <w:szCs w:val="16"/>
              </w:rPr>
            </w:pPr>
            <w:r w:rsidRPr="00B31AB0">
              <w:rPr>
                <w:rFonts w:eastAsia="Times New Roman"/>
                <w:sz w:val="16"/>
                <w:szCs w:val="16"/>
              </w:rPr>
              <w:t>1419/QĐ-UBND 30.10.2014</w:t>
            </w:r>
          </w:p>
        </w:tc>
        <w:tc>
          <w:tcPr>
            <w:tcW w:w="328" w:type="pct"/>
            <w:tcBorders>
              <w:top w:val="nil"/>
              <w:left w:val="nil"/>
              <w:bottom w:val="single" w:sz="4" w:space="0" w:color="auto"/>
              <w:right w:val="single" w:sz="4" w:space="0" w:color="auto"/>
            </w:tcBorders>
            <w:shd w:val="clear" w:color="auto" w:fill="auto"/>
            <w:vAlign w:val="center"/>
            <w:hideMark/>
          </w:tcPr>
          <w:p w14:paraId="5D6FC021"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Tập trung</w:t>
            </w:r>
          </w:p>
        </w:tc>
        <w:tc>
          <w:tcPr>
            <w:tcW w:w="295" w:type="pct"/>
            <w:tcBorders>
              <w:top w:val="nil"/>
              <w:left w:val="nil"/>
              <w:bottom w:val="single" w:sz="4" w:space="0" w:color="auto"/>
              <w:right w:val="single" w:sz="4" w:space="0" w:color="auto"/>
            </w:tcBorders>
            <w:shd w:val="clear" w:color="auto" w:fill="auto"/>
            <w:vAlign w:val="center"/>
            <w:hideMark/>
          </w:tcPr>
          <w:p w14:paraId="232A87A2"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36.604</w:t>
            </w:r>
          </w:p>
        </w:tc>
        <w:tc>
          <w:tcPr>
            <w:tcW w:w="295" w:type="pct"/>
            <w:tcBorders>
              <w:top w:val="nil"/>
              <w:left w:val="nil"/>
              <w:bottom w:val="single" w:sz="4" w:space="0" w:color="auto"/>
              <w:right w:val="single" w:sz="4" w:space="0" w:color="auto"/>
            </w:tcBorders>
            <w:shd w:val="clear" w:color="auto" w:fill="auto"/>
            <w:vAlign w:val="center"/>
            <w:hideMark/>
          </w:tcPr>
          <w:p w14:paraId="31A21CEE"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36.604</w:t>
            </w:r>
          </w:p>
        </w:tc>
        <w:tc>
          <w:tcPr>
            <w:tcW w:w="260" w:type="pct"/>
            <w:tcBorders>
              <w:top w:val="nil"/>
              <w:left w:val="nil"/>
              <w:bottom w:val="single" w:sz="4" w:space="0" w:color="auto"/>
              <w:right w:val="single" w:sz="4" w:space="0" w:color="auto"/>
            </w:tcBorders>
            <w:shd w:val="clear" w:color="auto" w:fill="auto"/>
            <w:vAlign w:val="center"/>
            <w:hideMark/>
          </w:tcPr>
          <w:p w14:paraId="333CB073" w14:textId="3CB16ADF"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3A4A0B63" w14:textId="7D5DCEF1"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45A3A61D" w14:textId="12D8DCE7" w:rsidR="00AE282C" w:rsidRPr="00B31AB0" w:rsidRDefault="00AE282C" w:rsidP="008159FB">
            <w:pPr>
              <w:spacing w:after="0" w:line="240" w:lineRule="auto"/>
              <w:jc w:val="right"/>
              <w:rPr>
                <w:rFonts w:eastAsia="Times New Roman"/>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2287583" w14:textId="0E8E6F06" w:rsidR="00AE282C" w:rsidRPr="00B31AB0" w:rsidRDefault="00AE282C" w:rsidP="008159FB">
            <w:pPr>
              <w:spacing w:after="0" w:line="240" w:lineRule="auto"/>
              <w:jc w:val="right"/>
              <w:rPr>
                <w:rFonts w:eastAsia="Times New Roman"/>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5530E74C"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26.569</w:t>
            </w:r>
          </w:p>
        </w:tc>
        <w:tc>
          <w:tcPr>
            <w:tcW w:w="296" w:type="pct"/>
            <w:tcBorders>
              <w:top w:val="nil"/>
              <w:left w:val="nil"/>
              <w:bottom w:val="single" w:sz="4" w:space="0" w:color="auto"/>
              <w:right w:val="single" w:sz="4" w:space="0" w:color="auto"/>
            </w:tcBorders>
            <w:shd w:val="clear" w:color="auto" w:fill="auto"/>
            <w:vAlign w:val="center"/>
            <w:hideMark/>
          </w:tcPr>
          <w:p w14:paraId="50263E1A"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26.569</w:t>
            </w:r>
          </w:p>
        </w:tc>
        <w:tc>
          <w:tcPr>
            <w:tcW w:w="260" w:type="pct"/>
            <w:tcBorders>
              <w:top w:val="nil"/>
              <w:left w:val="nil"/>
              <w:bottom w:val="single" w:sz="4" w:space="0" w:color="auto"/>
              <w:right w:val="single" w:sz="4" w:space="0" w:color="auto"/>
            </w:tcBorders>
            <w:shd w:val="clear" w:color="auto" w:fill="auto"/>
            <w:vAlign w:val="center"/>
            <w:hideMark/>
          </w:tcPr>
          <w:p w14:paraId="66295012" w14:textId="249F4C62"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59F1C091" w14:textId="0E420380"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A756873" w14:textId="158D0C4F"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7534BB39" w14:textId="5F1DFF20" w:rsidR="00AE282C" w:rsidRPr="00B31AB0" w:rsidRDefault="00AE282C" w:rsidP="008159FB">
            <w:pPr>
              <w:spacing w:after="0" w:line="240" w:lineRule="auto"/>
              <w:jc w:val="right"/>
              <w:rPr>
                <w:rFonts w:eastAsia="Times New Roman"/>
                <w:sz w:val="20"/>
                <w:szCs w:val="20"/>
              </w:rPr>
            </w:pPr>
          </w:p>
        </w:tc>
      </w:tr>
      <w:tr w:rsidR="00B31AB0" w:rsidRPr="00B31AB0" w14:paraId="5952B995"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A965831"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3</w:t>
            </w:r>
          </w:p>
        </w:tc>
        <w:tc>
          <w:tcPr>
            <w:tcW w:w="619" w:type="pct"/>
            <w:tcBorders>
              <w:top w:val="nil"/>
              <w:left w:val="nil"/>
              <w:bottom w:val="single" w:sz="4" w:space="0" w:color="auto"/>
              <w:right w:val="single" w:sz="4" w:space="0" w:color="auto"/>
            </w:tcBorders>
            <w:shd w:val="clear" w:color="auto" w:fill="auto"/>
            <w:vAlign w:val="center"/>
            <w:hideMark/>
          </w:tcPr>
          <w:p w14:paraId="14C2127E" w14:textId="77777777" w:rsidR="00AE282C" w:rsidRPr="00B31AB0" w:rsidRDefault="00AE282C" w:rsidP="008159FB">
            <w:pPr>
              <w:spacing w:after="0" w:line="240" w:lineRule="auto"/>
              <w:rPr>
                <w:rFonts w:eastAsia="Times New Roman"/>
                <w:b/>
                <w:bCs/>
                <w:sz w:val="20"/>
                <w:szCs w:val="20"/>
              </w:rPr>
            </w:pPr>
            <w:r w:rsidRPr="00B31AB0">
              <w:rPr>
                <w:rFonts w:eastAsia="Times New Roman"/>
                <w:b/>
                <w:bCs/>
                <w:sz w:val="20"/>
                <w:szCs w:val="20"/>
              </w:rPr>
              <w:t>Huyện Phong Thổ</w:t>
            </w:r>
          </w:p>
        </w:tc>
        <w:tc>
          <w:tcPr>
            <w:tcW w:w="316" w:type="pct"/>
            <w:tcBorders>
              <w:top w:val="nil"/>
              <w:left w:val="nil"/>
              <w:bottom w:val="single" w:sz="4" w:space="0" w:color="auto"/>
              <w:right w:val="single" w:sz="4" w:space="0" w:color="auto"/>
            </w:tcBorders>
            <w:shd w:val="clear" w:color="auto" w:fill="auto"/>
            <w:vAlign w:val="center"/>
            <w:hideMark/>
          </w:tcPr>
          <w:p w14:paraId="744C2936"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12</w:t>
            </w:r>
          </w:p>
        </w:tc>
        <w:tc>
          <w:tcPr>
            <w:tcW w:w="322" w:type="pct"/>
            <w:tcBorders>
              <w:top w:val="nil"/>
              <w:left w:val="nil"/>
              <w:bottom w:val="single" w:sz="4" w:space="0" w:color="auto"/>
              <w:right w:val="single" w:sz="4" w:space="0" w:color="auto"/>
            </w:tcBorders>
            <w:shd w:val="clear" w:color="auto" w:fill="auto"/>
            <w:vAlign w:val="center"/>
            <w:hideMark/>
          </w:tcPr>
          <w:p w14:paraId="28D5FAB9"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340059A8" w14:textId="77777777" w:rsidR="00AE282C" w:rsidRPr="00B31AB0" w:rsidRDefault="00AE282C" w:rsidP="008159FB">
            <w:pPr>
              <w:spacing w:after="0" w:line="240" w:lineRule="auto"/>
              <w:jc w:val="center"/>
              <w:rPr>
                <w:rFonts w:eastAsia="Times New Roman"/>
                <w:b/>
                <w:bCs/>
                <w:sz w:val="20"/>
                <w:szCs w:val="20"/>
              </w:rPr>
            </w:pPr>
            <w:r w:rsidRPr="00B31AB0">
              <w:rPr>
                <w:rFonts w:eastAsia="Times New Roman"/>
                <w:b/>
                <w:bCs/>
                <w:sz w:val="20"/>
                <w:szCs w:val="20"/>
              </w:rPr>
              <w:t> </w:t>
            </w:r>
          </w:p>
        </w:tc>
        <w:tc>
          <w:tcPr>
            <w:tcW w:w="295" w:type="pct"/>
            <w:tcBorders>
              <w:top w:val="nil"/>
              <w:left w:val="nil"/>
              <w:bottom w:val="single" w:sz="4" w:space="0" w:color="auto"/>
              <w:right w:val="single" w:sz="4" w:space="0" w:color="auto"/>
            </w:tcBorders>
            <w:shd w:val="clear" w:color="auto" w:fill="auto"/>
            <w:vAlign w:val="center"/>
            <w:hideMark/>
          </w:tcPr>
          <w:p w14:paraId="0C7C62B1"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340</w:t>
            </w:r>
          </w:p>
        </w:tc>
        <w:tc>
          <w:tcPr>
            <w:tcW w:w="295" w:type="pct"/>
            <w:tcBorders>
              <w:top w:val="nil"/>
              <w:left w:val="nil"/>
              <w:bottom w:val="single" w:sz="4" w:space="0" w:color="auto"/>
              <w:right w:val="single" w:sz="4" w:space="0" w:color="auto"/>
            </w:tcBorders>
            <w:shd w:val="clear" w:color="auto" w:fill="auto"/>
            <w:vAlign w:val="center"/>
            <w:hideMark/>
          </w:tcPr>
          <w:p w14:paraId="1AE2DFEB" w14:textId="1CD152F5"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CB4F604" w14:textId="25683CCC"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154EC169" w14:textId="2AF13600"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095E9757" w14:textId="02B17A51" w:rsidR="00AE282C" w:rsidRPr="00B31AB0" w:rsidRDefault="00AE282C" w:rsidP="008159FB">
            <w:pPr>
              <w:spacing w:after="0" w:line="240" w:lineRule="auto"/>
              <w:jc w:val="right"/>
              <w:rPr>
                <w:rFonts w:eastAsia="Times New Roman"/>
                <w:b/>
                <w:bCs/>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CE08EF2"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340</w:t>
            </w:r>
          </w:p>
        </w:tc>
        <w:tc>
          <w:tcPr>
            <w:tcW w:w="319" w:type="pct"/>
            <w:tcBorders>
              <w:top w:val="nil"/>
              <w:left w:val="nil"/>
              <w:bottom w:val="single" w:sz="4" w:space="0" w:color="auto"/>
              <w:right w:val="single" w:sz="4" w:space="0" w:color="auto"/>
            </w:tcBorders>
            <w:shd w:val="clear" w:color="auto" w:fill="auto"/>
            <w:vAlign w:val="center"/>
            <w:hideMark/>
          </w:tcPr>
          <w:p w14:paraId="1DD87F15"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180</w:t>
            </w:r>
          </w:p>
        </w:tc>
        <w:tc>
          <w:tcPr>
            <w:tcW w:w="296" w:type="pct"/>
            <w:tcBorders>
              <w:top w:val="nil"/>
              <w:left w:val="nil"/>
              <w:bottom w:val="single" w:sz="4" w:space="0" w:color="auto"/>
              <w:right w:val="single" w:sz="4" w:space="0" w:color="auto"/>
            </w:tcBorders>
            <w:shd w:val="clear" w:color="auto" w:fill="auto"/>
            <w:vAlign w:val="center"/>
            <w:hideMark/>
          </w:tcPr>
          <w:p w14:paraId="158FFFB4" w14:textId="6DAE2082"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0516346" w14:textId="4C220614" w:rsidR="00AE282C" w:rsidRPr="00B31AB0" w:rsidRDefault="00AE282C" w:rsidP="008159FB">
            <w:pPr>
              <w:spacing w:after="0" w:line="240" w:lineRule="auto"/>
              <w:jc w:val="right"/>
              <w:rPr>
                <w:rFonts w:eastAsia="Times New Roman"/>
                <w:b/>
                <w:bCs/>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5D5A47D3" w14:textId="504FF891" w:rsidR="00AE282C" w:rsidRPr="00B31AB0" w:rsidRDefault="00AE282C" w:rsidP="008159FB">
            <w:pPr>
              <w:spacing w:after="0" w:line="240" w:lineRule="auto"/>
              <w:jc w:val="right"/>
              <w:rPr>
                <w:rFonts w:eastAsia="Times New Roman"/>
                <w:b/>
                <w:bCs/>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B8249DC" w14:textId="26FFC192" w:rsidR="00AE282C" w:rsidRPr="00B31AB0" w:rsidRDefault="00AE282C" w:rsidP="008159FB">
            <w:pPr>
              <w:spacing w:after="0" w:line="240" w:lineRule="auto"/>
              <w:jc w:val="right"/>
              <w:rPr>
                <w:rFonts w:eastAsia="Times New Roman"/>
                <w:b/>
                <w:bCs/>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00585F75" w14:textId="77777777" w:rsidR="00AE282C" w:rsidRPr="00B31AB0" w:rsidRDefault="00AE282C" w:rsidP="008159FB">
            <w:pPr>
              <w:spacing w:after="0" w:line="240" w:lineRule="auto"/>
              <w:jc w:val="right"/>
              <w:rPr>
                <w:rFonts w:eastAsia="Times New Roman"/>
                <w:b/>
                <w:bCs/>
                <w:sz w:val="20"/>
                <w:szCs w:val="20"/>
              </w:rPr>
            </w:pPr>
            <w:r w:rsidRPr="00B31AB0">
              <w:rPr>
                <w:rFonts w:eastAsia="Times New Roman"/>
                <w:b/>
                <w:bCs/>
                <w:sz w:val="20"/>
                <w:szCs w:val="20"/>
              </w:rPr>
              <w:t>180</w:t>
            </w:r>
          </w:p>
        </w:tc>
      </w:tr>
      <w:tr w:rsidR="00B31AB0" w:rsidRPr="00B31AB0" w14:paraId="44A5E602" w14:textId="77777777" w:rsidTr="00292E14">
        <w:trPr>
          <w:trHeight w:val="283"/>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5A67E2B"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w:t>
            </w:r>
          </w:p>
        </w:tc>
        <w:tc>
          <w:tcPr>
            <w:tcW w:w="619" w:type="pct"/>
            <w:tcBorders>
              <w:top w:val="nil"/>
              <w:left w:val="nil"/>
              <w:bottom w:val="single" w:sz="4" w:space="0" w:color="auto"/>
              <w:right w:val="single" w:sz="4" w:space="0" w:color="auto"/>
            </w:tcBorders>
            <w:shd w:val="clear" w:color="auto" w:fill="auto"/>
            <w:vAlign w:val="center"/>
            <w:hideMark/>
          </w:tcPr>
          <w:p w14:paraId="6F431534" w14:textId="77777777" w:rsidR="00AE282C" w:rsidRPr="00B31AB0" w:rsidRDefault="00AE282C" w:rsidP="008159FB">
            <w:pPr>
              <w:spacing w:after="0" w:line="240" w:lineRule="auto"/>
              <w:rPr>
                <w:rFonts w:eastAsia="Times New Roman"/>
                <w:sz w:val="20"/>
                <w:szCs w:val="20"/>
              </w:rPr>
            </w:pPr>
            <w:r w:rsidRPr="00B31AB0">
              <w:rPr>
                <w:rFonts w:eastAsia="Times New Roman"/>
                <w:sz w:val="20"/>
                <w:szCs w:val="20"/>
              </w:rPr>
              <w:t>Di chuyển xen ghép các hộ có nguy cơ thiên tai tại các xã</w:t>
            </w:r>
          </w:p>
        </w:tc>
        <w:tc>
          <w:tcPr>
            <w:tcW w:w="316" w:type="pct"/>
            <w:tcBorders>
              <w:top w:val="nil"/>
              <w:left w:val="nil"/>
              <w:bottom w:val="single" w:sz="4" w:space="0" w:color="auto"/>
              <w:right w:val="single" w:sz="4" w:space="0" w:color="auto"/>
            </w:tcBorders>
            <w:shd w:val="clear" w:color="auto" w:fill="auto"/>
            <w:vAlign w:val="center"/>
            <w:hideMark/>
          </w:tcPr>
          <w:p w14:paraId="7B916712"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12</w:t>
            </w:r>
          </w:p>
        </w:tc>
        <w:tc>
          <w:tcPr>
            <w:tcW w:w="322" w:type="pct"/>
            <w:tcBorders>
              <w:top w:val="nil"/>
              <w:left w:val="nil"/>
              <w:bottom w:val="single" w:sz="4" w:space="0" w:color="auto"/>
              <w:right w:val="single" w:sz="4" w:space="0" w:color="auto"/>
            </w:tcBorders>
            <w:shd w:val="clear" w:color="auto" w:fill="auto"/>
            <w:vAlign w:val="center"/>
            <w:hideMark/>
          </w:tcPr>
          <w:p w14:paraId="142C0F0F"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 </w:t>
            </w:r>
          </w:p>
        </w:tc>
        <w:tc>
          <w:tcPr>
            <w:tcW w:w="328" w:type="pct"/>
            <w:tcBorders>
              <w:top w:val="nil"/>
              <w:left w:val="nil"/>
              <w:bottom w:val="single" w:sz="4" w:space="0" w:color="auto"/>
              <w:right w:val="single" w:sz="4" w:space="0" w:color="auto"/>
            </w:tcBorders>
            <w:shd w:val="clear" w:color="auto" w:fill="auto"/>
            <w:vAlign w:val="center"/>
            <w:hideMark/>
          </w:tcPr>
          <w:p w14:paraId="794A6D1D" w14:textId="77777777" w:rsidR="00AE282C" w:rsidRPr="00B31AB0" w:rsidRDefault="00AE282C" w:rsidP="008159FB">
            <w:pPr>
              <w:spacing w:after="0" w:line="240" w:lineRule="auto"/>
              <w:jc w:val="center"/>
              <w:rPr>
                <w:rFonts w:eastAsia="Times New Roman"/>
                <w:sz w:val="20"/>
                <w:szCs w:val="20"/>
              </w:rPr>
            </w:pPr>
            <w:r w:rsidRPr="00B31AB0">
              <w:rPr>
                <w:rFonts w:eastAsia="Times New Roman"/>
                <w:sz w:val="20"/>
                <w:szCs w:val="20"/>
              </w:rPr>
              <w:t>Xen ghép</w:t>
            </w:r>
          </w:p>
        </w:tc>
        <w:tc>
          <w:tcPr>
            <w:tcW w:w="295" w:type="pct"/>
            <w:tcBorders>
              <w:top w:val="nil"/>
              <w:left w:val="nil"/>
              <w:bottom w:val="single" w:sz="4" w:space="0" w:color="auto"/>
              <w:right w:val="single" w:sz="4" w:space="0" w:color="auto"/>
            </w:tcBorders>
            <w:shd w:val="clear" w:color="auto" w:fill="auto"/>
            <w:vAlign w:val="center"/>
            <w:hideMark/>
          </w:tcPr>
          <w:p w14:paraId="3748FA5B"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340</w:t>
            </w:r>
          </w:p>
        </w:tc>
        <w:tc>
          <w:tcPr>
            <w:tcW w:w="295" w:type="pct"/>
            <w:tcBorders>
              <w:top w:val="nil"/>
              <w:left w:val="nil"/>
              <w:bottom w:val="single" w:sz="4" w:space="0" w:color="auto"/>
              <w:right w:val="single" w:sz="4" w:space="0" w:color="auto"/>
            </w:tcBorders>
            <w:shd w:val="clear" w:color="auto" w:fill="auto"/>
            <w:vAlign w:val="center"/>
            <w:hideMark/>
          </w:tcPr>
          <w:p w14:paraId="05B9429D" w14:textId="3CB1D149"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F3D3470" w14:textId="0CB6AFCB"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5A117764" w14:textId="5782C328"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6B1E14D6" w14:textId="4E85A927" w:rsidR="00AE282C" w:rsidRPr="00B31AB0" w:rsidRDefault="00AE282C" w:rsidP="008159FB">
            <w:pPr>
              <w:spacing w:after="0" w:line="240" w:lineRule="auto"/>
              <w:jc w:val="right"/>
              <w:rPr>
                <w:rFonts w:eastAsia="Times New Roman"/>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C1249F4"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340</w:t>
            </w:r>
          </w:p>
        </w:tc>
        <w:tc>
          <w:tcPr>
            <w:tcW w:w="319" w:type="pct"/>
            <w:tcBorders>
              <w:top w:val="nil"/>
              <w:left w:val="nil"/>
              <w:bottom w:val="single" w:sz="4" w:space="0" w:color="auto"/>
              <w:right w:val="single" w:sz="4" w:space="0" w:color="auto"/>
            </w:tcBorders>
            <w:shd w:val="clear" w:color="auto" w:fill="auto"/>
            <w:vAlign w:val="center"/>
            <w:hideMark/>
          </w:tcPr>
          <w:p w14:paraId="64AC0B5A"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180</w:t>
            </w:r>
          </w:p>
        </w:tc>
        <w:tc>
          <w:tcPr>
            <w:tcW w:w="296" w:type="pct"/>
            <w:tcBorders>
              <w:top w:val="nil"/>
              <w:left w:val="nil"/>
              <w:bottom w:val="single" w:sz="4" w:space="0" w:color="auto"/>
              <w:right w:val="single" w:sz="4" w:space="0" w:color="auto"/>
            </w:tcBorders>
            <w:shd w:val="clear" w:color="auto" w:fill="auto"/>
            <w:vAlign w:val="center"/>
            <w:hideMark/>
          </w:tcPr>
          <w:p w14:paraId="373C6352" w14:textId="78B70BEA"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22BB22A6" w14:textId="21510C8A" w:rsidR="00AE282C" w:rsidRPr="00B31AB0" w:rsidRDefault="00AE282C" w:rsidP="008159FB">
            <w:pPr>
              <w:spacing w:after="0" w:line="240" w:lineRule="auto"/>
              <w:jc w:val="right"/>
              <w:rPr>
                <w:rFonts w:eastAsia="Times New Roman"/>
                <w:sz w:val="20"/>
                <w:szCs w:val="20"/>
              </w:rPr>
            </w:pPr>
          </w:p>
        </w:tc>
        <w:tc>
          <w:tcPr>
            <w:tcW w:w="256" w:type="pct"/>
            <w:tcBorders>
              <w:top w:val="nil"/>
              <w:left w:val="nil"/>
              <w:bottom w:val="single" w:sz="4" w:space="0" w:color="auto"/>
              <w:right w:val="single" w:sz="4" w:space="0" w:color="auto"/>
            </w:tcBorders>
            <w:shd w:val="clear" w:color="auto" w:fill="auto"/>
            <w:vAlign w:val="center"/>
            <w:hideMark/>
          </w:tcPr>
          <w:p w14:paraId="002CF654" w14:textId="3D5ADFC7" w:rsidR="00AE282C" w:rsidRPr="00B31AB0" w:rsidRDefault="00AE282C" w:rsidP="008159FB">
            <w:pPr>
              <w:spacing w:after="0" w:line="240" w:lineRule="auto"/>
              <w:jc w:val="right"/>
              <w:rPr>
                <w:rFonts w:eastAsia="Times New Roman"/>
                <w:sz w:val="20"/>
                <w:szCs w:val="20"/>
              </w:rPr>
            </w:pPr>
          </w:p>
        </w:tc>
        <w:tc>
          <w:tcPr>
            <w:tcW w:w="260" w:type="pct"/>
            <w:tcBorders>
              <w:top w:val="nil"/>
              <w:left w:val="nil"/>
              <w:bottom w:val="single" w:sz="4" w:space="0" w:color="auto"/>
              <w:right w:val="single" w:sz="4" w:space="0" w:color="auto"/>
            </w:tcBorders>
            <w:shd w:val="clear" w:color="auto" w:fill="auto"/>
            <w:vAlign w:val="center"/>
            <w:hideMark/>
          </w:tcPr>
          <w:p w14:paraId="57F29495" w14:textId="6247A05F" w:rsidR="00AE282C" w:rsidRPr="00B31AB0" w:rsidRDefault="00AE282C" w:rsidP="008159FB">
            <w:pPr>
              <w:spacing w:after="0" w:line="240" w:lineRule="auto"/>
              <w:jc w:val="right"/>
              <w:rPr>
                <w:rFonts w:eastAsia="Times New Roman"/>
                <w:sz w:val="20"/>
                <w:szCs w:val="20"/>
              </w:rPr>
            </w:pPr>
          </w:p>
        </w:tc>
        <w:tc>
          <w:tcPr>
            <w:tcW w:w="227" w:type="pct"/>
            <w:tcBorders>
              <w:top w:val="nil"/>
              <w:left w:val="nil"/>
              <w:bottom w:val="single" w:sz="4" w:space="0" w:color="auto"/>
              <w:right w:val="single" w:sz="4" w:space="0" w:color="auto"/>
            </w:tcBorders>
            <w:shd w:val="clear" w:color="auto" w:fill="auto"/>
            <w:vAlign w:val="center"/>
            <w:hideMark/>
          </w:tcPr>
          <w:p w14:paraId="103B0E72" w14:textId="77777777" w:rsidR="00AE282C" w:rsidRPr="00B31AB0" w:rsidRDefault="00AE282C" w:rsidP="008159FB">
            <w:pPr>
              <w:spacing w:after="0" w:line="240" w:lineRule="auto"/>
              <w:jc w:val="right"/>
              <w:rPr>
                <w:rFonts w:eastAsia="Times New Roman"/>
                <w:sz w:val="20"/>
                <w:szCs w:val="20"/>
              </w:rPr>
            </w:pPr>
            <w:r w:rsidRPr="00B31AB0">
              <w:rPr>
                <w:rFonts w:eastAsia="Times New Roman"/>
                <w:sz w:val="20"/>
                <w:szCs w:val="20"/>
              </w:rPr>
              <w:t>180</w:t>
            </w:r>
          </w:p>
        </w:tc>
      </w:tr>
    </w:tbl>
    <w:p w14:paraId="04F7E60B" w14:textId="10DD790C" w:rsidR="00292E14" w:rsidRPr="00B31AB0" w:rsidRDefault="00292E14" w:rsidP="008159FB">
      <w:pPr>
        <w:spacing w:after="0" w:line="324" w:lineRule="auto"/>
        <w:ind w:firstLine="720"/>
        <w:jc w:val="both"/>
        <w:rPr>
          <w:szCs w:val="28"/>
        </w:rPr>
      </w:pPr>
    </w:p>
    <w:p w14:paraId="1B7985FF" w14:textId="77777777" w:rsidR="00292E14" w:rsidRPr="00B31AB0" w:rsidRDefault="00292E14" w:rsidP="008159FB">
      <w:pPr>
        <w:spacing w:after="160" w:line="259" w:lineRule="auto"/>
        <w:rPr>
          <w:szCs w:val="28"/>
        </w:rPr>
      </w:pPr>
      <w:r w:rsidRPr="00B31AB0">
        <w:rPr>
          <w:szCs w:val="28"/>
        </w:rPr>
        <w:br w:type="page"/>
      </w:r>
    </w:p>
    <w:p w14:paraId="5031DF03" w14:textId="77777777" w:rsidR="00292E14" w:rsidRPr="00B31AB0" w:rsidRDefault="00292E14" w:rsidP="008159FB">
      <w:pPr>
        <w:spacing w:after="0" w:line="324" w:lineRule="auto"/>
        <w:ind w:firstLine="720"/>
        <w:jc w:val="both"/>
        <w:rPr>
          <w:szCs w:val="28"/>
        </w:rPr>
        <w:sectPr w:rsidR="00292E14" w:rsidRPr="00B31AB0" w:rsidSect="0079524E">
          <w:pgSz w:w="16838" w:h="11906" w:orient="landscape" w:code="9"/>
          <w:pgMar w:top="1701" w:right="1134" w:bottom="1134" w:left="1134" w:header="720" w:footer="720" w:gutter="0"/>
          <w:cols w:space="720"/>
          <w:docGrid w:linePitch="381"/>
        </w:sectPr>
      </w:pPr>
    </w:p>
    <w:p w14:paraId="102C5C4C" w14:textId="28C97729" w:rsidR="00AE282C" w:rsidRPr="00B31AB0" w:rsidRDefault="00FD09D6" w:rsidP="008159FB">
      <w:pPr>
        <w:spacing w:after="0" w:line="324" w:lineRule="auto"/>
        <w:jc w:val="center"/>
        <w:rPr>
          <w:b/>
          <w:szCs w:val="28"/>
        </w:rPr>
      </w:pPr>
      <w:r w:rsidRPr="00B31AB0">
        <w:rPr>
          <w:b/>
          <w:szCs w:val="28"/>
        </w:rPr>
        <w:lastRenderedPageBreak/>
        <w:t>PHỤ LỤC 02: KẾT QUẢ THỰC HIỆN SỐ HỘ BỐ TRÍ, SẮP XẾP ỔN ĐỊNH DÂN CƯ TRONG TRUNG HẠN GIAI ĐOẠN 2013</w:t>
      </w:r>
      <w:r>
        <w:rPr>
          <w:b/>
          <w:szCs w:val="28"/>
        </w:rPr>
        <w:t xml:space="preserve"> </w:t>
      </w:r>
      <w:r w:rsidRPr="00B31AB0">
        <w:rPr>
          <w:b/>
          <w:szCs w:val="28"/>
        </w:rPr>
        <w:t>-</w:t>
      </w:r>
      <w:r>
        <w:rPr>
          <w:b/>
          <w:szCs w:val="28"/>
        </w:rPr>
        <w:t xml:space="preserve"> </w:t>
      </w:r>
      <w:r w:rsidRPr="00B31AB0">
        <w:rPr>
          <w:b/>
          <w:szCs w:val="28"/>
        </w:rPr>
        <w:t>2015</w:t>
      </w:r>
    </w:p>
    <w:tbl>
      <w:tblPr>
        <w:tblW w:w="5140" w:type="pct"/>
        <w:tblInd w:w="-147" w:type="dxa"/>
        <w:tblCellMar>
          <w:left w:w="0" w:type="dxa"/>
          <w:right w:w="0" w:type="dxa"/>
        </w:tblCellMar>
        <w:tblLook w:val="04A0" w:firstRow="1" w:lastRow="0" w:firstColumn="1" w:lastColumn="0" w:noHBand="0" w:noVBand="1"/>
      </w:tblPr>
      <w:tblGrid>
        <w:gridCol w:w="597"/>
        <w:gridCol w:w="2937"/>
        <w:gridCol w:w="1874"/>
        <w:gridCol w:w="1225"/>
        <w:gridCol w:w="1324"/>
        <w:gridCol w:w="1378"/>
      </w:tblGrid>
      <w:tr w:rsidR="00B31AB0" w:rsidRPr="00FD09D6" w14:paraId="32951129" w14:textId="77777777" w:rsidTr="00653135">
        <w:trPr>
          <w:trHeight w:val="283"/>
        </w:trPr>
        <w:tc>
          <w:tcPr>
            <w:tcW w:w="32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2730D6" w14:textId="19BDA0D6" w:rsidR="00292E14" w:rsidRPr="00FD09D6" w:rsidRDefault="00292E14" w:rsidP="008159FB">
            <w:pPr>
              <w:spacing w:after="0" w:line="240" w:lineRule="auto"/>
              <w:jc w:val="center"/>
              <w:rPr>
                <w:rFonts w:eastAsia="Times New Roman"/>
                <w:b/>
                <w:bCs/>
                <w:sz w:val="24"/>
                <w:szCs w:val="24"/>
              </w:rPr>
            </w:pPr>
            <w:r w:rsidRPr="00FD09D6">
              <w:rPr>
                <w:b/>
                <w:bCs/>
                <w:sz w:val="24"/>
                <w:szCs w:val="24"/>
              </w:rPr>
              <w:t>STT</w:t>
            </w:r>
          </w:p>
        </w:tc>
        <w:tc>
          <w:tcPr>
            <w:tcW w:w="157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895CEE" w14:textId="3796049E" w:rsidR="00292E14" w:rsidRPr="00FD09D6" w:rsidRDefault="00292E14" w:rsidP="008159FB">
            <w:pPr>
              <w:spacing w:after="0" w:line="240" w:lineRule="auto"/>
              <w:jc w:val="center"/>
              <w:rPr>
                <w:b/>
                <w:bCs/>
                <w:sz w:val="24"/>
                <w:szCs w:val="24"/>
              </w:rPr>
            </w:pPr>
            <w:r w:rsidRPr="00FD09D6">
              <w:rPr>
                <w:b/>
                <w:bCs/>
                <w:sz w:val="24"/>
                <w:szCs w:val="24"/>
              </w:rPr>
              <w:t>Danh mục</w:t>
            </w:r>
          </w:p>
        </w:tc>
        <w:tc>
          <w:tcPr>
            <w:tcW w:w="100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BEF279" w14:textId="41C3CBA1" w:rsidR="00292E14" w:rsidRPr="00FD09D6" w:rsidRDefault="00292E14" w:rsidP="008159FB">
            <w:pPr>
              <w:spacing w:after="0" w:line="240" w:lineRule="auto"/>
              <w:jc w:val="center"/>
              <w:rPr>
                <w:b/>
                <w:bCs/>
                <w:sz w:val="24"/>
                <w:szCs w:val="24"/>
              </w:rPr>
            </w:pPr>
            <w:r w:rsidRPr="00FD09D6">
              <w:rPr>
                <w:b/>
                <w:bCs/>
                <w:sz w:val="24"/>
                <w:szCs w:val="24"/>
              </w:rPr>
              <w:t>Thực hiện bố trí dân cư giai đoạn 2013-2015 (hộ)</w:t>
            </w:r>
          </w:p>
        </w:tc>
        <w:tc>
          <w:tcPr>
            <w:tcW w:w="2104" w:type="pct"/>
            <w:gridSpan w:val="3"/>
            <w:tcBorders>
              <w:top w:val="single" w:sz="4" w:space="0" w:color="auto"/>
              <w:left w:val="nil"/>
              <w:bottom w:val="single" w:sz="4" w:space="0" w:color="auto"/>
              <w:right w:val="single" w:sz="4" w:space="0" w:color="auto"/>
            </w:tcBorders>
            <w:shd w:val="clear" w:color="auto" w:fill="auto"/>
            <w:vAlign w:val="center"/>
            <w:hideMark/>
          </w:tcPr>
          <w:p w14:paraId="6B68E7E4" w14:textId="1A79CEF7" w:rsidR="00292E14" w:rsidRPr="00FD09D6" w:rsidRDefault="00292E14" w:rsidP="008159FB">
            <w:pPr>
              <w:spacing w:after="0" w:line="240" w:lineRule="auto"/>
              <w:jc w:val="center"/>
              <w:rPr>
                <w:b/>
                <w:bCs/>
                <w:sz w:val="24"/>
                <w:szCs w:val="24"/>
              </w:rPr>
            </w:pPr>
            <w:r w:rsidRPr="00FD09D6">
              <w:rPr>
                <w:b/>
                <w:bCs/>
                <w:sz w:val="24"/>
                <w:szCs w:val="24"/>
              </w:rPr>
              <w:t>Trong đó (hộ)</w:t>
            </w:r>
          </w:p>
        </w:tc>
      </w:tr>
      <w:tr w:rsidR="00B31AB0" w:rsidRPr="00FD09D6" w14:paraId="35260C5F" w14:textId="77777777" w:rsidTr="00653135">
        <w:trPr>
          <w:trHeight w:val="283"/>
        </w:trPr>
        <w:tc>
          <w:tcPr>
            <w:tcW w:w="320" w:type="pct"/>
            <w:vMerge/>
            <w:tcBorders>
              <w:top w:val="single" w:sz="4" w:space="0" w:color="auto"/>
              <w:left w:val="single" w:sz="4" w:space="0" w:color="auto"/>
              <w:bottom w:val="single" w:sz="4" w:space="0" w:color="000000"/>
              <w:right w:val="single" w:sz="4" w:space="0" w:color="auto"/>
            </w:tcBorders>
            <w:vAlign w:val="center"/>
            <w:hideMark/>
          </w:tcPr>
          <w:p w14:paraId="1BC02B23" w14:textId="77777777" w:rsidR="00292E14" w:rsidRPr="00FD09D6" w:rsidRDefault="00292E14" w:rsidP="008159FB">
            <w:pPr>
              <w:spacing w:after="0" w:line="240" w:lineRule="auto"/>
              <w:jc w:val="center"/>
              <w:rPr>
                <w:b/>
                <w:bCs/>
                <w:sz w:val="24"/>
                <w:szCs w:val="24"/>
              </w:rPr>
            </w:pPr>
          </w:p>
        </w:tc>
        <w:tc>
          <w:tcPr>
            <w:tcW w:w="1573" w:type="pct"/>
            <w:vMerge/>
            <w:tcBorders>
              <w:top w:val="single" w:sz="4" w:space="0" w:color="auto"/>
              <w:left w:val="single" w:sz="4" w:space="0" w:color="auto"/>
              <w:bottom w:val="single" w:sz="4" w:space="0" w:color="000000"/>
              <w:right w:val="single" w:sz="4" w:space="0" w:color="auto"/>
            </w:tcBorders>
            <w:vAlign w:val="center"/>
            <w:hideMark/>
          </w:tcPr>
          <w:p w14:paraId="36439E01" w14:textId="77777777" w:rsidR="00292E14" w:rsidRPr="00FD09D6" w:rsidRDefault="00292E14" w:rsidP="008159FB">
            <w:pPr>
              <w:spacing w:after="0" w:line="240" w:lineRule="auto"/>
              <w:jc w:val="center"/>
              <w:rPr>
                <w:b/>
                <w:bCs/>
                <w:sz w:val="24"/>
                <w:szCs w:val="24"/>
              </w:rPr>
            </w:pPr>
          </w:p>
        </w:tc>
        <w:tc>
          <w:tcPr>
            <w:tcW w:w="1004" w:type="pct"/>
            <w:vMerge/>
            <w:tcBorders>
              <w:top w:val="single" w:sz="4" w:space="0" w:color="auto"/>
              <w:left w:val="single" w:sz="4" w:space="0" w:color="auto"/>
              <w:bottom w:val="single" w:sz="4" w:space="0" w:color="000000"/>
              <w:right w:val="single" w:sz="4" w:space="0" w:color="auto"/>
            </w:tcBorders>
            <w:vAlign w:val="center"/>
            <w:hideMark/>
          </w:tcPr>
          <w:p w14:paraId="5B11605B" w14:textId="77777777" w:rsidR="00292E14" w:rsidRPr="00FD09D6" w:rsidRDefault="00292E14" w:rsidP="008159FB">
            <w:pPr>
              <w:spacing w:after="0" w:line="240" w:lineRule="auto"/>
              <w:jc w:val="center"/>
              <w:rPr>
                <w:b/>
                <w:bCs/>
                <w:sz w:val="24"/>
                <w:szCs w:val="24"/>
              </w:rPr>
            </w:pPr>
          </w:p>
        </w:tc>
        <w:tc>
          <w:tcPr>
            <w:tcW w:w="656" w:type="pct"/>
            <w:tcBorders>
              <w:top w:val="nil"/>
              <w:left w:val="nil"/>
              <w:bottom w:val="single" w:sz="4" w:space="0" w:color="auto"/>
              <w:right w:val="single" w:sz="4" w:space="0" w:color="auto"/>
            </w:tcBorders>
            <w:shd w:val="clear" w:color="auto" w:fill="auto"/>
            <w:vAlign w:val="center"/>
            <w:hideMark/>
          </w:tcPr>
          <w:p w14:paraId="44AA74A6" w14:textId="4703F08C" w:rsidR="00292E14" w:rsidRPr="00FD09D6" w:rsidRDefault="00292E14" w:rsidP="008159FB">
            <w:pPr>
              <w:spacing w:after="0" w:line="240" w:lineRule="auto"/>
              <w:jc w:val="center"/>
              <w:rPr>
                <w:b/>
                <w:bCs/>
                <w:sz w:val="24"/>
                <w:szCs w:val="24"/>
              </w:rPr>
            </w:pPr>
            <w:r w:rsidRPr="00FD09D6">
              <w:rPr>
                <w:b/>
                <w:bCs/>
                <w:sz w:val="24"/>
                <w:szCs w:val="24"/>
              </w:rPr>
              <w:t>Năm 2013</w:t>
            </w:r>
          </w:p>
        </w:tc>
        <w:tc>
          <w:tcPr>
            <w:tcW w:w="709" w:type="pct"/>
            <w:tcBorders>
              <w:top w:val="nil"/>
              <w:left w:val="nil"/>
              <w:bottom w:val="single" w:sz="4" w:space="0" w:color="auto"/>
              <w:right w:val="single" w:sz="4" w:space="0" w:color="auto"/>
            </w:tcBorders>
            <w:shd w:val="clear" w:color="auto" w:fill="auto"/>
            <w:vAlign w:val="center"/>
            <w:hideMark/>
          </w:tcPr>
          <w:p w14:paraId="5A49EC3B" w14:textId="3384F77B" w:rsidR="00292E14" w:rsidRPr="00FD09D6" w:rsidRDefault="00292E14" w:rsidP="008159FB">
            <w:pPr>
              <w:spacing w:after="0" w:line="240" w:lineRule="auto"/>
              <w:jc w:val="center"/>
              <w:rPr>
                <w:b/>
                <w:bCs/>
                <w:sz w:val="24"/>
                <w:szCs w:val="24"/>
              </w:rPr>
            </w:pPr>
            <w:r w:rsidRPr="00FD09D6">
              <w:rPr>
                <w:b/>
                <w:bCs/>
                <w:sz w:val="24"/>
                <w:szCs w:val="24"/>
              </w:rPr>
              <w:t>Năm 2014</w:t>
            </w:r>
          </w:p>
        </w:tc>
        <w:tc>
          <w:tcPr>
            <w:tcW w:w="736" w:type="pct"/>
            <w:tcBorders>
              <w:top w:val="nil"/>
              <w:left w:val="nil"/>
              <w:bottom w:val="single" w:sz="4" w:space="0" w:color="auto"/>
              <w:right w:val="single" w:sz="4" w:space="0" w:color="auto"/>
            </w:tcBorders>
            <w:shd w:val="clear" w:color="auto" w:fill="auto"/>
            <w:vAlign w:val="center"/>
            <w:hideMark/>
          </w:tcPr>
          <w:p w14:paraId="60F86ACC" w14:textId="7E5F9AD6" w:rsidR="00292E14" w:rsidRPr="00FD09D6" w:rsidRDefault="00292E14" w:rsidP="008159FB">
            <w:pPr>
              <w:spacing w:after="0" w:line="240" w:lineRule="auto"/>
              <w:jc w:val="center"/>
              <w:rPr>
                <w:b/>
                <w:bCs/>
                <w:sz w:val="24"/>
                <w:szCs w:val="24"/>
              </w:rPr>
            </w:pPr>
            <w:r w:rsidRPr="00FD09D6">
              <w:rPr>
                <w:b/>
                <w:bCs/>
                <w:sz w:val="24"/>
                <w:szCs w:val="24"/>
              </w:rPr>
              <w:t>Năm 2015</w:t>
            </w:r>
          </w:p>
        </w:tc>
      </w:tr>
      <w:tr w:rsidR="00B31AB0" w:rsidRPr="00FD09D6" w14:paraId="59D6EE1E"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0FB56072" w14:textId="77777777" w:rsidR="00292E14" w:rsidRPr="00FD09D6" w:rsidRDefault="00292E14" w:rsidP="008159FB">
            <w:pPr>
              <w:spacing w:after="0" w:line="240" w:lineRule="auto"/>
              <w:jc w:val="center"/>
              <w:rPr>
                <w:sz w:val="24"/>
                <w:szCs w:val="24"/>
              </w:rPr>
            </w:pPr>
            <w:r w:rsidRPr="00FD09D6">
              <w:rPr>
                <w:sz w:val="24"/>
                <w:szCs w:val="24"/>
              </w:rPr>
              <w:t> </w:t>
            </w:r>
          </w:p>
        </w:tc>
        <w:tc>
          <w:tcPr>
            <w:tcW w:w="1573" w:type="pct"/>
            <w:tcBorders>
              <w:top w:val="nil"/>
              <w:left w:val="nil"/>
              <w:bottom w:val="single" w:sz="4" w:space="0" w:color="auto"/>
              <w:right w:val="single" w:sz="4" w:space="0" w:color="auto"/>
            </w:tcBorders>
            <w:shd w:val="clear" w:color="auto" w:fill="auto"/>
            <w:vAlign w:val="center"/>
            <w:hideMark/>
          </w:tcPr>
          <w:p w14:paraId="3C41B747" w14:textId="625645BF" w:rsidR="00292E14" w:rsidRPr="00FD09D6" w:rsidRDefault="00292E14" w:rsidP="008159FB">
            <w:pPr>
              <w:spacing w:after="0" w:line="240" w:lineRule="auto"/>
              <w:jc w:val="center"/>
              <w:rPr>
                <w:b/>
                <w:bCs/>
                <w:sz w:val="24"/>
                <w:szCs w:val="24"/>
              </w:rPr>
            </w:pPr>
            <w:r w:rsidRPr="00FD09D6">
              <w:rPr>
                <w:b/>
                <w:bCs/>
                <w:sz w:val="24"/>
                <w:szCs w:val="24"/>
              </w:rPr>
              <w:t>TỔNG SỐ</w:t>
            </w:r>
          </w:p>
        </w:tc>
        <w:tc>
          <w:tcPr>
            <w:tcW w:w="1004" w:type="pct"/>
            <w:tcBorders>
              <w:top w:val="nil"/>
              <w:left w:val="nil"/>
              <w:bottom w:val="single" w:sz="4" w:space="0" w:color="auto"/>
              <w:right w:val="single" w:sz="4" w:space="0" w:color="auto"/>
            </w:tcBorders>
            <w:shd w:val="clear" w:color="auto" w:fill="auto"/>
            <w:vAlign w:val="center"/>
            <w:hideMark/>
          </w:tcPr>
          <w:p w14:paraId="4020EBAB" w14:textId="7D92D9BE" w:rsidR="00292E14" w:rsidRPr="00FD09D6" w:rsidRDefault="00292E14" w:rsidP="00FD09D6">
            <w:pPr>
              <w:spacing w:after="0" w:line="240" w:lineRule="auto"/>
              <w:jc w:val="right"/>
              <w:rPr>
                <w:b/>
                <w:bCs/>
                <w:sz w:val="24"/>
                <w:szCs w:val="24"/>
              </w:rPr>
            </w:pPr>
            <w:r w:rsidRPr="00FD09D6">
              <w:rPr>
                <w:b/>
                <w:bCs/>
                <w:sz w:val="24"/>
                <w:szCs w:val="24"/>
              </w:rPr>
              <w:t>765</w:t>
            </w:r>
          </w:p>
        </w:tc>
        <w:tc>
          <w:tcPr>
            <w:tcW w:w="656" w:type="pct"/>
            <w:tcBorders>
              <w:top w:val="nil"/>
              <w:left w:val="nil"/>
              <w:bottom w:val="single" w:sz="4" w:space="0" w:color="auto"/>
              <w:right w:val="single" w:sz="4" w:space="0" w:color="auto"/>
            </w:tcBorders>
            <w:shd w:val="clear" w:color="auto" w:fill="auto"/>
            <w:vAlign w:val="center"/>
            <w:hideMark/>
          </w:tcPr>
          <w:p w14:paraId="49FDE6E6" w14:textId="0805D69F" w:rsidR="00292E14" w:rsidRPr="00FD09D6" w:rsidRDefault="00292E14" w:rsidP="00FD09D6">
            <w:pPr>
              <w:spacing w:after="0" w:line="240" w:lineRule="auto"/>
              <w:jc w:val="right"/>
              <w:rPr>
                <w:b/>
                <w:bCs/>
                <w:sz w:val="24"/>
                <w:szCs w:val="24"/>
              </w:rPr>
            </w:pPr>
            <w:r w:rsidRPr="00FD09D6">
              <w:rPr>
                <w:b/>
                <w:bCs/>
                <w:sz w:val="24"/>
                <w:szCs w:val="24"/>
              </w:rPr>
              <w:t>172</w:t>
            </w:r>
          </w:p>
        </w:tc>
        <w:tc>
          <w:tcPr>
            <w:tcW w:w="709" w:type="pct"/>
            <w:tcBorders>
              <w:top w:val="nil"/>
              <w:left w:val="nil"/>
              <w:bottom w:val="single" w:sz="4" w:space="0" w:color="auto"/>
              <w:right w:val="single" w:sz="4" w:space="0" w:color="auto"/>
            </w:tcBorders>
            <w:shd w:val="clear" w:color="auto" w:fill="auto"/>
            <w:vAlign w:val="center"/>
            <w:hideMark/>
          </w:tcPr>
          <w:p w14:paraId="2C8FCEFC" w14:textId="27D5B3E5" w:rsidR="00292E14" w:rsidRPr="00FD09D6" w:rsidRDefault="00292E14" w:rsidP="00FD09D6">
            <w:pPr>
              <w:spacing w:after="0" w:line="240" w:lineRule="auto"/>
              <w:jc w:val="right"/>
              <w:rPr>
                <w:b/>
                <w:bCs/>
                <w:sz w:val="24"/>
                <w:szCs w:val="24"/>
              </w:rPr>
            </w:pPr>
            <w:r w:rsidRPr="00FD09D6">
              <w:rPr>
                <w:b/>
                <w:bCs/>
                <w:sz w:val="24"/>
                <w:szCs w:val="24"/>
              </w:rPr>
              <w:t>379</w:t>
            </w:r>
          </w:p>
        </w:tc>
        <w:tc>
          <w:tcPr>
            <w:tcW w:w="736" w:type="pct"/>
            <w:tcBorders>
              <w:top w:val="nil"/>
              <w:left w:val="nil"/>
              <w:bottom w:val="single" w:sz="4" w:space="0" w:color="auto"/>
              <w:right w:val="single" w:sz="4" w:space="0" w:color="auto"/>
            </w:tcBorders>
            <w:shd w:val="clear" w:color="auto" w:fill="auto"/>
            <w:vAlign w:val="center"/>
            <w:hideMark/>
          </w:tcPr>
          <w:p w14:paraId="240473B0" w14:textId="13949951" w:rsidR="00292E14" w:rsidRPr="00FD09D6" w:rsidRDefault="00292E14" w:rsidP="00FD09D6">
            <w:pPr>
              <w:spacing w:after="0" w:line="240" w:lineRule="auto"/>
              <w:jc w:val="right"/>
              <w:rPr>
                <w:b/>
                <w:bCs/>
                <w:sz w:val="24"/>
                <w:szCs w:val="24"/>
              </w:rPr>
            </w:pPr>
            <w:r w:rsidRPr="00FD09D6">
              <w:rPr>
                <w:b/>
                <w:bCs/>
                <w:sz w:val="24"/>
                <w:szCs w:val="24"/>
              </w:rPr>
              <w:t>214</w:t>
            </w:r>
          </w:p>
        </w:tc>
      </w:tr>
      <w:tr w:rsidR="00B31AB0" w:rsidRPr="00FD09D6" w14:paraId="521174E0"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2579E42B" w14:textId="77777777" w:rsidR="00292E14" w:rsidRPr="00FD09D6" w:rsidRDefault="00292E14" w:rsidP="008159FB">
            <w:pPr>
              <w:spacing w:after="0" w:line="240" w:lineRule="auto"/>
              <w:jc w:val="center"/>
              <w:rPr>
                <w:sz w:val="24"/>
                <w:szCs w:val="24"/>
              </w:rPr>
            </w:pPr>
            <w:r w:rsidRPr="00FD09D6">
              <w:rPr>
                <w:sz w:val="24"/>
                <w:szCs w:val="24"/>
              </w:rPr>
              <w:t> </w:t>
            </w:r>
          </w:p>
        </w:tc>
        <w:tc>
          <w:tcPr>
            <w:tcW w:w="1573" w:type="pct"/>
            <w:tcBorders>
              <w:top w:val="nil"/>
              <w:left w:val="nil"/>
              <w:bottom w:val="single" w:sz="4" w:space="0" w:color="auto"/>
              <w:right w:val="single" w:sz="4" w:space="0" w:color="auto"/>
            </w:tcBorders>
            <w:shd w:val="clear" w:color="auto" w:fill="auto"/>
            <w:vAlign w:val="center"/>
            <w:hideMark/>
          </w:tcPr>
          <w:p w14:paraId="50331558" w14:textId="77777777" w:rsidR="00292E14" w:rsidRPr="00FD09D6" w:rsidRDefault="00292E14" w:rsidP="008159FB">
            <w:pPr>
              <w:spacing w:after="0" w:line="240" w:lineRule="auto"/>
              <w:rPr>
                <w:b/>
                <w:bCs/>
                <w:i/>
                <w:iCs/>
                <w:sz w:val="24"/>
                <w:szCs w:val="24"/>
              </w:rPr>
            </w:pPr>
            <w:r w:rsidRPr="00FD09D6">
              <w:rPr>
                <w:b/>
                <w:bCs/>
                <w:i/>
                <w:iCs/>
                <w:sz w:val="24"/>
                <w:szCs w:val="24"/>
              </w:rPr>
              <w:t xml:space="preserve"> TẬP TRUNG: </w:t>
            </w:r>
          </w:p>
        </w:tc>
        <w:tc>
          <w:tcPr>
            <w:tcW w:w="1004" w:type="pct"/>
            <w:tcBorders>
              <w:top w:val="nil"/>
              <w:left w:val="nil"/>
              <w:bottom w:val="single" w:sz="4" w:space="0" w:color="auto"/>
              <w:right w:val="single" w:sz="4" w:space="0" w:color="auto"/>
            </w:tcBorders>
            <w:shd w:val="clear" w:color="auto" w:fill="auto"/>
            <w:vAlign w:val="center"/>
            <w:hideMark/>
          </w:tcPr>
          <w:p w14:paraId="52C6B4FF" w14:textId="5E0D74ED" w:rsidR="00292E14" w:rsidRPr="00FD09D6" w:rsidRDefault="00292E14" w:rsidP="00FD09D6">
            <w:pPr>
              <w:spacing w:after="0" w:line="240" w:lineRule="auto"/>
              <w:jc w:val="right"/>
              <w:rPr>
                <w:b/>
                <w:bCs/>
                <w:sz w:val="24"/>
                <w:szCs w:val="24"/>
              </w:rPr>
            </w:pPr>
            <w:r w:rsidRPr="00FD09D6">
              <w:rPr>
                <w:b/>
                <w:bCs/>
                <w:sz w:val="24"/>
                <w:szCs w:val="24"/>
              </w:rPr>
              <w:t>514</w:t>
            </w:r>
          </w:p>
        </w:tc>
        <w:tc>
          <w:tcPr>
            <w:tcW w:w="656" w:type="pct"/>
            <w:tcBorders>
              <w:top w:val="nil"/>
              <w:left w:val="nil"/>
              <w:bottom w:val="single" w:sz="4" w:space="0" w:color="auto"/>
              <w:right w:val="single" w:sz="4" w:space="0" w:color="auto"/>
            </w:tcBorders>
            <w:shd w:val="clear" w:color="auto" w:fill="auto"/>
            <w:vAlign w:val="center"/>
            <w:hideMark/>
          </w:tcPr>
          <w:p w14:paraId="2C1A8749" w14:textId="7E37752C" w:rsidR="00292E14" w:rsidRPr="00FD09D6" w:rsidRDefault="00292E14" w:rsidP="00FD09D6">
            <w:pPr>
              <w:spacing w:after="0" w:line="240" w:lineRule="auto"/>
              <w:jc w:val="right"/>
              <w:rPr>
                <w:b/>
                <w:bCs/>
                <w:sz w:val="24"/>
                <w:szCs w:val="24"/>
              </w:rPr>
            </w:pPr>
            <w:r w:rsidRPr="00FD09D6">
              <w:rPr>
                <w:b/>
                <w:bCs/>
                <w:sz w:val="24"/>
                <w:szCs w:val="24"/>
              </w:rPr>
              <w:t>131</w:t>
            </w:r>
          </w:p>
        </w:tc>
        <w:tc>
          <w:tcPr>
            <w:tcW w:w="709" w:type="pct"/>
            <w:tcBorders>
              <w:top w:val="nil"/>
              <w:left w:val="nil"/>
              <w:bottom w:val="single" w:sz="4" w:space="0" w:color="auto"/>
              <w:right w:val="single" w:sz="4" w:space="0" w:color="auto"/>
            </w:tcBorders>
            <w:shd w:val="clear" w:color="auto" w:fill="auto"/>
            <w:vAlign w:val="center"/>
            <w:hideMark/>
          </w:tcPr>
          <w:p w14:paraId="10C4BD89" w14:textId="306EAF98" w:rsidR="00292E14" w:rsidRPr="00FD09D6" w:rsidRDefault="00292E14" w:rsidP="00FD09D6">
            <w:pPr>
              <w:spacing w:after="0" w:line="240" w:lineRule="auto"/>
              <w:jc w:val="right"/>
              <w:rPr>
                <w:b/>
                <w:bCs/>
                <w:sz w:val="24"/>
                <w:szCs w:val="24"/>
              </w:rPr>
            </w:pPr>
            <w:r w:rsidRPr="00FD09D6">
              <w:rPr>
                <w:b/>
                <w:bCs/>
                <w:sz w:val="24"/>
                <w:szCs w:val="24"/>
              </w:rPr>
              <w:t>268</w:t>
            </w:r>
          </w:p>
        </w:tc>
        <w:tc>
          <w:tcPr>
            <w:tcW w:w="736" w:type="pct"/>
            <w:tcBorders>
              <w:top w:val="nil"/>
              <w:left w:val="nil"/>
              <w:bottom w:val="single" w:sz="4" w:space="0" w:color="auto"/>
              <w:right w:val="single" w:sz="4" w:space="0" w:color="auto"/>
            </w:tcBorders>
            <w:shd w:val="clear" w:color="auto" w:fill="auto"/>
            <w:vAlign w:val="center"/>
            <w:hideMark/>
          </w:tcPr>
          <w:p w14:paraId="66A7E538" w14:textId="10E40AE8" w:rsidR="00292E14" w:rsidRPr="00FD09D6" w:rsidRDefault="00292E14" w:rsidP="00FD09D6">
            <w:pPr>
              <w:spacing w:after="0" w:line="240" w:lineRule="auto"/>
              <w:jc w:val="right"/>
              <w:rPr>
                <w:b/>
                <w:bCs/>
                <w:sz w:val="24"/>
                <w:szCs w:val="24"/>
              </w:rPr>
            </w:pPr>
            <w:r w:rsidRPr="00FD09D6">
              <w:rPr>
                <w:b/>
                <w:bCs/>
                <w:sz w:val="24"/>
                <w:szCs w:val="24"/>
              </w:rPr>
              <w:t>115</w:t>
            </w:r>
          </w:p>
        </w:tc>
      </w:tr>
      <w:tr w:rsidR="00B31AB0" w:rsidRPr="00FD09D6" w14:paraId="52595D2B"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02BDA5EC" w14:textId="77777777" w:rsidR="00292E14" w:rsidRPr="00FD09D6" w:rsidRDefault="00292E14" w:rsidP="008159FB">
            <w:pPr>
              <w:spacing w:after="0" w:line="240" w:lineRule="auto"/>
              <w:jc w:val="center"/>
              <w:rPr>
                <w:sz w:val="24"/>
                <w:szCs w:val="24"/>
              </w:rPr>
            </w:pPr>
            <w:r w:rsidRPr="00FD09D6">
              <w:rPr>
                <w:sz w:val="24"/>
                <w:szCs w:val="24"/>
              </w:rPr>
              <w:t> </w:t>
            </w:r>
          </w:p>
        </w:tc>
        <w:tc>
          <w:tcPr>
            <w:tcW w:w="1573" w:type="pct"/>
            <w:tcBorders>
              <w:top w:val="nil"/>
              <w:left w:val="nil"/>
              <w:bottom w:val="single" w:sz="4" w:space="0" w:color="auto"/>
              <w:right w:val="single" w:sz="4" w:space="0" w:color="auto"/>
            </w:tcBorders>
            <w:shd w:val="clear" w:color="auto" w:fill="auto"/>
            <w:vAlign w:val="center"/>
            <w:hideMark/>
          </w:tcPr>
          <w:p w14:paraId="4092FB78" w14:textId="77777777" w:rsidR="00292E14" w:rsidRPr="00FD09D6" w:rsidRDefault="00292E14" w:rsidP="008159FB">
            <w:pPr>
              <w:spacing w:after="0" w:line="240" w:lineRule="auto"/>
              <w:rPr>
                <w:b/>
                <w:bCs/>
                <w:i/>
                <w:iCs/>
                <w:sz w:val="24"/>
                <w:szCs w:val="24"/>
              </w:rPr>
            </w:pPr>
            <w:r w:rsidRPr="00FD09D6">
              <w:rPr>
                <w:b/>
                <w:bCs/>
                <w:i/>
                <w:iCs/>
                <w:sz w:val="24"/>
                <w:szCs w:val="24"/>
              </w:rPr>
              <w:t xml:space="preserve"> XEN GHÉP: </w:t>
            </w:r>
          </w:p>
        </w:tc>
        <w:tc>
          <w:tcPr>
            <w:tcW w:w="1004" w:type="pct"/>
            <w:tcBorders>
              <w:top w:val="nil"/>
              <w:left w:val="nil"/>
              <w:bottom w:val="single" w:sz="4" w:space="0" w:color="auto"/>
              <w:right w:val="single" w:sz="4" w:space="0" w:color="auto"/>
            </w:tcBorders>
            <w:shd w:val="clear" w:color="auto" w:fill="auto"/>
            <w:vAlign w:val="center"/>
            <w:hideMark/>
          </w:tcPr>
          <w:p w14:paraId="61C5EEEE" w14:textId="1E62B7EA" w:rsidR="00292E14" w:rsidRPr="00FD09D6" w:rsidRDefault="00292E14" w:rsidP="00FD09D6">
            <w:pPr>
              <w:spacing w:after="0" w:line="240" w:lineRule="auto"/>
              <w:jc w:val="right"/>
              <w:rPr>
                <w:b/>
                <w:bCs/>
                <w:sz w:val="24"/>
                <w:szCs w:val="24"/>
              </w:rPr>
            </w:pPr>
            <w:r w:rsidRPr="00FD09D6">
              <w:rPr>
                <w:b/>
                <w:bCs/>
                <w:sz w:val="24"/>
                <w:szCs w:val="24"/>
              </w:rPr>
              <w:t>220</w:t>
            </w:r>
          </w:p>
        </w:tc>
        <w:tc>
          <w:tcPr>
            <w:tcW w:w="656" w:type="pct"/>
            <w:tcBorders>
              <w:top w:val="nil"/>
              <w:left w:val="nil"/>
              <w:bottom w:val="single" w:sz="4" w:space="0" w:color="auto"/>
              <w:right w:val="single" w:sz="4" w:space="0" w:color="auto"/>
            </w:tcBorders>
            <w:shd w:val="clear" w:color="auto" w:fill="auto"/>
            <w:vAlign w:val="center"/>
            <w:hideMark/>
          </w:tcPr>
          <w:p w14:paraId="016C041F" w14:textId="5A5ED080" w:rsidR="00292E14" w:rsidRPr="00FD09D6" w:rsidRDefault="00292E14" w:rsidP="00FD09D6">
            <w:pPr>
              <w:spacing w:after="0" w:line="240" w:lineRule="auto"/>
              <w:jc w:val="right"/>
              <w:rPr>
                <w:b/>
                <w:bCs/>
                <w:sz w:val="24"/>
                <w:szCs w:val="24"/>
              </w:rPr>
            </w:pPr>
            <w:r w:rsidRPr="00FD09D6">
              <w:rPr>
                <w:b/>
                <w:bCs/>
                <w:sz w:val="24"/>
                <w:szCs w:val="24"/>
              </w:rPr>
              <w:t>41</w:t>
            </w:r>
          </w:p>
        </w:tc>
        <w:tc>
          <w:tcPr>
            <w:tcW w:w="709" w:type="pct"/>
            <w:tcBorders>
              <w:top w:val="nil"/>
              <w:left w:val="nil"/>
              <w:bottom w:val="single" w:sz="4" w:space="0" w:color="auto"/>
              <w:right w:val="single" w:sz="4" w:space="0" w:color="auto"/>
            </w:tcBorders>
            <w:shd w:val="clear" w:color="auto" w:fill="auto"/>
            <w:vAlign w:val="center"/>
            <w:hideMark/>
          </w:tcPr>
          <w:p w14:paraId="27E6BCB4" w14:textId="5B2A708F" w:rsidR="00292E14" w:rsidRPr="00FD09D6" w:rsidRDefault="00292E14" w:rsidP="00FD09D6">
            <w:pPr>
              <w:spacing w:after="0" w:line="240" w:lineRule="auto"/>
              <w:jc w:val="right"/>
              <w:rPr>
                <w:b/>
                <w:bCs/>
                <w:sz w:val="24"/>
                <w:szCs w:val="24"/>
              </w:rPr>
            </w:pPr>
            <w:r w:rsidRPr="00FD09D6">
              <w:rPr>
                <w:b/>
                <w:bCs/>
                <w:sz w:val="24"/>
                <w:szCs w:val="24"/>
              </w:rPr>
              <w:t>111</w:t>
            </w:r>
          </w:p>
        </w:tc>
        <w:tc>
          <w:tcPr>
            <w:tcW w:w="736" w:type="pct"/>
            <w:tcBorders>
              <w:top w:val="nil"/>
              <w:left w:val="nil"/>
              <w:bottom w:val="single" w:sz="4" w:space="0" w:color="auto"/>
              <w:right w:val="single" w:sz="4" w:space="0" w:color="auto"/>
            </w:tcBorders>
            <w:shd w:val="clear" w:color="auto" w:fill="auto"/>
            <w:vAlign w:val="center"/>
            <w:hideMark/>
          </w:tcPr>
          <w:p w14:paraId="59E21C02" w14:textId="0A60D890" w:rsidR="00292E14" w:rsidRPr="00FD09D6" w:rsidRDefault="00292E14" w:rsidP="00FD09D6">
            <w:pPr>
              <w:spacing w:after="0" w:line="240" w:lineRule="auto"/>
              <w:jc w:val="right"/>
              <w:rPr>
                <w:b/>
                <w:bCs/>
                <w:sz w:val="24"/>
                <w:szCs w:val="24"/>
              </w:rPr>
            </w:pPr>
            <w:r w:rsidRPr="00FD09D6">
              <w:rPr>
                <w:b/>
                <w:bCs/>
                <w:sz w:val="24"/>
                <w:szCs w:val="24"/>
              </w:rPr>
              <w:t>68</w:t>
            </w:r>
          </w:p>
        </w:tc>
      </w:tr>
      <w:tr w:rsidR="00B31AB0" w:rsidRPr="00FD09D6" w14:paraId="27F32700"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49581416" w14:textId="342E5D7C" w:rsidR="00292E14" w:rsidRPr="00FD09D6" w:rsidRDefault="00292E14" w:rsidP="008159FB">
            <w:pPr>
              <w:spacing w:after="0" w:line="240" w:lineRule="auto"/>
              <w:jc w:val="center"/>
              <w:rPr>
                <w:sz w:val="24"/>
                <w:szCs w:val="24"/>
              </w:rPr>
            </w:pPr>
          </w:p>
        </w:tc>
        <w:tc>
          <w:tcPr>
            <w:tcW w:w="1573" w:type="pct"/>
            <w:tcBorders>
              <w:top w:val="nil"/>
              <w:left w:val="nil"/>
              <w:bottom w:val="single" w:sz="4" w:space="0" w:color="auto"/>
              <w:right w:val="single" w:sz="4" w:space="0" w:color="auto"/>
            </w:tcBorders>
            <w:shd w:val="clear" w:color="auto" w:fill="auto"/>
            <w:vAlign w:val="center"/>
            <w:hideMark/>
          </w:tcPr>
          <w:p w14:paraId="5307652F" w14:textId="77777777" w:rsidR="00292E14" w:rsidRPr="00FD09D6" w:rsidRDefault="00292E14" w:rsidP="008159FB">
            <w:pPr>
              <w:spacing w:after="0" w:line="240" w:lineRule="auto"/>
              <w:rPr>
                <w:b/>
                <w:bCs/>
                <w:i/>
                <w:iCs/>
                <w:sz w:val="24"/>
                <w:szCs w:val="24"/>
              </w:rPr>
            </w:pPr>
            <w:r w:rsidRPr="00FD09D6">
              <w:rPr>
                <w:b/>
                <w:bCs/>
                <w:i/>
                <w:iCs/>
                <w:sz w:val="24"/>
                <w:szCs w:val="24"/>
              </w:rPr>
              <w:t xml:space="preserve"> ỔN ĐỊNH TẠI CHỖ: </w:t>
            </w:r>
          </w:p>
        </w:tc>
        <w:tc>
          <w:tcPr>
            <w:tcW w:w="1004" w:type="pct"/>
            <w:tcBorders>
              <w:top w:val="nil"/>
              <w:left w:val="nil"/>
              <w:bottom w:val="single" w:sz="4" w:space="0" w:color="auto"/>
              <w:right w:val="single" w:sz="4" w:space="0" w:color="auto"/>
            </w:tcBorders>
            <w:shd w:val="clear" w:color="auto" w:fill="auto"/>
            <w:vAlign w:val="center"/>
            <w:hideMark/>
          </w:tcPr>
          <w:p w14:paraId="5DC1AA11" w14:textId="5D5C5B04" w:rsidR="00292E14" w:rsidRPr="00FD09D6" w:rsidRDefault="00292E14" w:rsidP="00FD09D6">
            <w:pPr>
              <w:spacing w:after="0" w:line="240" w:lineRule="auto"/>
              <w:jc w:val="right"/>
              <w:rPr>
                <w:b/>
                <w:bCs/>
                <w:sz w:val="24"/>
                <w:szCs w:val="24"/>
              </w:rPr>
            </w:pPr>
            <w:r w:rsidRPr="00FD09D6">
              <w:rPr>
                <w:b/>
                <w:bCs/>
                <w:sz w:val="24"/>
                <w:szCs w:val="24"/>
              </w:rPr>
              <w:t>31</w:t>
            </w:r>
          </w:p>
        </w:tc>
        <w:tc>
          <w:tcPr>
            <w:tcW w:w="656" w:type="pct"/>
            <w:tcBorders>
              <w:top w:val="nil"/>
              <w:left w:val="nil"/>
              <w:bottom w:val="single" w:sz="4" w:space="0" w:color="auto"/>
              <w:right w:val="single" w:sz="4" w:space="0" w:color="auto"/>
            </w:tcBorders>
            <w:shd w:val="clear" w:color="auto" w:fill="auto"/>
            <w:vAlign w:val="center"/>
            <w:hideMark/>
          </w:tcPr>
          <w:p w14:paraId="69A640E4" w14:textId="50EFFB35" w:rsidR="00292E14" w:rsidRPr="00FD09D6" w:rsidRDefault="00292E14" w:rsidP="00FD09D6">
            <w:pPr>
              <w:spacing w:after="0" w:line="240" w:lineRule="auto"/>
              <w:jc w:val="right"/>
              <w:rPr>
                <w:b/>
                <w:bCs/>
                <w:sz w:val="24"/>
                <w:szCs w:val="24"/>
              </w:rPr>
            </w:pPr>
            <w:r w:rsidRPr="00FD09D6">
              <w:rPr>
                <w:b/>
                <w:bCs/>
                <w:sz w:val="24"/>
                <w:szCs w:val="24"/>
              </w:rPr>
              <w:t>-</w:t>
            </w:r>
          </w:p>
        </w:tc>
        <w:tc>
          <w:tcPr>
            <w:tcW w:w="709" w:type="pct"/>
            <w:tcBorders>
              <w:top w:val="nil"/>
              <w:left w:val="nil"/>
              <w:bottom w:val="single" w:sz="4" w:space="0" w:color="auto"/>
              <w:right w:val="single" w:sz="4" w:space="0" w:color="auto"/>
            </w:tcBorders>
            <w:shd w:val="clear" w:color="auto" w:fill="auto"/>
            <w:vAlign w:val="center"/>
            <w:hideMark/>
          </w:tcPr>
          <w:p w14:paraId="2A144831" w14:textId="08F09490" w:rsidR="00292E14" w:rsidRPr="00FD09D6" w:rsidRDefault="00292E14" w:rsidP="00FD09D6">
            <w:pPr>
              <w:spacing w:after="0" w:line="240" w:lineRule="auto"/>
              <w:jc w:val="right"/>
              <w:rPr>
                <w:b/>
                <w:bCs/>
                <w:sz w:val="24"/>
                <w:szCs w:val="24"/>
              </w:rPr>
            </w:pPr>
            <w:r w:rsidRPr="00FD09D6">
              <w:rPr>
                <w:b/>
                <w:bCs/>
                <w:sz w:val="24"/>
                <w:szCs w:val="24"/>
              </w:rPr>
              <w:t>-</w:t>
            </w:r>
          </w:p>
        </w:tc>
        <w:tc>
          <w:tcPr>
            <w:tcW w:w="736" w:type="pct"/>
            <w:tcBorders>
              <w:top w:val="nil"/>
              <w:left w:val="nil"/>
              <w:bottom w:val="single" w:sz="4" w:space="0" w:color="auto"/>
              <w:right w:val="single" w:sz="4" w:space="0" w:color="auto"/>
            </w:tcBorders>
            <w:shd w:val="clear" w:color="auto" w:fill="auto"/>
            <w:vAlign w:val="center"/>
            <w:hideMark/>
          </w:tcPr>
          <w:p w14:paraId="67223FB6" w14:textId="1AC15C86" w:rsidR="00292E14" w:rsidRPr="00FD09D6" w:rsidRDefault="00292E14" w:rsidP="00FD09D6">
            <w:pPr>
              <w:spacing w:after="0" w:line="240" w:lineRule="auto"/>
              <w:jc w:val="right"/>
              <w:rPr>
                <w:b/>
                <w:bCs/>
                <w:sz w:val="24"/>
                <w:szCs w:val="24"/>
              </w:rPr>
            </w:pPr>
            <w:r w:rsidRPr="00FD09D6">
              <w:rPr>
                <w:b/>
                <w:bCs/>
                <w:sz w:val="24"/>
                <w:szCs w:val="24"/>
              </w:rPr>
              <w:t>31</w:t>
            </w:r>
          </w:p>
        </w:tc>
      </w:tr>
      <w:tr w:rsidR="00B31AB0" w:rsidRPr="00FD09D6" w14:paraId="5EBCEE84"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362BE479" w14:textId="71C5321D" w:rsidR="00292E14" w:rsidRPr="00FD09D6" w:rsidRDefault="00292E14" w:rsidP="008159FB">
            <w:pPr>
              <w:spacing w:after="0" w:line="240" w:lineRule="auto"/>
              <w:jc w:val="center"/>
              <w:rPr>
                <w:sz w:val="24"/>
                <w:szCs w:val="24"/>
              </w:rPr>
            </w:pPr>
          </w:p>
        </w:tc>
        <w:tc>
          <w:tcPr>
            <w:tcW w:w="1573" w:type="pct"/>
            <w:tcBorders>
              <w:top w:val="nil"/>
              <w:left w:val="nil"/>
              <w:bottom w:val="single" w:sz="4" w:space="0" w:color="auto"/>
              <w:right w:val="single" w:sz="4" w:space="0" w:color="auto"/>
            </w:tcBorders>
            <w:shd w:val="clear" w:color="auto" w:fill="auto"/>
            <w:vAlign w:val="center"/>
            <w:hideMark/>
          </w:tcPr>
          <w:p w14:paraId="4CE8B5A5" w14:textId="77777777" w:rsidR="00292E14" w:rsidRPr="00FD09D6" w:rsidRDefault="00292E14" w:rsidP="008159FB">
            <w:pPr>
              <w:spacing w:after="0" w:line="240" w:lineRule="auto"/>
              <w:rPr>
                <w:b/>
                <w:bCs/>
                <w:i/>
                <w:iCs/>
                <w:sz w:val="24"/>
                <w:szCs w:val="24"/>
              </w:rPr>
            </w:pPr>
            <w:r w:rsidRPr="00FD09D6">
              <w:rPr>
                <w:b/>
                <w:bCs/>
                <w:i/>
                <w:iCs/>
                <w:sz w:val="24"/>
                <w:szCs w:val="24"/>
              </w:rPr>
              <w:t xml:space="preserve"> Trong đó: </w:t>
            </w:r>
          </w:p>
        </w:tc>
        <w:tc>
          <w:tcPr>
            <w:tcW w:w="1004" w:type="pct"/>
            <w:tcBorders>
              <w:top w:val="nil"/>
              <w:left w:val="nil"/>
              <w:bottom w:val="single" w:sz="4" w:space="0" w:color="auto"/>
              <w:right w:val="single" w:sz="4" w:space="0" w:color="auto"/>
            </w:tcBorders>
            <w:shd w:val="clear" w:color="auto" w:fill="auto"/>
            <w:vAlign w:val="center"/>
            <w:hideMark/>
          </w:tcPr>
          <w:p w14:paraId="168D63EB" w14:textId="070741F2" w:rsidR="00292E14" w:rsidRPr="00FD09D6" w:rsidRDefault="00292E14" w:rsidP="00FD09D6">
            <w:pPr>
              <w:spacing w:after="0" w:line="240" w:lineRule="auto"/>
              <w:jc w:val="right"/>
              <w:rPr>
                <w:sz w:val="24"/>
                <w:szCs w:val="24"/>
              </w:rPr>
            </w:pPr>
          </w:p>
        </w:tc>
        <w:tc>
          <w:tcPr>
            <w:tcW w:w="656" w:type="pct"/>
            <w:tcBorders>
              <w:top w:val="nil"/>
              <w:left w:val="nil"/>
              <w:bottom w:val="single" w:sz="4" w:space="0" w:color="auto"/>
              <w:right w:val="single" w:sz="4" w:space="0" w:color="auto"/>
            </w:tcBorders>
            <w:shd w:val="clear" w:color="auto" w:fill="auto"/>
            <w:vAlign w:val="center"/>
            <w:hideMark/>
          </w:tcPr>
          <w:p w14:paraId="493EF434" w14:textId="3C799C68" w:rsidR="00292E14" w:rsidRPr="00FD09D6" w:rsidRDefault="00292E14" w:rsidP="00FD09D6">
            <w:pPr>
              <w:spacing w:after="0" w:line="240" w:lineRule="auto"/>
              <w:jc w:val="right"/>
              <w:rPr>
                <w:sz w:val="24"/>
                <w:szCs w:val="24"/>
              </w:rPr>
            </w:pPr>
          </w:p>
        </w:tc>
        <w:tc>
          <w:tcPr>
            <w:tcW w:w="709" w:type="pct"/>
            <w:tcBorders>
              <w:top w:val="nil"/>
              <w:left w:val="nil"/>
              <w:bottom w:val="single" w:sz="4" w:space="0" w:color="auto"/>
              <w:right w:val="single" w:sz="4" w:space="0" w:color="auto"/>
            </w:tcBorders>
            <w:shd w:val="clear" w:color="auto" w:fill="auto"/>
            <w:vAlign w:val="center"/>
            <w:hideMark/>
          </w:tcPr>
          <w:p w14:paraId="0F2B53D3" w14:textId="2072242A" w:rsidR="00292E14" w:rsidRPr="00FD09D6" w:rsidRDefault="00292E14" w:rsidP="00FD09D6">
            <w:pPr>
              <w:spacing w:after="0" w:line="240" w:lineRule="auto"/>
              <w:jc w:val="right"/>
              <w:rPr>
                <w:sz w:val="24"/>
                <w:szCs w:val="24"/>
              </w:rPr>
            </w:pPr>
          </w:p>
        </w:tc>
        <w:tc>
          <w:tcPr>
            <w:tcW w:w="736" w:type="pct"/>
            <w:tcBorders>
              <w:top w:val="nil"/>
              <w:left w:val="nil"/>
              <w:bottom w:val="single" w:sz="4" w:space="0" w:color="auto"/>
              <w:right w:val="single" w:sz="4" w:space="0" w:color="auto"/>
            </w:tcBorders>
            <w:shd w:val="clear" w:color="auto" w:fill="auto"/>
            <w:vAlign w:val="center"/>
            <w:hideMark/>
          </w:tcPr>
          <w:p w14:paraId="0C3B6C78" w14:textId="55E225B0" w:rsidR="00292E14" w:rsidRPr="00FD09D6" w:rsidRDefault="00292E14" w:rsidP="00FD09D6">
            <w:pPr>
              <w:spacing w:after="0" w:line="240" w:lineRule="auto"/>
              <w:jc w:val="right"/>
              <w:rPr>
                <w:sz w:val="24"/>
                <w:szCs w:val="24"/>
              </w:rPr>
            </w:pPr>
          </w:p>
        </w:tc>
      </w:tr>
      <w:tr w:rsidR="00B31AB0" w:rsidRPr="00FD09D6" w14:paraId="4211803C"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11171D44" w14:textId="3A1F2B99" w:rsidR="00292E14" w:rsidRPr="00FD09D6" w:rsidRDefault="00292E14" w:rsidP="008159FB">
            <w:pPr>
              <w:spacing w:after="0" w:line="240" w:lineRule="auto"/>
              <w:jc w:val="center"/>
              <w:rPr>
                <w:b/>
                <w:bCs/>
                <w:sz w:val="24"/>
                <w:szCs w:val="24"/>
              </w:rPr>
            </w:pPr>
            <w:r w:rsidRPr="00FD09D6">
              <w:rPr>
                <w:b/>
                <w:bCs/>
                <w:sz w:val="24"/>
                <w:szCs w:val="24"/>
              </w:rPr>
              <w:t>I</w:t>
            </w:r>
          </w:p>
        </w:tc>
        <w:tc>
          <w:tcPr>
            <w:tcW w:w="1573" w:type="pct"/>
            <w:tcBorders>
              <w:top w:val="nil"/>
              <w:left w:val="nil"/>
              <w:bottom w:val="single" w:sz="4" w:space="0" w:color="auto"/>
              <w:right w:val="single" w:sz="4" w:space="0" w:color="auto"/>
            </w:tcBorders>
            <w:shd w:val="clear" w:color="auto" w:fill="auto"/>
            <w:vAlign w:val="center"/>
            <w:hideMark/>
          </w:tcPr>
          <w:p w14:paraId="3ECA6EFA" w14:textId="77777777" w:rsidR="00292E14" w:rsidRPr="00FD09D6" w:rsidRDefault="00292E14" w:rsidP="008159FB">
            <w:pPr>
              <w:spacing w:after="0" w:line="240" w:lineRule="auto"/>
              <w:rPr>
                <w:b/>
                <w:bCs/>
                <w:sz w:val="24"/>
                <w:szCs w:val="24"/>
              </w:rPr>
            </w:pPr>
            <w:r w:rsidRPr="00FD09D6">
              <w:rPr>
                <w:b/>
                <w:bCs/>
                <w:sz w:val="24"/>
                <w:szCs w:val="24"/>
              </w:rPr>
              <w:t xml:space="preserve"> Bố trí dân cư vùng thiên tai </w:t>
            </w:r>
          </w:p>
        </w:tc>
        <w:tc>
          <w:tcPr>
            <w:tcW w:w="1004" w:type="pct"/>
            <w:tcBorders>
              <w:top w:val="nil"/>
              <w:left w:val="nil"/>
              <w:bottom w:val="single" w:sz="4" w:space="0" w:color="auto"/>
              <w:right w:val="single" w:sz="4" w:space="0" w:color="auto"/>
            </w:tcBorders>
            <w:shd w:val="clear" w:color="auto" w:fill="auto"/>
            <w:vAlign w:val="center"/>
            <w:hideMark/>
          </w:tcPr>
          <w:p w14:paraId="77104C47" w14:textId="4E04B4D2" w:rsidR="00292E14" w:rsidRPr="00FD09D6" w:rsidRDefault="00292E14" w:rsidP="00FD09D6">
            <w:pPr>
              <w:spacing w:after="0" w:line="240" w:lineRule="auto"/>
              <w:jc w:val="right"/>
              <w:rPr>
                <w:b/>
                <w:bCs/>
                <w:sz w:val="24"/>
                <w:szCs w:val="24"/>
              </w:rPr>
            </w:pPr>
            <w:r w:rsidRPr="00FD09D6">
              <w:rPr>
                <w:b/>
                <w:bCs/>
                <w:sz w:val="24"/>
                <w:szCs w:val="24"/>
              </w:rPr>
              <w:t>346</w:t>
            </w:r>
          </w:p>
        </w:tc>
        <w:tc>
          <w:tcPr>
            <w:tcW w:w="656" w:type="pct"/>
            <w:tcBorders>
              <w:top w:val="nil"/>
              <w:left w:val="nil"/>
              <w:bottom w:val="single" w:sz="4" w:space="0" w:color="auto"/>
              <w:right w:val="single" w:sz="4" w:space="0" w:color="auto"/>
            </w:tcBorders>
            <w:shd w:val="clear" w:color="auto" w:fill="auto"/>
            <w:vAlign w:val="center"/>
            <w:hideMark/>
          </w:tcPr>
          <w:p w14:paraId="474B295E" w14:textId="15E4168A" w:rsidR="00292E14" w:rsidRPr="00FD09D6" w:rsidRDefault="00292E14" w:rsidP="00FD09D6">
            <w:pPr>
              <w:spacing w:after="0" w:line="240" w:lineRule="auto"/>
              <w:jc w:val="right"/>
              <w:rPr>
                <w:b/>
                <w:bCs/>
                <w:sz w:val="24"/>
                <w:szCs w:val="24"/>
              </w:rPr>
            </w:pPr>
            <w:r w:rsidRPr="00FD09D6">
              <w:rPr>
                <w:b/>
                <w:bCs/>
                <w:sz w:val="24"/>
                <w:szCs w:val="24"/>
              </w:rPr>
              <w:t>109</w:t>
            </w:r>
          </w:p>
        </w:tc>
        <w:tc>
          <w:tcPr>
            <w:tcW w:w="709" w:type="pct"/>
            <w:tcBorders>
              <w:top w:val="nil"/>
              <w:left w:val="nil"/>
              <w:bottom w:val="single" w:sz="4" w:space="0" w:color="auto"/>
              <w:right w:val="single" w:sz="4" w:space="0" w:color="auto"/>
            </w:tcBorders>
            <w:shd w:val="clear" w:color="auto" w:fill="auto"/>
            <w:vAlign w:val="center"/>
            <w:hideMark/>
          </w:tcPr>
          <w:p w14:paraId="297ED271" w14:textId="6D4D83AE" w:rsidR="00292E14" w:rsidRPr="00FD09D6" w:rsidRDefault="00292E14" w:rsidP="00FD09D6">
            <w:pPr>
              <w:spacing w:after="0" w:line="240" w:lineRule="auto"/>
              <w:jc w:val="right"/>
              <w:rPr>
                <w:b/>
                <w:bCs/>
                <w:sz w:val="24"/>
                <w:szCs w:val="24"/>
              </w:rPr>
            </w:pPr>
            <w:r w:rsidRPr="00FD09D6">
              <w:rPr>
                <w:b/>
                <w:bCs/>
                <w:sz w:val="24"/>
                <w:szCs w:val="24"/>
              </w:rPr>
              <w:t>138</w:t>
            </w:r>
          </w:p>
        </w:tc>
        <w:tc>
          <w:tcPr>
            <w:tcW w:w="736" w:type="pct"/>
            <w:tcBorders>
              <w:top w:val="nil"/>
              <w:left w:val="nil"/>
              <w:bottom w:val="single" w:sz="4" w:space="0" w:color="auto"/>
              <w:right w:val="single" w:sz="4" w:space="0" w:color="auto"/>
            </w:tcBorders>
            <w:shd w:val="clear" w:color="auto" w:fill="auto"/>
            <w:vAlign w:val="center"/>
            <w:hideMark/>
          </w:tcPr>
          <w:p w14:paraId="015C03FC" w14:textId="0C324796" w:rsidR="00292E14" w:rsidRPr="00FD09D6" w:rsidRDefault="00292E14" w:rsidP="00FD09D6">
            <w:pPr>
              <w:spacing w:after="0" w:line="240" w:lineRule="auto"/>
              <w:jc w:val="right"/>
              <w:rPr>
                <w:b/>
                <w:bCs/>
                <w:sz w:val="24"/>
                <w:szCs w:val="24"/>
              </w:rPr>
            </w:pPr>
            <w:r w:rsidRPr="00FD09D6">
              <w:rPr>
                <w:b/>
                <w:bCs/>
                <w:sz w:val="24"/>
                <w:szCs w:val="24"/>
              </w:rPr>
              <w:t>99</w:t>
            </w:r>
          </w:p>
        </w:tc>
      </w:tr>
      <w:tr w:rsidR="00B31AB0" w:rsidRPr="00FD09D6" w14:paraId="7E5AB0EF"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347165A6" w14:textId="0198E681" w:rsidR="00292E14" w:rsidRPr="00FD09D6" w:rsidRDefault="00292E14" w:rsidP="008159FB">
            <w:pPr>
              <w:spacing w:after="0" w:line="240" w:lineRule="auto"/>
              <w:jc w:val="center"/>
              <w:rPr>
                <w:i/>
                <w:iCs/>
                <w:sz w:val="24"/>
                <w:szCs w:val="24"/>
              </w:rPr>
            </w:pPr>
            <w:r w:rsidRPr="00FD09D6">
              <w:rPr>
                <w:i/>
                <w:iCs/>
                <w:sz w:val="24"/>
                <w:szCs w:val="24"/>
              </w:rPr>
              <w:t>1</w:t>
            </w:r>
          </w:p>
        </w:tc>
        <w:tc>
          <w:tcPr>
            <w:tcW w:w="1573" w:type="pct"/>
            <w:tcBorders>
              <w:top w:val="nil"/>
              <w:left w:val="nil"/>
              <w:bottom w:val="single" w:sz="4" w:space="0" w:color="auto"/>
              <w:right w:val="single" w:sz="4" w:space="0" w:color="auto"/>
            </w:tcBorders>
            <w:shd w:val="clear" w:color="auto" w:fill="auto"/>
            <w:vAlign w:val="center"/>
            <w:hideMark/>
          </w:tcPr>
          <w:p w14:paraId="7D556D2A" w14:textId="77777777" w:rsidR="00292E14" w:rsidRPr="00FD09D6" w:rsidRDefault="00292E14" w:rsidP="008159FB">
            <w:pPr>
              <w:spacing w:after="0" w:line="240" w:lineRule="auto"/>
              <w:rPr>
                <w:i/>
                <w:iCs/>
                <w:sz w:val="24"/>
                <w:szCs w:val="24"/>
              </w:rPr>
            </w:pPr>
            <w:r w:rsidRPr="00FD09D6">
              <w:rPr>
                <w:i/>
                <w:iCs/>
                <w:sz w:val="24"/>
                <w:szCs w:val="24"/>
              </w:rPr>
              <w:t xml:space="preserve"> Tập trung </w:t>
            </w:r>
          </w:p>
        </w:tc>
        <w:tc>
          <w:tcPr>
            <w:tcW w:w="1004" w:type="pct"/>
            <w:tcBorders>
              <w:top w:val="nil"/>
              <w:left w:val="nil"/>
              <w:bottom w:val="single" w:sz="4" w:space="0" w:color="auto"/>
              <w:right w:val="single" w:sz="4" w:space="0" w:color="auto"/>
            </w:tcBorders>
            <w:shd w:val="clear" w:color="auto" w:fill="auto"/>
            <w:vAlign w:val="center"/>
            <w:hideMark/>
          </w:tcPr>
          <w:p w14:paraId="5149D89F" w14:textId="5DCACE64" w:rsidR="00292E14" w:rsidRPr="00FD09D6" w:rsidRDefault="00292E14" w:rsidP="00FD09D6">
            <w:pPr>
              <w:spacing w:after="0" w:line="240" w:lineRule="auto"/>
              <w:jc w:val="right"/>
              <w:rPr>
                <w:i/>
                <w:iCs/>
                <w:sz w:val="24"/>
                <w:szCs w:val="24"/>
              </w:rPr>
            </w:pPr>
            <w:r w:rsidRPr="00FD09D6">
              <w:rPr>
                <w:i/>
                <w:iCs/>
                <w:sz w:val="24"/>
                <w:szCs w:val="24"/>
              </w:rPr>
              <w:t>114</w:t>
            </w:r>
          </w:p>
        </w:tc>
        <w:tc>
          <w:tcPr>
            <w:tcW w:w="656" w:type="pct"/>
            <w:tcBorders>
              <w:top w:val="nil"/>
              <w:left w:val="nil"/>
              <w:bottom w:val="single" w:sz="4" w:space="0" w:color="auto"/>
              <w:right w:val="single" w:sz="4" w:space="0" w:color="auto"/>
            </w:tcBorders>
            <w:shd w:val="clear" w:color="auto" w:fill="auto"/>
            <w:vAlign w:val="center"/>
            <w:hideMark/>
          </w:tcPr>
          <w:p w14:paraId="1908290D" w14:textId="25F542EA" w:rsidR="00292E14" w:rsidRPr="00FD09D6" w:rsidRDefault="00292E14" w:rsidP="00FD09D6">
            <w:pPr>
              <w:spacing w:after="0" w:line="240" w:lineRule="auto"/>
              <w:jc w:val="right"/>
              <w:rPr>
                <w:i/>
                <w:iCs/>
                <w:sz w:val="24"/>
                <w:szCs w:val="24"/>
              </w:rPr>
            </w:pPr>
            <w:r w:rsidRPr="00FD09D6">
              <w:rPr>
                <w:i/>
                <w:iCs/>
                <w:sz w:val="24"/>
                <w:szCs w:val="24"/>
              </w:rPr>
              <w:t>87</w:t>
            </w:r>
          </w:p>
        </w:tc>
        <w:tc>
          <w:tcPr>
            <w:tcW w:w="709" w:type="pct"/>
            <w:tcBorders>
              <w:top w:val="nil"/>
              <w:left w:val="nil"/>
              <w:bottom w:val="single" w:sz="4" w:space="0" w:color="auto"/>
              <w:right w:val="single" w:sz="4" w:space="0" w:color="auto"/>
            </w:tcBorders>
            <w:shd w:val="clear" w:color="auto" w:fill="auto"/>
            <w:vAlign w:val="center"/>
            <w:hideMark/>
          </w:tcPr>
          <w:p w14:paraId="691B90AA" w14:textId="35966AC3" w:rsidR="00292E14" w:rsidRPr="00FD09D6" w:rsidRDefault="00292E14" w:rsidP="00FD09D6">
            <w:pPr>
              <w:spacing w:after="0" w:line="240" w:lineRule="auto"/>
              <w:jc w:val="right"/>
              <w:rPr>
                <w:i/>
                <w:iCs/>
                <w:sz w:val="24"/>
                <w:szCs w:val="24"/>
              </w:rPr>
            </w:pPr>
            <w:r w:rsidRPr="00FD09D6">
              <w:rPr>
                <w:i/>
                <w:iCs/>
                <w:sz w:val="24"/>
                <w:szCs w:val="24"/>
              </w:rPr>
              <w:t>27</w:t>
            </w:r>
          </w:p>
        </w:tc>
        <w:tc>
          <w:tcPr>
            <w:tcW w:w="736" w:type="pct"/>
            <w:tcBorders>
              <w:top w:val="nil"/>
              <w:left w:val="nil"/>
              <w:bottom w:val="single" w:sz="4" w:space="0" w:color="auto"/>
              <w:right w:val="single" w:sz="4" w:space="0" w:color="auto"/>
            </w:tcBorders>
            <w:shd w:val="clear" w:color="auto" w:fill="auto"/>
            <w:vAlign w:val="center"/>
            <w:hideMark/>
          </w:tcPr>
          <w:p w14:paraId="6189CBC2" w14:textId="6EA19B6E" w:rsidR="00292E14" w:rsidRPr="00FD09D6" w:rsidRDefault="00292E14" w:rsidP="00FD09D6">
            <w:pPr>
              <w:spacing w:after="0" w:line="240" w:lineRule="auto"/>
              <w:jc w:val="right"/>
              <w:rPr>
                <w:i/>
                <w:iCs/>
                <w:sz w:val="24"/>
                <w:szCs w:val="24"/>
              </w:rPr>
            </w:pPr>
            <w:r w:rsidRPr="00FD09D6">
              <w:rPr>
                <w:i/>
                <w:iCs/>
                <w:sz w:val="24"/>
                <w:szCs w:val="24"/>
              </w:rPr>
              <w:t>-</w:t>
            </w:r>
          </w:p>
        </w:tc>
      </w:tr>
      <w:tr w:rsidR="00B31AB0" w:rsidRPr="00FD09D6" w14:paraId="205CFD90"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7842AA65" w14:textId="73CFF8E3" w:rsidR="00292E14" w:rsidRPr="00FD09D6" w:rsidRDefault="00292E14" w:rsidP="008159FB">
            <w:pPr>
              <w:spacing w:after="0" w:line="240" w:lineRule="auto"/>
              <w:jc w:val="center"/>
              <w:rPr>
                <w:i/>
                <w:iCs/>
                <w:sz w:val="24"/>
                <w:szCs w:val="24"/>
              </w:rPr>
            </w:pPr>
            <w:r w:rsidRPr="00FD09D6">
              <w:rPr>
                <w:i/>
                <w:iCs/>
                <w:sz w:val="24"/>
                <w:szCs w:val="24"/>
              </w:rPr>
              <w:t>2</w:t>
            </w:r>
          </w:p>
        </w:tc>
        <w:tc>
          <w:tcPr>
            <w:tcW w:w="1573" w:type="pct"/>
            <w:tcBorders>
              <w:top w:val="nil"/>
              <w:left w:val="nil"/>
              <w:bottom w:val="single" w:sz="4" w:space="0" w:color="auto"/>
              <w:right w:val="single" w:sz="4" w:space="0" w:color="auto"/>
            </w:tcBorders>
            <w:shd w:val="clear" w:color="auto" w:fill="auto"/>
            <w:vAlign w:val="center"/>
            <w:hideMark/>
          </w:tcPr>
          <w:p w14:paraId="308FE259" w14:textId="77777777" w:rsidR="00292E14" w:rsidRPr="00FD09D6" w:rsidRDefault="00292E14" w:rsidP="008159FB">
            <w:pPr>
              <w:spacing w:after="0" w:line="240" w:lineRule="auto"/>
              <w:rPr>
                <w:i/>
                <w:iCs/>
                <w:sz w:val="24"/>
                <w:szCs w:val="24"/>
              </w:rPr>
            </w:pPr>
            <w:r w:rsidRPr="00FD09D6">
              <w:rPr>
                <w:i/>
                <w:iCs/>
                <w:sz w:val="24"/>
                <w:szCs w:val="24"/>
              </w:rPr>
              <w:t xml:space="preserve"> Xen ghép </w:t>
            </w:r>
          </w:p>
        </w:tc>
        <w:tc>
          <w:tcPr>
            <w:tcW w:w="1004" w:type="pct"/>
            <w:tcBorders>
              <w:top w:val="nil"/>
              <w:left w:val="nil"/>
              <w:bottom w:val="single" w:sz="4" w:space="0" w:color="auto"/>
              <w:right w:val="single" w:sz="4" w:space="0" w:color="auto"/>
            </w:tcBorders>
            <w:shd w:val="clear" w:color="auto" w:fill="auto"/>
            <w:vAlign w:val="center"/>
            <w:hideMark/>
          </w:tcPr>
          <w:p w14:paraId="1AEB3B56" w14:textId="2574A82A" w:rsidR="00292E14" w:rsidRPr="00FD09D6" w:rsidRDefault="00292E14" w:rsidP="00FD09D6">
            <w:pPr>
              <w:spacing w:after="0" w:line="240" w:lineRule="auto"/>
              <w:jc w:val="right"/>
              <w:rPr>
                <w:i/>
                <w:iCs/>
                <w:sz w:val="24"/>
                <w:szCs w:val="24"/>
              </w:rPr>
            </w:pPr>
            <w:r w:rsidRPr="00FD09D6">
              <w:rPr>
                <w:i/>
                <w:iCs/>
                <w:sz w:val="24"/>
                <w:szCs w:val="24"/>
              </w:rPr>
              <w:t>201</w:t>
            </w:r>
          </w:p>
        </w:tc>
        <w:tc>
          <w:tcPr>
            <w:tcW w:w="656" w:type="pct"/>
            <w:tcBorders>
              <w:top w:val="nil"/>
              <w:left w:val="nil"/>
              <w:bottom w:val="single" w:sz="4" w:space="0" w:color="auto"/>
              <w:right w:val="single" w:sz="4" w:space="0" w:color="auto"/>
            </w:tcBorders>
            <w:shd w:val="clear" w:color="auto" w:fill="auto"/>
            <w:vAlign w:val="center"/>
            <w:hideMark/>
          </w:tcPr>
          <w:p w14:paraId="4D502543" w14:textId="24ECFA41" w:rsidR="00292E14" w:rsidRPr="00FD09D6" w:rsidRDefault="00292E14" w:rsidP="00FD09D6">
            <w:pPr>
              <w:spacing w:after="0" w:line="240" w:lineRule="auto"/>
              <w:jc w:val="right"/>
              <w:rPr>
                <w:i/>
                <w:iCs/>
                <w:sz w:val="24"/>
                <w:szCs w:val="24"/>
              </w:rPr>
            </w:pPr>
            <w:r w:rsidRPr="00FD09D6">
              <w:rPr>
                <w:i/>
                <w:iCs/>
                <w:sz w:val="24"/>
                <w:szCs w:val="24"/>
              </w:rPr>
              <w:t>22</w:t>
            </w:r>
          </w:p>
        </w:tc>
        <w:tc>
          <w:tcPr>
            <w:tcW w:w="709" w:type="pct"/>
            <w:tcBorders>
              <w:top w:val="nil"/>
              <w:left w:val="nil"/>
              <w:bottom w:val="single" w:sz="4" w:space="0" w:color="auto"/>
              <w:right w:val="single" w:sz="4" w:space="0" w:color="auto"/>
            </w:tcBorders>
            <w:shd w:val="clear" w:color="auto" w:fill="auto"/>
            <w:vAlign w:val="center"/>
            <w:hideMark/>
          </w:tcPr>
          <w:p w14:paraId="16B25F12" w14:textId="412F290D" w:rsidR="00292E14" w:rsidRPr="00FD09D6" w:rsidRDefault="00292E14" w:rsidP="00FD09D6">
            <w:pPr>
              <w:spacing w:after="0" w:line="240" w:lineRule="auto"/>
              <w:jc w:val="right"/>
              <w:rPr>
                <w:i/>
                <w:iCs/>
                <w:sz w:val="24"/>
                <w:szCs w:val="24"/>
              </w:rPr>
            </w:pPr>
            <w:r w:rsidRPr="00FD09D6">
              <w:rPr>
                <w:i/>
                <w:iCs/>
                <w:sz w:val="24"/>
                <w:szCs w:val="24"/>
              </w:rPr>
              <w:t>111</w:t>
            </w:r>
          </w:p>
        </w:tc>
        <w:tc>
          <w:tcPr>
            <w:tcW w:w="736" w:type="pct"/>
            <w:tcBorders>
              <w:top w:val="nil"/>
              <w:left w:val="nil"/>
              <w:bottom w:val="single" w:sz="4" w:space="0" w:color="auto"/>
              <w:right w:val="single" w:sz="4" w:space="0" w:color="auto"/>
            </w:tcBorders>
            <w:shd w:val="clear" w:color="auto" w:fill="auto"/>
            <w:vAlign w:val="center"/>
            <w:hideMark/>
          </w:tcPr>
          <w:p w14:paraId="53F60650" w14:textId="386A0F3C" w:rsidR="00292E14" w:rsidRPr="00FD09D6" w:rsidRDefault="00292E14" w:rsidP="00FD09D6">
            <w:pPr>
              <w:spacing w:after="0" w:line="240" w:lineRule="auto"/>
              <w:jc w:val="right"/>
              <w:rPr>
                <w:i/>
                <w:iCs/>
                <w:sz w:val="24"/>
                <w:szCs w:val="24"/>
              </w:rPr>
            </w:pPr>
            <w:r w:rsidRPr="00FD09D6">
              <w:rPr>
                <w:i/>
                <w:iCs/>
                <w:sz w:val="24"/>
                <w:szCs w:val="24"/>
              </w:rPr>
              <w:t>68</w:t>
            </w:r>
          </w:p>
        </w:tc>
      </w:tr>
      <w:tr w:rsidR="00B31AB0" w:rsidRPr="00FD09D6" w14:paraId="6C94AAE3"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2A783044" w14:textId="7600E031" w:rsidR="00292E14" w:rsidRPr="00FD09D6" w:rsidRDefault="00292E14" w:rsidP="008159FB">
            <w:pPr>
              <w:spacing w:after="0" w:line="240" w:lineRule="auto"/>
              <w:jc w:val="center"/>
              <w:rPr>
                <w:i/>
                <w:iCs/>
                <w:sz w:val="24"/>
                <w:szCs w:val="24"/>
              </w:rPr>
            </w:pPr>
            <w:r w:rsidRPr="00FD09D6">
              <w:rPr>
                <w:i/>
                <w:iCs/>
                <w:sz w:val="24"/>
                <w:szCs w:val="24"/>
              </w:rPr>
              <w:t>3</w:t>
            </w:r>
          </w:p>
        </w:tc>
        <w:tc>
          <w:tcPr>
            <w:tcW w:w="1573" w:type="pct"/>
            <w:tcBorders>
              <w:top w:val="nil"/>
              <w:left w:val="nil"/>
              <w:bottom w:val="single" w:sz="4" w:space="0" w:color="auto"/>
              <w:right w:val="single" w:sz="4" w:space="0" w:color="auto"/>
            </w:tcBorders>
            <w:shd w:val="clear" w:color="auto" w:fill="auto"/>
            <w:vAlign w:val="center"/>
            <w:hideMark/>
          </w:tcPr>
          <w:p w14:paraId="5FE067F5" w14:textId="77777777" w:rsidR="00292E14" w:rsidRPr="00FD09D6" w:rsidRDefault="00292E14" w:rsidP="008159FB">
            <w:pPr>
              <w:spacing w:after="0" w:line="240" w:lineRule="auto"/>
              <w:rPr>
                <w:i/>
                <w:iCs/>
                <w:sz w:val="24"/>
                <w:szCs w:val="24"/>
              </w:rPr>
            </w:pPr>
            <w:r w:rsidRPr="00FD09D6">
              <w:rPr>
                <w:i/>
                <w:iCs/>
                <w:sz w:val="24"/>
                <w:szCs w:val="24"/>
              </w:rPr>
              <w:t xml:space="preserve"> Ổn định tại chỗ </w:t>
            </w:r>
          </w:p>
        </w:tc>
        <w:tc>
          <w:tcPr>
            <w:tcW w:w="1004" w:type="pct"/>
            <w:tcBorders>
              <w:top w:val="nil"/>
              <w:left w:val="nil"/>
              <w:bottom w:val="single" w:sz="4" w:space="0" w:color="auto"/>
              <w:right w:val="single" w:sz="4" w:space="0" w:color="auto"/>
            </w:tcBorders>
            <w:shd w:val="clear" w:color="auto" w:fill="auto"/>
            <w:vAlign w:val="center"/>
            <w:hideMark/>
          </w:tcPr>
          <w:p w14:paraId="3F01183E" w14:textId="789C494A" w:rsidR="00292E14" w:rsidRPr="00FD09D6" w:rsidRDefault="00292E14" w:rsidP="00FD09D6">
            <w:pPr>
              <w:spacing w:after="0" w:line="240" w:lineRule="auto"/>
              <w:jc w:val="right"/>
              <w:rPr>
                <w:i/>
                <w:iCs/>
                <w:sz w:val="24"/>
                <w:szCs w:val="24"/>
              </w:rPr>
            </w:pPr>
            <w:r w:rsidRPr="00FD09D6">
              <w:rPr>
                <w:i/>
                <w:iCs/>
                <w:sz w:val="24"/>
                <w:szCs w:val="24"/>
              </w:rPr>
              <w:t>31</w:t>
            </w:r>
          </w:p>
        </w:tc>
        <w:tc>
          <w:tcPr>
            <w:tcW w:w="656" w:type="pct"/>
            <w:tcBorders>
              <w:top w:val="nil"/>
              <w:left w:val="nil"/>
              <w:bottom w:val="single" w:sz="4" w:space="0" w:color="auto"/>
              <w:right w:val="single" w:sz="4" w:space="0" w:color="auto"/>
            </w:tcBorders>
            <w:shd w:val="clear" w:color="auto" w:fill="auto"/>
            <w:vAlign w:val="center"/>
            <w:hideMark/>
          </w:tcPr>
          <w:p w14:paraId="280BCE21" w14:textId="11A9AB9B" w:rsidR="00292E14" w:rsidRPr="00FD09D6" w:rsidRDefault="00292E14" w:rsidP="00FD09D6">
            <w:pPr>
              <w:spacing w:after="0" w:line="240" w:lineRule="auto"/>
              <w:jc w:val="right"/>
              <w:rPr>
                <w:i/>
                <w:iCs/>
                <w:sz w:val="24"/>
                <w:szCs w:val="24"/>
              </w:rPr>
            </w:pPr>
            <w:r w:rsidRPr="00FD09D6">
              <w:rPr>
                <w:i/>
                <w:iCs/>
                <w:sz w:val="24"/>
                <w:szCs w:val="24"/>
              </w:rPr>
              <w:t>-</w:t>
            </w:r>
          </w:p>
        </w:tc>
        <w:tc>
          <w:tcPr>
            <w:tcW w:w="709" w:type="pct"/>
            <w:tcBorders>
              <w:top w:val="nil"/>
              <w:left w:val="nil"/>
              <w:bottom w:val="single" w:sz="4" w:space="0" w:color="auto"/>
              <w:right w:val="single" w:sz="4" w:space="0" w:color="auto"/>
            </w:tcBorders>
            <w:shd w:val="clear" w:color="auto" w:fill="auto"/>
            <w:vAlign w:val="center"/>
            <w:hideMark/>
          </w:tcPr>
          <w:p w14:paraId="67EF8607" w14:textId="064EC4FE" w:rsidR="00292E14" w:rsidRPr="00FD09D6" w:rsidRDefault="00292E14" w:rsidP="00FD09D6">
            <w:pPr>
              <w:spacing w:after="0" w:line="240" w:lineRule="auto"/>
              <w:jc w:val="right"/>
              <w:rPr>
                <w:i/>
                <w:iCs/>
                <w:sz w:val="24"/>
                <w:szCs w:val="24"/>
              </w:rPr>
            </w:pPr>
            <w:r w:rsidRPr="00FD09D6">
              <w:rPr>
                <w:i/>
                <w:iCs/>
                <w:sz w:val="24"/>
                <w:szCs w:val="24"/>
              </w:rPr>
              <w:t>-</w:t>
            </w:r>
          </w:p>
        </w:tc>
        <w:tc>
          <w:tcPr>
            <w:tcW w:w="736" w:type="pct"/>
            <w:tcBorders>
              <w:top w:val="nil"/>
              <w:left w:val="nil"/>
              <w:bottom w:val="single" w:sz="4" w:space="0" w:color="auto"/>
              <w:right w:val="single" w:sz="4" w:space="0" w:color="auto"/>
            </w:tcBorders>
            <w:shd w:val="clear" w:color="auto" w:fill="auto"/>
            <w:vAlign w:val="center"/>
            <w:hideMark/>
          </w:tcPr>
          <w:p w14:paraId="6AF5A3AA" w14:textId="5C26B1C6" w:rsidR="00292E14" w:rsidRPr="00FD09D6" w:rsidRDefault="00292E14" w:rsidP="00FD09D6">
            <w:pPr>
              <w:spacing w:after="0" w:line="240" w:lineRule="auto"/>
              <w:jc w:val="right"/>
              <w:rPr>
                <w:i/>
                <w:iCs/>
                <w:sz w:val="24"/>
                <w:szCs w:val="24"/>
              </w:rPr>
            </w:pPr>
            <w:r w:rsidRPr="00FD09D6">
              <w:rPr>
                <w:i/>
                <w:iCs/>
                <w:sz w:val="24"/>
                <w:szCs w:val="24"/>
              </w:rPr>
              <w:t>31</w:t>
            </w:r>
          </w:p>
        </w:tc>
      </w:tr>
      <w:tr w:rsidR="00B31AB0" w:rsidRPr="00FD09D6" w14:paraId="0458A81C"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1E6CC9AB" w14:textId="6329292E" w:rsidR="00292E14" w:rsidRPr="00FD09D6" w:rsidRDefault="00292E14" w:rsidP="008159FB">
            <w:pPr>
              <w:spacing w:after="0" w:line="240" w:lineRule="auto"/>
              <w:jc w:val="center"/>
              <w:rPr>
                <w:b/>
                <w:bCs/>
                <w:sz w:val="24"/>
                <w:szCs w:val="24"/>
              </w:rPr>
            </w:pPr>
            <w:r w:rsidRPr="00FD09D6">
              <w:rPr>
                <w:b/>
                <w:bCs/>
                <w:sz w:val="24"/>
                <w:szCs w:val="24"/>
              </w:rPr>
              <w:t>II</w:t>
            </w:r>
          </w:p>
        </w:tc>
        <w:tc>
          <w:tcPr>
            <w:tcW w:w="1573" w:type="pct"/>
            <w:tcBorders>
              <w:top w:val="nil"/>
              <w:left w:val="nil"/>
              <w:bottom w:val="single" w:sz="4" w:space="0" w:color="auto"/>
              <w:right w:val="single" w:sz="4" w:space="0" w:color="auto"/>
            </w:tcBorders>
            <w:shd w:val="clear" w:color="auto" w:fill="auto"/>
            <w:vAlign w:val="center"/>
            <w:hideMark/>
          </w:tcPr>
          <w:p w14:paraId="4E815AB2" w14:textId="77777777" w:rsidR="00292E14" w:rsidRPr="00FD09D6" w:rsidRDefault="00292E14" w:rsidP="008159FB">
            <w:pPr>
              <w:spacing w:after="0" w:line="240" w:lineRule="auto"/>
              <w:rPr>
                <w:b/>
                <w:bCs/>
                <w:sz w:val="24"/>
                <w:szCs w:val="24"/>
              </w:rPr>
            </w:pPr>
            <w:r w:rsidRPr="00FD09D6">
              <w:rPr>
                <w:b/>
                <w:bCs/>
                <w:sz w:val="24"/>
                <w:szCs w:val="24"/>
              </w:rPr>
              <w:t xml:space="preserve"> Bố trí dân cư vùng đặc biệt khó khăn </w:t>
            </w:r>
          </w:p>
        </w:tc>
        <w:tc>
          <w:tcPr>
            <w:tcW w:w="1004" w:type="pct"/>
            <w:tcBorders>
              <w:top w:val="nil"/>
              <w:left w:val="nil"/>
              <w:bottom w:val="single" w:sz="4" w:space="0" w:color="auto"/>
              <w:right w:val="single" w:sz="4" w:space="0" w:color="auto"/>
            </w:tcBorders>
            <w:shd w:val="clear" w:color="auto" w:fill="auto"/>
            <w:vAlign w:val="center"/>
            <w:hideMark/>
          </w:tcPr>
          <w:p w14:paraId="538133A2" w14:textId="4600A35D" w:rsidR="00292E14" w:rsidRPr="00FD09D6" w:rsidRDefault="00292E14" w:rsidP="00FD09D6">
            <w:pPr>
              <w:spacing w:after="0" w:line="240" w:lineRule="auto"/>
              <w:jc w:val="right"/>
              <w:rPr>
                <w:b/>
                <w:bCs/>
                <w:sz w:val="24"/>
                <w:szCs w:val="24"/>
              </w:rPr>
            </w:pPr>
            <w:r w:rsidRPr="00FD09D6">
              <w:rPr>
                <w:b/>
                <w:bCs/>
                <w:sz w:val="24"/>
                <w:szCs w:val="24"/>
              </w:rPr>
              <w:t>179</w:t>
            </w:r>
          </w:p>
        </w:tc>
        <w:tc>
          <w:tcPr>
            <w:tcW w:w="656" w:type="pct"/>
            <w:tcBorders>
              <w:top w:val="nil"/>
              <w:left w:val="nil"/>
              <w:bottom w:val="single" w:sz="4" w:space="0" w:color="auto"/>
              <w:right w:val="single" w:sz="4" w:space="0" w:color="auto"/>
            </w:tcBorders>
            <w:shd w:val="clear" w:color="auto" w:fill="auto"/>
            <w:vAlign w:val="center"/>
            <w:hideMark/>
          </w:tcPr>
          <w:p w14:paraId="1EA6A6F2" w14:textId="7A8CA049" w:rsidR="00292E14" w:rsidRPr="00FD09D6" w:rsidRDefault="00292E14" w:rsidP="00FD09D6">
            <w:pPr>
              <w:spacing w:after="0" w:line="240" w:lineRule="auto"/>
              <w:jc w:val="right"/>
              <w:rPr>
                <w:b/>
                <w:bCs/>
                <w:sz w:val="24"/>
                <w:szCs w:val="24"/>
              </w:rPr>
            </w:pPr>
            <w:r w:rsidRPr="00FD09D6">
              <w:rPr>
                <w:b/>
                <w:bCs/>
                <w:sz w:val="24"/>
                <w:szCs w:val="24"/>
              </w:rPr>
              <w:t>19</w:t>
            </w:r>
          </w:p>
        </w:tc>
        <w:tc>
          <w:tcPr>
            <w:tcW w:w="709" w:type="pct"/>
            <w:tcBorders>
              <w:top w:val="nil"/>
              <w:left w:val="nil"/>
              <w:bottom w:val="single" w:sz="4" w:space="0" w:color="auto"/>
              <w:right w:val="single" w:sz="4" w:space="0" w:color="auto"/>
            </w:tcBorders>
            <w:shd w:val="clear" w:color="auto" w:fill="auto"/>
            <w:vAlign w:val="center"/>
            <w:hideMark/>
          </w:tcPr>
          <w:p w14:paraId="7A5F4443" w14:textId="67BA20EB" w:rsidR="00292E14" w:rsidRPr="00FD09D6" w:rsidRDefault="00292E14" w:rsidP="00FD09D6">
            <w:pPr>
              <w:spacing w:after="0" w:line="240" w:lineRule="auto"/>
              <w:jc w:val="right"/>
              <w:rPr>
                <w:b/>
                <w:bCs/>
                <w:sz w:val="24"/>
                <w:szCs w:val="24"/>
              </w:rPr>
            </w:pPr>
            <w:r w:rsidRPr="00FD09D6">
              <w:rPr>
                <w:b/>
                <w:bCs/>
                <w:sz w:val="24"/>
                <w:szCs w:val="24"/>
              </w:rPr>
              <w:t>160</w:t>
            </w:r>
          </w:p>
        </w:tc>
        <w:tc>
          <w:tcPr>
            <w:tcW w:w="736" w:type="pct"/>
            <w:tcBorders>
              <w:top w:val="nil"/>
              <w:left w:val="nil"/>
              <w:bottom w:val="single" w:sz="4" w:space="0" w:color="auto"/>
              <w:right w:val="single" w:sz="4" w:space="0" w:color="auto"/>
            </w:tcBorders>
            <w:shd w:val="clear" w:color="auto" w:fill="auto"/>
            <w:vAlign w:val="center"/>
            <w:hideMark/>
          </w:tcPr>
          <w:p w14:paraId="33CAC0F1" w14:textId="5D96FF74" w:rsidR="00292E14" w:rsidRPr="00FD09D6" w:rsidRDefault="00292E14" w:rsidP="00FD09D6">
            <w:pPr>
              <w:spacing w:after="0" w:line="240" w:lineRule="auto"/>
              <w:jc w:val="right"/>
              <w:rPr>
                <w:b/>
                <w:bCs/>
                <w:sz w:val="24"/>
                <w:szCs w:val="24"/>
              </w:rPr>
            </w:pPr>
            <w:r w:rsidRPr="00FD09D6">
              <w:rPr>
                <w:b/>
                <w:bCs/>
                <w:sz w:val="24"/>
                <w:szCs w:val="24"/>
              </w:rPr>
              <w:t>-</w:t>
            </w:r>
          </w:p>
        </w:tc>
      </w:tr>
      <w:tr w:rsidR="00B31AB0" w:rsidRPr="00FD09D6" w14:paraId="6997B22F"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5835E362" w14:textId="36CA365E" w:rsidR="00292E14" w:rsidRPr="00FD09D6" w:rsidRDefault="00292E14" w:rsidP="008159FB">
            <w:pPr>
              <w:spacing w:after="0" w:line="240" w:lineRule="auto"/>
              <w:jc w:val="center"/>
              <w:rPr>
                <w:i/>
                <w:iCs/>
                <w:sz w:val="24"/>
                <w:szCs w:val="24"/>
              </w:rPr>
            </w:pPr>
            <w:r w:rsidRPr="00FD09D6">
              <w:rPr>
                <w:i/>
                <w:iCs/>
                <w:sz w:val="24"/>
                <w:szCs w:val="24"/>
              </w:rPr>
              <w:t>1</w:t>
            </w:r>
          </w:p>
        </w:tc>
        <w:tc>
          <w:tcPr>
            <w:tcW w:w="1573" w:type="pct"/>
            <w:tcBorders>
              <w:top w:val="nil"/>
              <w:left w:val="nil"/>
              <w:bottom w:val="single" w:sz="4" w:space="0" w:color="auto"/>
              <w:right w:val="single" w:sz="4" w:space="0" w:color="auto"/>
            </w:tcBorders>
            <w:shd w:val="clear" w:color="auto" w:fill="auto"/>
            <w:vAlign w:val="center"/>
            <w:hideMark/>
          </w:tcPr>
          <w:p w14:paraId="2660FCB2" w14:textId="77777777" w:rsidR="00292E14" w:rsidRPr="00FD09D6" w:rsidRDefault="00292E14" w:rsidP="008159FB">
            <w:pPr>
              <w:spacing w:after="0" w:line="240" w:lineRule="auto"/>
              <w:rPr>
                <w:i/>
                <w:iCs/>
                <w:sz w:val="24"/>
                <w:szCs w:val="24"/>
              </w:rPr>
            </w:pPr>
            <w:r w:rsidRPr="00FD09D6">
              <w:rPr>
                <w:i/>
                <w:iCs/>
                <w:sz w:val="24"/>
                <w:szCs w:val="24"/>
              </w:rPr>
              <w:t xml:space="preserve"> Tập trung </w:t>
            </w:r>
          </w:p>
        </w:tc>
        <w:tc>
          <w:tcPr>
            <w:tcW w:w="1004" w:type="pct"/>
            <w:tcBorders>
              <w:top w:val="nil"/>
              <w:left w:val="nil"/>
              <w:bottom w:val="single" w:sz="4" w:space="0" w:color="auto"/>
              <w:right w:val="single" w:sz="4" w:space="0" w:color="auto"/>
            </w:tcBorders>
            <w:shd w:val="clear" w:color="auto" w:fill="auto"/>
            <w:vAlign w:val="center"/>
            <w:hideMark/>
          </w:tcPr>
          <w:p w14:paraId="71CB0730" w14:textId="2B4AB7A1" w:rsidR="00292E14" w:rsidRPr="00FD09D6" w:rsidRDefault="00292E14" w:rsidP="00FD09D6">
            <w:pPr>
              <w:spacing w:after="0" w:line="240" w:lineRule="auto"/>
              <w:jc w:val="right"/>
              <w:rPr>
                <w:i/>
                <w:iCs/>
                <w:sz w:val="24"/>
                <w:szCs w:val="24"/>
              </w:rPr>
            </w:pPr>
            <w:r w:rsidRPr="00FD09D6">
              <w:rPr>
                <w:i/>
                <w:iCs/>
                <w:sz w:val="24"/>
                <w:szCs w:val="24"/>
              </w:rPr>
              <w:t>160</w:t>
            </w:r>
          </w:p>
        </w:tc>
        <w:tc>
          <w:tcPr>
            <w:tcW w:w="656" w:type="pct"/>
            <w:tcBorders>
              <w:top w:val="nil"/>
              <w:left w:val="nil"/>
              <w:bottom w:val="single" w:sz="4" w:space="0" w:color="auto"/>
              <w:right w:val="single" w:sz="4" w:space="0" w:color="auto"/>
            </w:tcBorders>
            <w:shd w:val="clear" w:color="auto" w:fill="auto"/>
            <w:vAlign w:val="center"/>
            <w:hideMark/>
          </w:tcPr>
          <w:p w14:paraId="14DFA411" w14:textId="22BF7C54" w:rsidR="00292E14" w:rsidRPr="00FD09D6" w:rsidRDefault="00292E14" w:rsidP="00FD09D6">
            <w:pPr>
              <w:spacing w:after="0" w:line="240" w:lineRule="auto"/>
              <w:jc w:val="right"/>
              <w:rPr>
                <w:i/>
                <w:iCs/>
                <w:sz w:val="24"/>
                <w:szCs w:val="24"/>
              </w:rPr>
            </w:pPr>
            <w:r w:rsidRPr="00FD09D6">
              <w:rPr>
                <w:i/>
                <w:iCs/>
                <w:sz w:val="24"/>
                <w:szCs w:val="24"/>
              </w:rPr>
              <w:t>-</w:t>
            </w:r>
          </w:p>
        </w:tc>
        <w:tc>
          <w:tcPr>
            <w:tcW w:w="709" w:type="pct"/>
            <w:tcBorders>
              <w:top w:val="nil"/>
              <w:left w:val="nil"/>
              <w:bottom w:val="single" w:sz="4" w:space="0" w:color="auto"/>
              <w:right w:val="single" w:sz="4" w:space="0" w:color="auto"/>
            </w:tcBorders>
            <w:shd w:val="clear" w:color="auto" w:fill="auto"/>
            <w:vAlign w:val="center"/>
            <w:hideMark/>
          </w:tcPr>
          <w:p w14:paraId="62A5DBBE" w14:textId="643B87F9" w:rsidR="00292E14" w:rsidRPr="00FD09D6" w:rsidRDefault="00292E14" w:rsidP="00FD09D6">
            <w:pPr>
              <w:spacing w:after="0" w:line="240" w:lineRule="auto"/>
              <w:jc w:val="right"/>
              <w:rPr>
                <w:i/>
                <w:iCs/>
                <w:sz w:val="24"/>
                <w:szCs w:val="24"/>
              </w:rPr>
            </w:pPr>
            <w:r w:rsidRPr="00FD09D6">
              <w:rPr>
                <w:i/>
                <w:iCs/>
                <w:sz w:val="24"/>
                <w:szCs w:val="24"/>
              </w:rPr>
              <w:t>160</w:t>
            </w:r>
          </w:p>
        </w:tc>
        <w:tc>
          <w:tcPr>
            <w:tcW w:w="736" w:type="pct"/>
            <w:tcBorders>
              <w:top w:val="nil"/>
              <w:left w:val="nil"/>
              <w:bottom w:val="single" w:sz="4" w:space="0" w:color="auto"/>
              <w:right w:val="single" w:sz="4" w:space="0" w:color="auto"/>
            </w:tcBorders>
            <w:shd w:val="clear" w:color="auto" w:fill="auto"/>
            <w:vAlign w:val="center"/>
            <w:hideMark/>
          </w:tcPr>
          <w:p w14:paraId="0FEBF160" w14:textId="4CFB3606" w:rsidR="00292E14" w:rsidRPr="00FD09D6" w:rsidRDefault="00292E14" w:rsidP="00FD09D6">
            <w:pPr>
              <w:spacing w:after="0" w:line="240" w:lineRule="auto"/>
              <w:jc w:val="right"/>
              <w:rPr>
                <w:i/>
                <w:iCs/>
                <w:sz w:val="24"/>
                <w:szCs w:val="24"/>
              </w:rPr>
            </w:pPr>
            <w:r w:rsidRPr="00FD09D6">
              <w:rPr>
                <w:i/>
                <w:iCs/>
                <w:sz w:val="24"/>
                <w:szCs w:val="24"/>
              </w:rPr>
              <w:t>-</w:t>
            </w:r>
          </w:p>
        </w:tc>
      </w:tr>
      <w:tr w:rsidR="00B31AB0" w:rsidRPr="00FD09D6" w14:paraId="7A89FB65"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7B9BABC2" w14:textId="0AC1E3FA" w:rsidR="00292E14" w:rsidRPr="00FD09D6" w:rsidRDefault="00292E14" w:rsidP="008159FB">
            <w:pPr>
              <w:spacing w:after="0" w:line="240" w:lineRule="auto"/>
              <w:jc w:val="center"/>
              <w:rPr>
                <w:i/>
                <w:iCs/>
                <w:sz w:val="24"/>
                <w:szCs w:val="24"/>
              </w:rPr>
            </w:pPr>
            <w:r w:rsidRPr="00FD09D6">
              <w:rPr>
                <w:i/>
                <w:iCs/>
                <w:sz w:val="24"/>
                <w:szCs w:val="24"/>
              </w:rPr>
              <w:t>2</w:t>
            </w:r>
          </w:p>
        </w:tc>
        <w:tc>
          <w:tcPr>
            <w:tcW w:w="1573" w:type="pct"/>
            <w:tcBorders>
              <w:top w:val="nil"/>
              <w:left w:val="nil"/>
              <w:bottom w:val="single" w:sz="4" w:space="0" w:color="auto"/>
              <w:right w:val="single" w:sz="4" w:space="0" w:color="auto"/>
            </w:tcBorders>
            <w:shd w:val="clear" w:color="auto" w:fill="auto"/>
            <w:vAlign w:val="center"/>
            <w:hideMark/>
          </w:tcPr>
          <w:p w14:paraId="1E1926E4" w14:textId="77777777" w:rsidR="00292E14" w:rsidRPr="00FD09D6" w:rsidRDefault="00292E14" w:rsidP="008159FB">
            <w:pPr>
              <w:spacing w:after="0" w:line="240" w:lineRule="auto"/>
              <w:rPr>
                <w:i/>
                <w:iCs/>
                <w:sz w:val="24"/>
                <w:szCs w:val="24"/>
              </w:rPr>
            </w:pPr>
            <w:r w:rsidRPr="00FD09D6">
              <w:rPr>
                <w:i/>
                <w:iCs/>
                <w:sz w:val="24"/>
                <w:szCs w:val="24"/>
              </w:rPr>
              <w:t xml:space="preserve"> Xen ghép </w:t>
            </w:r>
          </w:p>
        </w:tc>
        <w:tc>
          <w:tcPr>
            <w:tcW w:w="1004" w:type="pct"/>
            <w:tcBorders>
              <w:top w:val="nil"/>
              <w:left w:val="nil"/>
              <w:bottom w:val="single" w:sz="4" w:space="0" w:color="auto"/>
              <w:right w:val="single" w:sz="4" w:space="0" w:color="auto"/>
            </w:tcBorders>
            <w:shd w:val="clear" w:color="auto" w:fill="auto"/>
            <w:vAlign w:val="center"/>
            <w:hideMark/>
          </w:tcPr>
          <w:p w14:paraId="45F5C495" w14:textId="2A5A467E" w:rsidR="00292E14" w:rsidRPr="00FD09D6" w:rsidRDefault="00292E14" w:rsidP="00FD09D6">
            <w:pPr>
              <w:spacing w:after="0" w:line="240" w:lineRule="auto"/>
              <w:jc w:val="right"/>
              <w:rPr>
                <w:i/>
                <w:iCs/>
                <w:sz w:val="24"/>
                <w:szCs w:val="24"/>
              </w:rPr>
            </w:pPr>
            <w:r w:rsidRPr="00FD09D6">
              <w:rPr>
                <w:i/>
                <w:iCs/>
                <w:sz w:val="24"/>
                <w:szCs w:val="24"/>
              </w:rPr>
              <w:t>19</w:t>
            </w:r>
          </w:p>
        </w:tc>
        <w:tc>
          <w:tcPr>
            <w:tcW w:w="656" w:type="pct"/>
            <w:tcBorders>
              <w:top w:val="nil"/>
              <w:left w:val="nil"/>
              <w:bottom w:val="single" w:sz="4" w:space="0" w:color="auto"/>
              <w:right w:val="single" w:sz="4" w:space="0" w:color="auto"/>
            </w:tcBorders>
            <w:shd w:val="clear" w:color="auto" w:fill="auto"/>
            <w:vAlign w:val="center"/>
            <w:hideMark/>
          </w:tcPr>
          <w:p w14:paraId="0083541C" w14:textId="48D1A22D" w:rsidR="00292E14" w:rsidRPr="00FD09D6" w:rsidRDefault="00292E14" w:rsidP="00FD09D6">
            <w:pPr>
              <w:spacing w:after="0" w:line="240" w:lineRule="auto"/>
              <w:jc w:val="right"/>
              <w:rPr>
                <w:i/>
                <w:iCs/>
                <w:sz w:val="24"/>
                <w:szCs w:val="24"/>
              </w:rPr>
            </w:pPr>
            <w:r w:rsidRPr="00FD09D6">
              <w:rPr>
                <w:i/>
                <w:iCs/>
                <w:sz w:val="24"/>
                <w:szCs w:val="24"/>
              </w:rPr>
              <w:t>19</w:t>
            </w:r>
          </w:p>
        </w:tc>
        <w:tc>
          <w:tcPr>
            <w:tcW w:w="709" w:type="pct"/>
            <w:tcBorders>
              <w:top w:val="nil"/>
              <w:left w:val="nil"/>
              <w:bottom w:val="single" w:sz="4" w:space="0" w:color="auto"/>
              <w:right w:val="single" w:sz="4" w:space="0" w:color="auto"/>
            </w:tcBorders>
            <w:shd w:val="clear" w:color="auto" w:fill="auto"/>
            <w:vAlign w:val="center"/>
            <w:hideMark/>
          </w:tcPr>
          <w:p w14:paraId="493E70B1" w14:textId="2A925A7D" w:rsidR="00292E14" w:rsidRPr="00FD09D6" w:rsidRDefault="00292E14" w:rsidP="00FD09D6">
            <w:pPr>
              <w:spacing w:after="0" w:line="240" w:lineRule="auto"/>
              <w:jc w:val="right"/>
              <w:rPr>
                <w:i/>
                <w:iCs/>
                <w:sz w:val="24"/>
                <w:szCs w:val="24"/>
              </w:rPr>
            </w:pPr>
            <w:r w:rsidRPr="00FD09D6">
              <w:rPr>
                <w:i/>
                <w:iCs/>
                <w:sz w:val="24"/>
                <w:szCs w:val="24"/>
              </w:rPr>
              <w:t>-</w:t>
            </w:r>
          </w:p>
        </w:tc>
        <w:tc>
          <w:tcPr>
            <w:tcW w:w="736" w:type="pct"/>
            <w:tcBorders>
              <w:top w:val="nil"/>
              <w:left w:val="nil"/>
              <w:bottom w:val="single" w:sz="4" w:space="0" w:color="auto"/>
              <w:right w:val="single" w:sz="4" w:space="0" w:color="auto"/>
            </w:tcBorders>
            <w:shd w:val="clear" w:color="auto" w:fill="auto"/>
            <w:vAlign w:val="center"/>
            <w:hideMark/>
          </w:tcPr>
          <w:p w14:paraId="7B760AD1" w14:textId="424513BC" w:rsidR="00292E14" w:rsidRPr="00FD09D6" w:rsidRDefault="00292E14" w:rsidP="00FD09D6">
            <w:pPr>
              <w:spacing w:after="0" w:line="240" w:lineRule="auto"/>
              <w:jc w:val="right"/>
              <w:rPr>
                <w:i/>
                <w:iCs/>
                <w:sz w:val="24"/>
                <w:szCs w:val="24"/>
              </w:rPr>
            </w:pPr>
            <w:r w:rsidRPr="00FD09D6">
              <w:rPr>
                <w:i/>
                <w:iCs/>
                <w:sz w:val="24"/>
                <w:szCs w:val="24"/>
              </w:rPr>
              <w:t>-</w:t>
            </w:r>
          </w:p>
        </w:tc>
      </w:tr>
      <w:tr w:rsidR="00B31AB0" w:rsidRPr="00FD09D6" w14:paraId="1306CBF8"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1A7E3B1E" w14:textId="610F6169" w:rsidR="00292E14" w:rsidRPr="00FD09D6" w:rsidRDefault="00292E14" w:rsidP="008159FB">
            <w:pPr>
              <w:spacing w:after="0" w:line="240" w:lineRule="auto"/>
              <w:jc w:val="center"/>
              <w:rPr>
                <w:i/>
                <w:iCs/>
                <w:sz w:val="24"/>
                <w:szCs w:val="24"/>
              </w:rPr>
            </w:pPr>
            <w:r w:rsidRPr="00FD09D6">
              <w:rPr>
                <w:i/>
                <w:iCs/>
                <w:sz w:val="24"/>
                <w:szCs w:val="24"/>
              </w:rPr>
              <w:t>3</w:t>
            </w:r>
          </w:p>
        </w:tc>
        <w:tc>
          <w:tcPr>
            <w:tcW w:w="1573" w:type="pct"/>
            <w:tcBorders>
              <w:top w:val="nil"/>
              <w:left w:val="nil"/>
              <w:bottom w:val="single" w:sz="4" w:space="0" w:color="auto"/>
              <w:right w:val="single" w:sz="4" w:space="0" w:color="auto"/>
            </w:tcBorders>
            <w:shd w:val="clear" w:color="auto" w:fill="auto"/>
            <w:vAlign w:val="center"/>
            <w:hideMark/>
          </w:tcPr>
          <w:p w14:paraId="77AEB740" w14:textId="77777777" w:rsidR="00292E14" w:rsidRPr="00FD09D6" w:rsidRDefault="00292E14" w:rsidP="008159FB">
            <w:pPr>
              <w:spacing w:after="0" w:line="240" w:lineRule="auto"/>
              <w:rPr>
                <w:i/>
                <w:iCs/>
                <w:sz w:val="24"/>
                <w:szCs w:val="24"/>
              </w:rPr>
            </w:pPr>
            <w:r w:rsidRPr="00FD09D6">
              <w:rPr>
                <w:i/>
                <w:iCs/>
                <w:sz w:val="24"/>
                <w:szCs w:val="24"/>
              </w:rPr>
              <w:t xml:space="preserve"> Ổn định tại chỗ </w:t>
            </w:r>
          </w:p>
        </w:tc>
        <w:tc>
          <w:tcPr>
            <w:tcW w:w="1004" w:type="pct"/>
            <w:tcBorders>
              <w:top w:val="nil"/>
              <w:left w:val="nil"/>
              <w:bottom w:val="single" w:sz="4" w:space="0" w:color="auto"/>
              <w:right w:val="single" w:sz="4" w:space="0" w:color="auto"/>
            </w:tcBorders>
            <w:shd w:val="clear" w:color="auto" w:fill="auto"/>
            <w:vAlign w:val="center"/>
            <w:hideMark/>
          </w:tcPr>
          <w:p w14:paraId="04B90BCA" w14:textId="46818DF8" w:rsidR="00292E14" w:rsidRPr="00FD09D6" w:rsidRDefault="00292E14" w:rsidP="00FD09D6">
            <w:pPr>
              <w:spacing w:after="0" w:line="240" w:lineRule="auto"/>
              <w:jc w:val="right"/>
              <w:rPr>
                <w:i/>
                <w:iCs/>
                <w:sz w:val="24"/>
                <w:szCs w:val="24"/>
              </w:rPr>
            </w:pPr>
            <w:r w:rsidRPr="00FD09D6">
              <w:rPr>
                <w:i/>
                <w:iCs/>
                <w:sz w:val="24"/>
                <w:szCs w:val="24"/>
              </w:rPr>
              <w:t>-</w:t>
            </w:r>
          </w:p>
        </w:tc>
        <w:tc>
          <w:tcPr>
            <w:tcW w:w="656" w:type="pct"/>
            <w:tcBorders>
              <w:top w:val="nil"/>
              <w:left w:val="nil"/>
              <w:bottom w:val="single" w:sz="4" w:space="0" w:color="auto"/>
              <w:right w:val="single" w:sz="4" w:space="0" w:color="auto"/>
            </w:tcBorders>
            <w:shd w:val="clear" w:color="auto" w:fill="auto"/>
            <w:vAlign w:val="center"/>
            <w:hideMark/>
          </w:tcPr>
          <w:p w14:paraId="4A05E979" w14:textId="1DE06004" w:rsidR="00292E14" w:rsidRPr="00FD09D6" w:rsidRDefault="00292E14" w:rsidP="00FD09D6">
            <w:pPr>
              <w:spacing w:after="0" w:line="240" w:lineRule="auto"/>
              <w:jc w:val="right"/>
              <w:rPr>
                <w:i/>
                <w:iCs/>
                <w:sz w:val="24"/>
                <w:szCs w:val="24"/>
              </w:rPr>
            </w:pPr>
            <w:r w:rsidRPr="00FD09D6">
              <w:rPr>
                <w:i/>
                <w:iCs/>
                <w:sz w:val="24"/>
                <w:szCs w:val="24"/>
              </w:rPr>
              <w:t>-</w:t>
            </w:r>
          </w:p>
        </w:tc>
        <w:tc>
          <w:tcPr>
            <w:tcW w:w="709" w:type="pct"/>
            <w:tcBorders>
              <w:top w:val="nil"/>
              <w:left w:val="nil"/>
              <w:bottom w:val="single" w:sz="4" w:space="0" w:color="auto"/>
              <w:right w:val="single" w:sz="4" w:space="0" w:color="auto"/>
            </w:tcBorders>
            <w:shd w:val="clear" w:color="auto" w:fill="auto"/>
            <w:vAlign w:val="center"/>
            <w:hideMark/>
          </w:tcPr>
          <w:p w14:paraId="5FDA9D6C" w14:textId="241EFAB9" w:rsidR="00292E14" w:rsidRPr="00FD09D6" w:rsidRDefault="00292E14" w:rsidP="00FD09D6">
            <w:pPr>
              <w:spacing w:after="0" w:line="240" w:lineRule="auto"/>
              <w:jc w:val="right"/>
              <w:rPr>
                <w:i/>
                <w:iCs/>
                <w:sz w:val="24"/>
                <w:szCs w:val="24"/>
              </w:rPr>
            </w:pPr>
            <w:r w:rsidRPr="00FD09D6">
              <w:rPr>
                <w:i/>
                <w:iCs/>
                <w:sz w:val="24"/>
                <w:szCs w:val="24"/>
              </w:rPr>
              <w:t>-</w:t>
            </w:r>
          </w:p>
        </w:tc>
        <w:tc>
          <w:tcPr>
            <w:tcW w:w="736" w:type="pct"/>
            <w:tcBorders>
              <w:top w:val="nil"/>
              <w:left w:val="nil"/>
              <w:bottom w:val="single" w:sz="4" w:space="0" w:color="auto"/>
              <w:right w:val="single" w:sz="4" w:space="0" w:color="auto"/>
            </w:tcBorders>
            <w:shd w:val="clear" w:color="auto" w:fill="auto"/>
            <w:vAlign w:val="center"/>
            <w:hideMark/>
          </w:tcPr>
          <w:p w14:paraId="60D62999" w14:textId="3A8BC832" w:rsidR="00292E14" w:rsidRPr="00FD09D6" w:rsidRDefault="00292E14" w:rsidP="00FD09D6">
            <w:pPr>
              <w:spacing w:after="0" w:line="240" w:lineRule="auto"/>
              <w:jc w:val="right"/>
              <w:rPr>
                <w:i/>
                <w:iCs/>
                <w:sz w:val="24"/>
                <w:szCs w:val="24"/>
              </w:rPr>
            </w:pPr>
            <w:r w:rsidRPr="00FD09D6">
              <w:rPr>
                <w:i/>
                <w:iCs/>
                <w:sz w:val="24"/>
                <w:szCs w:val="24"/>
              </w:rPr>
              <w:t>-</w:t>
            </w:r>
          </w:p>
        </w:tc>
      </w:tr>
      <w:tr w:rsidR="00B31AB0" w:rsidRPr="00FD09D6" w14:paraId="6B7906E4"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06CBA677" w14:textId="24961A5D" w:rsidR="00292E14" w:rsidRPr="00FD09D6" w:rsidRDefault="00292E14" w:rsidP="008159FB">
            <w:pPr>
              <w:spacing w:after="0" w:line="240" w:lineRule="auto"/>
              <w:jc w:val="center"/>
              <w:rPr>
                <w:b/>
                <w:bCs/>
                <w:sz w:val="24"/>
                <w:szCs w:val="24"/>
              </w:rPr>
            </w:pPr>
            <w:r w:rsidRPr="00FD09D6">
              <w:rPr>
                <w:b/>
                <w:bCs/>
                <w:sz w:val="24"/>
                <w:szCs w:val="24"/>
              </w:rPr>
              <w:t>III</w:t>
            </w:r>
          </w:p>
        </w:tc>
        <w:tc>
          <w:tcPr>
            <w:tcW w:w="1573" w:type="pct"/>
            <w:tcBorders>
              <w:top w:val="nil"/>
              <w:left w:val="nil"/>
              <w:bottom w:val="single" w:sz="4" w:space="0" w:color="auto"/>
              <w:right w:val="single" w:sz="4" w:space="0" w:color="auto"/>
            </w:tcBorders>
            <w:shd w:val="clear" w:color="auto" w:fill="auto"/>
            <w:vAlign w:val="center"/>
            <w:hideMark/>
          </w:tcPr>
          <w:p w14:paraId="4DBDCDA4" w14:textId="77777777" w:rsidR="00292E14" w:rsidRPr="00FD09D6" w:rsidRDefault="00292E14" w:rsidP="008159FB">
            <w:pPr>
              <w:spacing w:after="0" w:line="240" w:lineRule="auto"/>
              <w:rPr>
                <w:b/>
                <w:bCs/>
                <w:sz w:val="24"/>
                <w:szCs w:val="24"/>
              </w:rPr>
            </w:pPr>
            <w:r w:rsidRPr="00FD09D6">
              <w:rPr>
                <w:b/>
                <w:bCs/>
                <w:sz w:val="24"/>
                <w:szCs w:val="24"/>
              </w:rPr>
              <w:t xml:space="preserve"> Bố trí dân cư biên giới </w:t>
            </w:r>
          </w:p>
        </w:tc>
        <w:tc>
          <w:tcPr>
            <w:tcW w:w="1004" w:type="pct"/>
            <w:tcBorders>
              <w:top w:val="nil"/>
              <w:left w:val="nil"/>
              <w:bottom w:val="single" w:sz="4" w:space="0" w:color="auto"/>
              <w:right w:val="single" w:sz="4" w:space="0" w:color="auto"/>
            </w:tcBorders>
            <w:shd w:val="clear" w:color="auto" w:fill="auto"/>
            <w:vAlign w:val="center"/>
            <w:hideMark/>
          </w:tcPr>
          <w:p w14:paraId="0586DF14" w14:textId="55DB1B36" w:rsidR="00292E14" w:rsidRPr="00FD09D6" w:rsidRDefault="00292E14" w:rsidP="00FD09D6">
            <w:pPr>
              <w:spacing w:after="0" w:line="240" w:lineRule="auto"/>
              <w:jc w:val="right"/>
              <w:rPr>
                <w:b/>
                <w:bCs/>
                <w:sz w:val="24"/>
                <w:szCs w:val="24"/>
              </w:rPr>
            </w:pPr>
            <w:r w:rsidRPr="00FD09D6">
              <w:rPr>
                <w:b/>
                <w:bCs/>
                <w:sz w:val="24"/>
                <w:szCs w:val="24"/>
              </w:rPr>
              <w:t>130</w:t>
            </w:r>
          </w:p>
        </w:tc>
        <w:tc>
          <w:tcPr>
            <w:tcW w:w="656" w:type="pct"/>
            <w:tcBorders>
              <w:top w:val="nil"/>
              <w:left w:val="nil"/>
              <w:bottom w:val="single" w:sz="4" w:space="0" w:color="auto"/>
              <w:right w:val="single" w:sz="4" w:space="0" w:color="auto"/>
            </w:tcBorders>
            <w:shd w:val="clear" w:color="auto" w:fill="auto"/>
            <w:vAlign w:val="center"/>
            <w:hideMark/>
          </w:tcPr>
          <w:p w14:paraId="2228B538" w14:textId="5FA7CC77" w:rsidR="00292E14" w:rsidRPr="00FD09D6" w:rsidRDefault="00292E14" w:rsidP="00FD09D6">
            <w:pPr>
              <w:spacing w:after="0" w:line="240" w:lineRule="auto"/>
              <w:jc w:val="right"/>
              <w:rPr>
                <w:b/>
                <w:bCs/>
                <w:sz w:val="24"/>
                <w:szCs w:val="24"/>
              </w:rPr>
            </w:pPr>
            <w:r w:rsidRPr="00FD09D6">
              <w:rPr>
                <w:b/>
                <w:bCs/>
                <w:sz w:val="24"/>
                <w:szCs w:val="24"/>
              </w:rPr>
              <w:t>10</w:t>
            </w:r>
          </w:p>
        </w:tc>
        <w:tc>
          <w:tcPr>
            <w:tcW w:w="709" w:type="pct"/>
            <w:tcBorders>
              <w:top w:val="nil"/>
              <w:left w:val="nil"/>
              <w:bottom w:val="single" w:sz="4" w:space="0" w:color="auto"/>
              <w:right w:val="single" w:sz="4" w:space="0" w:color="auto"/>
            </w:tcBorders>
            <w:shd w:val="clear" w:color="auto" w:fill="auto"/>
            <w:vAlign w:val="center"/>
            <w:hideMark/>
          </w:tcPr>
          <w:p w14:paraId="0EBCEC9B" w14:textId="36FF9B61" w:rsidR="00292E14" w:rsidRPr="00FD09D6" w:rsidRDefault="00292E14" w:rsidP="00FD09D6">
            <w:pPr>
              <w:spacing w:after="0" w:line="240" w:lineRule="auto"/>
              <w:jc w:val="right"/>
              <w:rPr>
                <w:b/>
                <w:bCs/>
                <w:sz w:val="24"/>
                <w:szCs w:val="24"/>
              </w:rPr>
            </w:pPr>
            <w:r w:rsidRPr="00FD09D6">
              <w:rPr>
                <w:b/>
                <w:bCs/>
                <w:sz w:val="24"/>
                <w:szCs w:val="24"/>
              </w:rPr>
              <w:t>5</w:t>
            </w:r>
          </w:p>
        </w:tc>
        <w:tc>
          <w:tcPr>
            <w:tcW w:w="736" w:type="pct"/>
            <w:tcBorders>
              <w:top w:val="nil"/>
              <w:left w:val="nil"/>
              <w:bottom w:val="single" w:sz="4" w:space="0" w:color="auto"/>
              <w:right w:val="single" w:sz="4" w:space="0" w:color="auto"/>
            </w:tcBorders>
            <w:shd w:val="clear" w:color="auto" w:fill="auto"/>
            <w:vAlign w:val="center"/>
            <w:hideMark/>
          </w:tcPr>
          <w:p w14:paraId="00CD9FD3" w14:textId="0D44C168" w:rsidR="00292E14" w:rsidRPr="00FD09D6" w:rsidRDefault="00292E14" w:rsidP="00FD09D6">
            <w:pPr>
              <w:spacing w:after="0" w:line="240" w:lineRule="auto"/>
              <w:jc w:val="right"/>
              <w:rPr>
                <w:b/>
                <w:bCs/>
                <w:sz w:val="24"/>
                <w:szCs w:val="24"/>
              </w:rPr>
            </w:pPr>
            <w:r w:rsidRPr="00FD09D6">
              <w:rPr>
                <w:b/>
                <w:bCs/>
                <w:sz w:val="24"/>
                <w:szCs w:val="24"/>
              </w:rPr>
              <w:t>115</w:t>
            </w:r>
          </w:p>
        </w:tc>
      </w:tr>
      <w:tr w:rsidR="00B31AB0" w:rsidRPr="00FD09D6" w14:paraId="39C60051"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1D0A3D3C" w14:textId="5B27844F" w:rsidR="00292E14" w:rsidRPr="00FD09D6" w:rsidRDefault="00292E14" w:rsidP="008159FB">
            <w:pPr>
              <w:spacing w:after="0" w:line="240" w:lineRule="auto"/>
              <w:jc w:val="center"/>
              <w:rPr>
                <w:i/>
                <w:iCs/>
                <w:sz w:val="24"/>
                <w:szCs w:val="24"/>
              </w:rPr>
            </w:pPr>
            <w:r w:rsidRPr="00FD09D6">
              <w:rPr>
                <w:i/>
                <w:iCs/>
                <w:sz w:val="24"/>
                <w:szCs w:val="24"/>
              </w:rPr>
              <w:t>1</w:t>
            </w:r>
          </w:p>
        </w:tc>
        <w:tc>
          <w:tcPr>
            <w:tcW w:w="1573" w:type="pct"/>
            <w:tcBorders>
              <w:top w:val="nil"/>
              <w:left w:val="nil"/>
              <w:bottom w:val="single" w:sz="4" w:space="0" w:color="auto"/>
              <w:right w:val="single" w:sz="4" w:space="0" w:color="auto"/>
            </w:tcBorders>
            <w:shd w:val="clear" w:color="auto" w:fill="auto"/>
            <w:vAlign w:val="center"/>
            <w:hideMark/>
          </w:tcPr>
          <w:p w14:paraId="2CDBF519" w14:textId="77777777" w:rsidR="00292E14" w:rsidRPr="00FD09D6" w:rsidRDefault="00292E14" w:rsidP="008159FB">
            <w:pPr>
              <w:spacing w:after="0" w:line="240" w:lineRule="auto"/>
              <w:rPr>
                <w:i/>
                <w:iCs/>
                <w:sz w:val="24"/>
                <w:szCs w:val="24"/>
              </w:rPr>
            </w:pPr>
            <w:r w:rsidRPr="00FD09D6">
              <w:rPr>
                <w:i/>
                <w:iCs/>
                <w:sz w:val="24"/>
                <w:szCs w:val="24"/>
              </w:rPr>
              <w:t xml:space="preserve"> Tập trung </w:t>
            </w:r>
          </w:p>
        </w:tc>
        <w:tc>
          <w:tcPr>
            <w:tcW w:w="1004" w:type="pct"/>
            <w:tcBorders>
              <w:top w:val="nil"/>
              <w:left w:val="nil"/>
              <w:bottom w:val="single" w:sz="4" w:space="0" w:color="auto"/>
              <w:right w:val="single" w:sz="4" w:space="0" w:color="auto"/>
            </w:tcBorders>
            <w:shd w:val="clear" w:color="auto" w:fill="auto"/>
            <w:vAlign w:val="center"/>
            <w:hideMark/>
          </w:tcPr>
          <w:p w14:paraId="0D5692CE" w14:textId="55BCABDA" w:rsidR="00292E14" w:rsidRPr="00FD09D6" w:rsidRDefault="00292E14" w:rsidP="00FD09D6">
            <w:pPr>
              <w:spacing w:after="0" w:line="240" w:lineRule="auto"/>
              <w:jc w:val="right"/>
              <w:rPr>
                <w:i/>
                <w:iCs/>
                <w:sz w:val="24"/>
                <w:szCs w:val="24"/>
              </w:rPr>
            </w:pPr>
            <w:r w:rsidRPr="00FD09D6">
              <w:rPr>
                <w:i/>
                <w:iCs/>
                <w:sz w:val="24"/>
                <w:szCs w:val="24"/>
              </w:rPr>
              <w:t>130</w:t>
            </w:r>
          </w:p>
        </w:tc>
        <w:tc>
          <w:tcPr>
            <w:tcW w:w="656" w:type="pct"/>
            <w:tcBorders>
              <w:top w:val="nil"/>
              <w:left w:val="nil"/>
              <w:bottom w:val="single" w:sz="4" w:space="0" w:color="auto"/>
              <w:right w:val="single" w:sz="4" w:space="0" w:color="auto"/>
            </w:tcBorders>
            <w:shd w:val="clear" w:color="auto" w:fill="auto"/>
            <w:vAlign w:val="center"/>
            <w:hideMark/>
          </w:tcPr>
          <w:p w14:paraId="4D4AB0B1" w14:textId="6DFE7032" w:rsidR="00292E14" w:rsidRPr="00FD09D6" w:rsidRDefault="00292E14" w:rsidP="00FD09D6">
            <w:pPr>
              <w:spacing w:after="0" w:line="240" w:lineRule="auto"/>
              <w:jc w:val="right"/>
              <w:rPr>
                <w:i/>
                <w:iCs/>
                <w:sz w:val="24"/>
                <w:szCs w:val="24"/>
              </w:rPr>
            </w:pPr>
            <w:r w:rsidRPr="00FD09D6">
              <w:rPr>
                <w:i/>
                <w:iCs/>
                <w:sz w:val="24"/>
                <w:szCs w:val="24"/>
              </w:rPr>
              <w:t>10</w:t>
            </w:r>
          </w:p>
        </w:tc>
        <w:tc>
          <w:tcPr>
            <w:tcW w:w="709" w:type="pct"/>
            <w:tcBorders>
              <w:top w:val="nil"/>
              <w:left w:val="nil"/>
              <w:bottom w:val="single" w:sz="4" w:space="0" w:color="auto"/>
              <w:right w:val="single" w:sz="4" w:space="0" w:color="auto"/>
            </w:tcBorders>
            <w:shd w:val="clear" w:color="auto" w:fill="auto"/>
            <w:vAlign w:val="center"/>
            <w:hideMark/>
          </w:tcPr>
          <w:p w14:paraId="4569578F" w14:textId="403B2EF7" w:rsidR="00292E14" w:rsidRPr="00FD09D6" w:rsidRDefault="00292E14" w:rsidP="00FD09D6">
            <w:pPr>
              <w:spacing w:after="0" w:line="240" w:lineRule="auto"/>
              <w:jc w:val="right"/>
              <w:rPr>
                <w:i/>
                <w:iCs/>
                <w:sz w:val="24"/>
                <w:szCs w:val="24"/>
              </w:rPr>
            </w:pPr>
            <w:r w:rsidRPr="00FD09D6">
              <w:rPr>
                <w:i/>
                <w:iCs/>
                <w:sz w:val="24"/>
                <w:szCs w:val="24"/>
              </w:rPr>
              <w:t>5</w:t>
            </w:r>
          </w:p>
        </w:tc>
        <w:tc>
          <w:tcPr>
            <w:tcW w:w="736" w:type="pct"/>
            <w:tcBorders>
              <w:top w:val="nil"/>
              <w:left w:val="nil"/>
              <w:bottom w:val="single" w:sz="4" w:space="0" w:color="auto"/>
              <w:right w:val="single" w:sz="4" w:space="0" w:color="auto"/>
            </w:tcBorders>
            <w:shd w:val="clear" w:color="auto" w:fill="auto"/>
            <w:vAlign w:val="center"/>
            <w:hideMark/>
          </w:tcPr>
          <w:p w14:paraId="7550D9F2" w14:textId="567DA28F" w:rsidR="00292E14" w:rsidRPr="00FD09D6" w:rsidRDefault="00292E14" w:rsidP="00FD09D6">
            <w:pPr>
              <w:spacing w:after="0" w:line="240" w:lineRule="auto"/>
              <w:jc w:val="right"/>
              <w:rPr>
                <w:i/>
                <w:iCs/>
                <w:sz w:val="24"/>
                <w:szCs w:val="24"/>
              </w:rPr>
            </w:pPr>
            <w:r w:rsidRPr="00FD09D6">
              <w:rPr>
                <w:i/>
                <w:iCs/>
                <w:sz w:val="24"/>
                <w:szCs w:val="24"/>
              </w:rPr>
              <w:t>115</w:t>
            </w:r>
          </w:p>
        </w:tc>
      </w:tr>
      <w:tr w:rsidR="00B31AB0" w:rsidRPr="00FD09D6" w14:paraId="15F077EE"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7C06F060" w14:textId="5A68D4A3" w:rsidR="00292E14" w:rsidRPr="00FD09D6" w:rsidRDefault="00292E14" w:rsidP="008159FB">
            <w:pPr>
              <w:spacing w:after="0" w:line="240" w:lineRule="auto"/>
              <w:jc w:val="center"/>
              <w:rPr>
                <w:i/>
                <w:iCs/>
                <w:sz w:val="24"/>
                <w:szCs w:val="24"/>
              </w:rPr>
            </w:pPr>
            <w:r w:rsidRPr="00FD09D6">
              <w:rPr>
                <w:i/>
                <w:iCs/>
                <w:sz w:val="24"/>
                <w:szCs w:val="24"/>
              </w:rPr>
              <w:t>2</w:t>
            </w:r>
          </w:p>
        </w:tc>
        <w:tc>
          <w:tcPr>
            <w:tcW w:w="1573" w:type="pct"/>
            <w:tcBorders>
              <w:top w:val="nil"/>
              <w:left w:val="nil"/>
              <w:bottom w:val="single" w:sz="4" w:space="0" w:color="auto"/>
              <w:right w:val="single" w:sz="4" w:space="0" w:color="auto"/>
            </w:tcBorders>
            <w:shd w:val="clear" w:color="auto" w:fill="auto"/>
            <w:vAlign w:val="center"/>
            <w:hideMark/>
          </w:tcPr>
          <w:p w14:paraId="3140819F" w14:textId="77777777" w:rsidR="00292E14" w:rsidRPr="00FD09D6" w:rsidRDefault="00292E14" w:rsidP="008159FB">
            <w:pPr>
              <w:spacing w:after="0" w:line="240" w:lineRule="auto"/>
              <w:rPr>
                <w:i/>
                <w:iCs/>
                <w:sz w:val="24"/>
                <w:szCs w:val="24"/>
              </w:rPr>
            </w:pPr>
            <w:r w:rsidRPr="00FD09D6">
              <w:rPr>
                <w:i/>
                <w:iCs/>
                <w:sz w:val="24"/>
                <w:szCs w:val="24"/>
              </w:rPr>
              <w:t xml:space="preserve"> Xen ghép </w:t>
            </w:r>
          </w:p>
        </w:tc>
        <w:tc>
          <w:tcPr>
            <w:tcW w:w="1004" w:type="pct"/>
            <w:tcBorders>
              <w:top w:val="nil"/>
              <w:left w:val="nil"/>
              <w:bottom w:val="single" w:sz="4" w:space="0" w:color="auto"/>
              <w:right w:val="single" w:sz="4" w:space="0" w:color="auto"/>
            </w:tcBorders>
            <w:shd w:val="clear" w:color="auto" w:fill="auto"/>
            <w:vAlign w:val="center"/>
            <w:hideMark/>
          </w:tcPr>
          <w:p w14:paraId="12B97639" w14:textId="18C541C0" w:rsidR="00292E14" w:rsidRPr="00FD09D6" w:rsidRDefault="00292E14" w:rsidP="00FD09D6">
            <w:pPr>
              <w:spacing w:after="0" w:line="240" w:lineRule="auto"/>
              <w:jc w:val="right"/>
              <w:rPr>
                <w:i/>
                <w:iCs/>
                <w:sz w:val="24"/>
                <w:szCs w:val="24"/>
              </w:rPr>
            </w:pPr>
            <w:r w:rsidRPr="00FD09D6">
              <w:rPr>
                <w:i/>
                <w:iCs/>
                <w:sz w:val="24"/>
                <w:szCs w:val="24"/>
              </w:rPr>
              <w:t>-</w:t>
            </w:r>
          </w:p>
        </w:tc>
        <w:tc>
          <w:tcPr>
            <w:tcW w:w="656" w:type="pct"/>
            <w:tcBorders>
              <w:top w:val="nil"/>
              <w:left w:val="nil"/>
              <w:bottom w:val="single" w:sz="4" w:space="0" w:color="auto"/>
              <w:right w:val="single" w:sz="4" w:space="0" w:color="auto"/>
            </w:tcBorders>
            <w:shd w:val="clear" w:color="auto" w:fill="auto"/>
            <w:vAlign w:val="center"/>
            <w:hideMark/>
          </w:tcPr>
          <w:p w14:paraId="6FF92ACB" w14:textId="3521936C" w:rsidR="00292E14" w:rsidRPr="00FD09D6" w:rsidRDefault="00292E14" w:rsidP="00FD09D6">
            <w:pPr>
              <w:spacing w:after="0" w:line="240" w:lineRule="auto"/>
              <w:jc w:val="right"/>
              <w:rPr>
                <w:i/>
                <w:iCs/>
                <w:sz w:val="24"/>
                <w:szCs w:val="24"/>
              </w:rPr>
            </w:pPr>
            <w:r w:rsidRPr="00FD09D6">
              <w:rPr>
                <w:i/>
                <w:iCs/>
                <w:sz w:val="24"/>
                <w:szCs w:val="24"/>
              </w:rPr>
              <w:t>-</w:t>
            </w:r>
          </w:p>
        </w:tc>
        <w:tc>
          <w:tcPr>
            <w:tcW w:w="709" w:type="pct"/>
            <w:tcBorders>
              <w:top w:val="nil"/>
              <w:left w:val="nil"/>
              <w:bottom w:val="single" w:sz="4" w:space="0" w:color="auto"/>
              <w:right w:val="single" w:sz="4" w:space="0" w:color="auto"/>
            </w:tcBorders>
            <w:shd w:val="clear" w:color="auto" w:fill="auto"/>
            <w:vAlign w:val="center"/>
            <w:hideMark/>
          </w:tcPr>
          <w:p w14:paraId="44EB8F87" w14:textId="71653F9D" w:rsidR="00292E14" w:rsidRPr="00FD09D6" w:rsidRDefault="00292E14" w:rsidP="00FD09D6">
            <w:pPr>
              <w:spacing w:after="0" w:line="240" w:lineRule="auto"/>
              <w:jc w:val="right"/>
              <w:rPr>
                <w:i/>
                <w:iCs/>
                <w:sz w:val="24"/>
                <w:szCs w:val="24"/>
              </w:rPr>
            </w:pPr>
            <w:r w:rsidRPr="00FD09D6">
              <w:rPr>
                <w:i/>
                <w:iCs/>
                <w:sz w:val="24"/>
                <w:szCs w:val="24"/>
              </w:rPr>
              <w:t>-</w:t>
            </w:r>
          </w:p>
        </w:tc>
        <w:tc>
          <w:tcPr>
            <w:tcW w:w="736" w:type="pct"/>
            <w:tcBorders>
              <w:top w:val="nil"/>
              <w:left w:val="nil"/>
              <w:bottom w:val="single" w:sz="4" w:space="0" w:color="auto"/>
              <w:right w:val="single" w:sz="4" w:space="0" w:color="auto"/>
            </w:tcBorders>
            <w:shd w:val="clear" w:color="auto" w:fill="auto"/>
            <w:vAlign w:val="center"/>
            <w:hideMark/>
          </w:tcPr>
          <w:p w14:paraId="1BEE0988" w14:textId="2D6C0C37" w:rsidR="00292E14" w:rsidRPr="00FD09D6" w:rsidRDefault="00292E14" w:rsidP="00FD09D6">
            <w:pPr>
              <w:spacing w:after="0" w:line="240" w:lineRule="auto"/>
              <w:jc w:val="right"/>
              <w:rPr>
                <w:i/>
                <w:iCs/>
                <w:sz w:val="24"/>
                <w:szCs w:val="24"/>
              </w:rPr>
            </w:pPr>
            <w:r w:rsidRPr="00FD09D6">
              <w:rPr>
                <w:i/>
                <w:iCs/>
                <w:sz w:val="24"/>
                <w:szCs w:val="24"/>
              </w:rPr>
              <w:t>-</w:t>
            </w:r>
          </w:p>
        </w:tc>
      </w:tr>
      <w:tr w:rsidR="00B31AB0" w:rsidRPr="00FD09D6" w14:paraId="08F508FC"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4535B0EA" w14:textId="0D88C32A" w:rsidR="00292E14" w:rsidRPr="00FD09D6" w:rsidRDefault="00292E14" w:rsidP="008159FB">
            <w:pPr>
              <w:spacing w:after="0" w:line="240" w:lineRule="auto"/>
              <w:jc w:val="center"/>
              <w:rPr>
                <w:i/>
                <w:iCs/>
                <w:sz w:val="24"/>
                <w:szCs w:val="24"/>
              </w:rPr>
            </w:pPr>
            <w:r w:rsidRPr="00FD09D6">
              <w:rPr>
                <w:i/>
                <w:iCs/>
                <w:sz w:val="24"/>
                <w:szCs w:val="24"/>
              </w:rPr>
              <w:t>3</w:t>
            </w:r>
          </w:p>
        </w:tc>
        <w:tc>
          <w:tcPr>
            <w:tcW w:w="1573" w:type="pct"/>
            <w:tcBorders>
              <w:top w:val="nil"/>
              <w:left w:val="nil"/>
              <w:bottom w:val="single" w:sz="4" w:space="0" w:color="auto"/>
              <w:right w:val="single" w:sz="4" w:space="0" w:color="auto"/>
            </w:tcBorders>
            <w:shd w:val="clear" w:color="auto" w:fill="auto"/>
            <w:vAlign w:val="center"/>
            <w:hideMark/>
          </w:tcPr>
          <w:p w14:paraId="37D0D77A" w14:textId="77777777" w:rsidR="00292E14" w:rsidRPr="00FD09D6" w:rsidRDefault="00292E14" w:rsidP="008159FB">
            <w:pPr>
              <w:spacing w:after="0" w:line="240" w:lineRule="auto"/>
              <w:rPr>
                <w:i/>
                <w:iCs/>
                <w:sz w:val="24"/>
                <w:szCs w:val="24"/>
              </w:rPr>
            </w:pPr>
            <w:r w:rsidRPr="00FD09D6">
              <w:rPr>
                <w:i/>
                <w:iCs/>
                <w:sz w:val="24"/>
                <w:szCs w:val="24"/>
              </w:rPr>
              <w:t xml:space="preserve"> Ổn định tại chỗ </w:t>
            </w:r>
          </w:p>
        </w:tc>
        <w:tc>
          <w:tcPr>
            <w:tcW w:w="1004" w:type="pct"/>
            <w:tcBorders>
              <w:top w:val="nil"/>
              <w:left w:val="nil"/>
              <w:bottom w:val="single" w:sz="4" w:space="0" w:color="auto"/>
              <w:right w:val="single" w:sz="4" w:space="0" w:color="auto"/>
            </w:tcBorders>
            <w:shd w:val="clear" w:color="auto" w:fill="auto"/>
            <w:vAlign w:val="center"/>
            <w:hideMark/>
          </w:tcPr>
          <w:p w14:paraId="61E72E52" w14:textId="73814D06" w:rsidR="00292E14" w:rsidRPr="00FD09D6" w:rsidRDefault="00292E14" w:rsidP="00FD09D6">
            <w:pPr>
              <w:spacing w:after="0" w:line="240" w:lineRule="auto"/>
              <w:jc w:val="right"/>
              <w:rPr>
                <w:i/>
                <w:iCs/>
                <w:sz w:val="24"/>
                <w:szCs w:val="24"/>
              </w:rPr>
            </w:pPr>
            <w:r w:rsidRPr="00FD09D6">
              <w:rPr>
                <w:i/>
                <w:iCs/>
                <w:sz w:val="24"/>
                <w:szCs w:val="24"/>
              </w:rPr>
              <w:t>-</w:t>
            </w:r>
          </w:p>
        </w:tc>
        <w:tc>
          <w:tcPr>
            <w:tcW w:w="656" w:type="pct"/>
            <w:tcBorders>
              <w:top w:val="nil"/>
              <w:left w:val="nil"/>
              <w:bottom w:val="single" w:sz="4" w:space="0" w:color="auto"/>
              <w:right w:val="single" w:sz="4" w:space="0" w:color="auto"/>
            </w:tcBorders>
            <w:shd w:val="clear" w:color="auto" w:fill="auto"/>
            <w:vAlign w:val="center"/>
            <w:hideMark/>
          </w:tcPr>
          <w:p w14:paraId="7CE8F92B" w14:textId="14A292B4" w:rsidR="00292E14" w:rsidRPr="00FD09D6" w:rsidRDefault="00292E14" w:rsidP="00FD09D6">
            <w:pPr>
              <w:spacing w:after="0" w:line="240" w:lineRule="auto"/>
              <w:jc w:val="right"/>
              <w:rPr>
                <w:i/>
                <w:iCs/>
                <w:sz w:val="24"/>
                <w:szCs w:val="24"/>
              </w:rPr>
            </w:pPr>
            <w:r w:rsidRPr="00FD09D6">
              <w:rPr>
                <w:i/>
                <w:iCs/>
                <w:sz w:val="24"/>
                <w:szCs w:val="24"/>
              </w:rPr>
              <w:t>-</w:t>
            </w:r>
          </w:p>
        </w:tc>
        <w:tc>
          <w:tcPr>
            <w:tcW w:w="709" w:type="pct"/>
            <w:tcBorders>
              <w:top w:val="nil"/>
              <w:left w:val="nil"/>
              <w:bottom w:val="single" w:sz="4" w:space="0" w:color="auto"/>
              <w:right w:val="single" w:sz="4" w:space="0" w:color="auto"/>
            </w:tcBorders>
            <w:shd w:val="clear" w:color="auto" w:fill="auto"/>
            <w:vAlign w:val="center"/>
            <w:hideMark/>
          </w:tcPr>
          <w:p w14:paraId="10ABF0B8" w14:textId="06BBAFBA" w:rsidR="00292E14" w:rsidRPr="00FD09D6" w:rsidRDefault="00292E14" w:rsidP="00FD09D6">
            <w:pPr>
              <w:spacing w:after="0" w:line="240" w:lineRule="auto"/>
              <w:jc w:val="right"/>
              <w:rPr>
                <w:i/>
                <w:iCs/>
                <w:sz w:val="24"/>
                <w:szCs w:val="24"/>
              </w:rPr>
            </w:pPr>
            <w:r w:rsidRPr="00FD09D6">
              <w:rPr>
                <w:i/>
                <w:iCs/>
                <w:sz w:val="24"/>
                <w:szCs w:val="24"/>
              </w:rPr>
              <w:t>-</w:t>
            </w:r>
          </w:p>
        </w:tc>
        <w:tc>
          <w:tcPr>
            <w:tcW w:w="736" w:type="pct"/>
            <w:tcBorders>
              <w:top w:val="nil"/>
              <w:left w:val="nil"/>
              <w:bottom w:val="single" w:sz="4" w:space="0" w:color="auto"/>
              <w:right w:val="single" w:sz="4" w:space="0" w:color="auto"/>
            </w:tcBorders>
            <w:shd w:val="clear" w:color="auto" w:fill="auto"/>
            <w:vAlign w:val="center"/>
            <w:hideMark/>
          </w:tcPr>
          <w:p w14:paraId="2F3E6D54" w14:textId="66CEE751" w:rsidR="00292E14" w:rsidRPr="00FD09D6" w:rsidRDefault="00292E14" w:rsidP="00FD09D6">
            <w:pPr>
              <w:spacing w:after="0" w:line="240" w:lineRule="auto"/>
              <w:jc w:val="right"/>
              <w:rPr>
                <w:i/>
                <w:iCs/>
                <w:sz w:val="24"/>
                <w:szCs w:val="24"/>
              </w:rPr>
            </w:pPr>
            <w:r w:rsidRPr="00FD09D6">
              <w:rPr>
                <w:i/>
                <w:iCs/>
                <w:sz w:val="24"/>
                <w:szCs w:val="24"/>
              </w:rPr>
              <w:t>-</w:t>
            </w:r>
          </w:p>
        </w:tc>
      </w:tr>
      <w:tr w:rsidR="00B31AB0" w:rsidRPr="00FD09D6" w14:paraId="7D1EA640"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3B665A61" w14:textId="5B09B437" w:rsidR="00292E14" w:rsidRPr="00FD09D6" w:rsidRDefault="00292E14" w:rsidP="008159FB">
            <w:pPr>
              <w:spacing w:after="0" w:line="240" w:lineRule="auto"/>
              <w:jc w:val="center"/>
              <w:rPr>
                <w:b/>
                <w:bCs/>
                <w:sz w:val="24"/>
                <w:szCs w:val="24"/>
              </w:rPr>
            </w:pPr>
            <w:r w:rsidRPr="00FD09D6">
              <w:rPr>
                <w:b/>
                <w:bCs/>
                <w:sz w:val="24"/>
                <w:szCs w:val="24"/>
              </w:rPr>
              <w:t>IV</w:t>
            </w:r>
          </w:p>
        </w:tc>
        <w:tc>
          <w:tcPr>
            <w:tcW w:w="1573" w:type="pct"/>
            <w:tcBorders>
              <w:top w:val="nil"/>
              <w:left w:val="nil"/>
              <w:bottom w:val="single" w:sz="4" w:space="0" w:color="auto"/>
              <w:right w:val="single" w:sz="4" w:space="0" w:color="auto"/>
            </w:tcBorders>
            <w:shd w:val="clear" w:color="auto" w:fill="auto"/>
            <w:vAlign w:val="center"/>
            <w:hideMark/>
          </w:tcPr>
          <w:p w14:paraId="60A602DE" w14:textId="77777777" w:rsidR="00292E14" w:rsidRPr="00FD09D6" w:rsidRDefault="00292E14" w:rsidP="008159FB">
            <w:pPr>
              <w:spacing w:after="0" w:line="240" w:lineRule="auto"/>
              <w:rPr>
                <w:b/>
                <w:bCs/>
                <w:sz w:val="24"/>
                <w:szCs w:val="24"/>
              </w:rPr>
            </w:pPr>
            <w:r w:rsidRPr="00FD09D6">
              <w:rPr>
                <w:b/>
                <w:bCs/>
                <w:sz w:val="24"/>
                <w:szCs w:val="24"/>
              </w:rPr>
              <w:t xml:space="preserve"> Bố trí, sắp xếp ổn định dân di cư tự do </w:t>
            </w:r>
          </w:p>
        </w:tc>
        <w:tc>
          <w:tcPr>
            <w:tcW w:w="1004" w:type="pct"/>
            <w:tcBorders>
              <w:top w:val="nil"/>
              <w:left w:val="nil"/>
              <w:bottom w:val="single" w:sz="4" w:space="0" w:color="auto"/>
              <w:right w:val="single" w:sz="4" w:space="0" w:color="auto"/>
            </w:tcBorders>
            <w:shd w:val="clear" w:color="auto" w:fill="auto"/>
            <w:vAlign w:val="center"/>
            <w:hideMark/>
          </w:tcPr>
          <w:p w14:paraId="5BC8F15D" w14:textId="7E7A3F0C" w:rsidR="00292E14" w:rsidRPr="00FD09D6" w:rsidRDefault="00292E14" w:rsidP="00FD09D6">
            <w:pPr>
              <w:spacing w:after="0" w:line="240" w:lineRule="auto"/>
              <w:jc w:val="right"/>
              <w:rPr>
                <w:b/>
                <w:bCs/>
                <w:sz w:val="24"/>
                <w:szCs w:val="24"/>
              </w:rPr>
            </w:pPr>
            <w:r w:rsidRPr="00FD09D6">
              <w:rPr>
                <w:b/>
                <w:bCs/>
                <w:sz w:val="24"/>
                <w:szCs w:val="24"/>
              </w:rPr>
              <w:t>110</w:t>
            </w:r>
          </w:p>
        </w:tc>
        <w:tc>
          <w:tcPr>
            <w:tcW w:w="656" w:type="pct"/>
            <w:tcBorders>
              <w:top w:val="nil"/>
              <w:left w:val="nil"/>
              <w:bottom w:val="single" w:sz="4" w:space="0" w:color="auto"/>
              <w:right w:val="single" w:sz="4" w:space="0" w:color="auto"/>
            </w:tcBorders>
            <w:shd w:val="clear" w:color="auto" w:fill="auto"/>
            <w:vAlign w:val="center"/>
            <w:hideMark/>
          </w:tcPr>
          <w:p w14:paraId="46E05A25" w14:textId="314BD8DB" w:rsidR="00292E14" w:rsidRPr="00FD09D6" w:rsidRDefault="00292E14" w:rsidP="00FD09D6">
            <w:pPr>
              <w:spacing w:after="0" w:line="240" w:lineRule="auto"/>
              <w:jc w:val="right"/>
              <w:rPr>
                <w:b/>
                <w:bCs/>
                <w:sz w:val="24"/>
                <w:szCs w:val="24"/>
              </w:rPr>
            </w:pPr>
            <w:r w:rsidRPr="00FD09D6">
              <w:rPr>
                <w:b/>
                <w:bCs/>
                <w:sz w:val="24"/>
                <w:szCs w:val="24"/>
              </w:rPr>
              <w:t>34</w:t>
            </w:r>
          </w:p>
        </w:tc>
        <w:tc>
          <w:tcPr>
            <w:tcW w:w="709" w:type="pct"/>
            <w:tcBorders>
              <w:top w:val="nil"/>
              <w:left w:val="nil"/>
              <w:bottom w:val="single" w:sz="4" w:space="0" w:color="auto"/>
              <w:right w:val="single" w:sz="4" w:space="0" w:color="auto"/>
            </w:tcBorders>
            <w:shd w:val="clear" w:color="auto" w:fill="auto"/>
            <w:vAlign w:val="center"/>
            <w:hideMark/>
          </w:tcPr>
          <w:p w14:paraId="27EF23B8" w14:textId="1C6A799E" w:rsidR="00292E14" w:rsidRPr="00FD09D6" w:rsidRDefault="00292E14" w:rsidP="00FD09D6">
            <w:pPr>
              <w:spacing w:after="0" w:line="240" w:lineRule="auto"/>
              <w:jc w:val="right"/>
              <w:rPr>
                <w:b/>
                <w:bCs/>
                <w:sz w:val="24"/>
                <w:szCs w:val="24"/>
              </w:rPr>
            </w:pPr>
            <w:r w:rsidRPr="00FD09D6">
              <w:rPr>
                <w:b/>
                <w:bCs/>
                <w:sz w:val="24"/>
                <w:szCs w:val="24"/>
              </w:rPr>
              <w:t>76</w:t>
            </w:r>
          </w:p>
        </w:tc>
        <w:tc>
          <w:tcPr>
            <w:tcW w:w="736" w:type="pct"/>
            <w:tcBorders>
              <w:top w:val="nil"/>
              <w:left w:val="nil"/>
              <w:bottom w:val="single" w:sz="4" w:space="0" w:color="auto"/>
              <w:right w:val="single" w:sz="4" w:space="0" w:color="auto"/>
            </w:tcBorders>
            <w:shd w:val="clear" w:color="auto" w:fill="auto"/>
            <w:vAlign w:val="center"/>
            <w:hideMark/>
          </w:tcPr>
          <w:p w14:paraId="1C3A215D" w14:textId="12AF803A" w:rsidR="00292E14" w:rsidRPr="00FD09D6" w:rsidRDefault="00292E14" w:rsidP="00FD09D6">
            <w:pPr>
              <w:spacing w:after="0" w:line="240" w:lineRule="auto"/>
              <w:jc w:val="right"/>
              <w:rPr>
                <w:b/>
                <w:bCs/>
                <w:sz w:val="24"/>
                <w:szCs w:val="24"/>
              </w:rPr>
            </w:pPr>
            <w:r w:rsidRPr="00FD09D6">
              <w:rPr>
                <w:b/>
                <w:bCs/>
                <w:sz w:val="24"/>
                <w:szCs w:val="24"/>
              </w:rPr>
              <w:t>-</w:t>
            </w:r>
          </w:p>
        </w:tc>
      </w:tr>
      <w:tr w:rsidR="00B31AB0" w:rsidRPr="00FD09D6" w14:paraId="6163D953"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1BDCF1AB" w14:textId="07DE09A2" w:rsidR="00292E14" w:rsidRPr="00FD09D6" w:rsidRDefault="00292E14" w:rsidP="008159FB">
            <w:pPr>
              <w:spacing w:after="0" w:line="240" w:lineRule="auto"/>
              <w:jc w:val="center"/>
              <w:rPr>
                <w:i/>
                <w:iCs/>
                <w:sz w:val="24"/>
                <w:szCs w:val="24"/>
              </w:rPr>
            </w:pPr>
            <w:r w:rsidRPr="00FD09D6">
              <w:rPr>
                <w:i/>
                <w:iCs/>
                <w:sz w:val="24"/>
                <w:szCs w:val="24"/>
              </w:rPr>
              <w:t>1</w:t>
            </w:r>
          </w:p>
        </w:tc>
        <w:tc>
          <w:tcPr>
            <w:tcW w:w="1573" w:type="pct"/>
            <w:tcBorders>
              <w:top w:val="nil"/>
              <w:left w:val="nil"/>
              <w:bottom w:val="single" w:sz="4" w:space="0" w:color="auto"/>
              <w:right w:val="single" w:sz="4" w:space="0" w:color="auto"/>
            </w:tcBorders>
            <w:shd w:val="clear" w:color="auto" w:fill="auto"/>
            <w:vAlign w:val="center"/>
            <w:hideMark/>
          </w:tcPr>
          <w:p w14:paraId="062FEFE3" w14:textId="77777777" w:rsidR="00292E14" w:rsidRPr="00FD09D6" w:rsidRDefault="00292E14" w:rsidP="008159FB">
            <w:pPr>
              <w:spacing w:after="0" w:line="240" w:lineRule="auto"/>
              <w:rPr>
                <w:i/>
                <w:iCs/>
                <w:sz w:val="24"/>
                <w:szCs w:val="24"/>
              </w:rPr>
            </w:pPr>
            <w:r w:rsidRPr="00FD09D6">
              <w:rPr>
                <w:i/>
                <w:iCs/>
                <w:sz w:val="24"/>
                <w:szCs w:val="24"/>
              </w:rPr>
              <w:t xml:space="preserve"> Tập trung </w:t>
            </w:r>
          </w:p>
        </w:tc>
        <w:tc>
          <w:tcPr>
            <w:tcW w:w="1004" w:type="pct"/>
            <w:tcBorders>
              <w:top w:val="nil"/>
              <w:left w:val="nil"/>
              <w:bottom w:val="single" w:sz="4" w:space="0" w:color="auto"/>
              <w:right w:val="single" w:sz="4" w:space="0" w:color="auto"/>
            </w:tcBorders>
            <w:shd w:val="clear" w:color="auto" w:fill="auto"/>
            <w:vAlign w:val="center"/>
            <w:hideMark/>
          </w:tcPr>
          <w:p w14:paraId="781284DE" w14:textId="5D60B124" w:rsidR="00292E14" w:rsidRPr="00FD09D6" w:rsidRDefault="00292E14" w:rsidP="00FD09D6">
            <w:pPr>
              <w:spacing w:after="0" w:line="240" w:lineRule="auto"/>
              <w:jc w:val="right"/>
              <w:rPr>
                <w:i/>
                <w:iCs/>
                <w:sz w:val="24"/>
                <w:szCs w:val="24"/>
              </w:rPr>
            </w:pPr>
            <w:r w:rsidRPr="00FD09D6">
              <w:rPr>
                <w:i/>
                <w:iCs/>
                <w:sz w:val="24"/>
                <w:szCs w:val="24"/>
              </w:rPr>
              <w:t>110</w:t>
            </w:r>
          </w:p>
        </w:tc>
        <w:tc>
          <w:tcPr>
            <w:tcW w:w="656" w:type="pct"/>
            <w:tcBorders>
              <w:top w:val="nil"/>
              <w:left w:val="nil"/>
              <w:bottom w:val="single" w:sz="4" w:space="0" w:color="auto"/>
              <w:right w:val="single" w:sz="4" w:space="0" w:color="auto"/>
            </w:tcBorders>
            <w:shd w:val="clear" w:color="auto" w:fill="auto"/>
            <w:vAlign w:val="center"/>
            <w:hideMark/>
          </w:tcPr>
          <w:p w14:paraId="79803BB2" w14:textId="69CD3A55" w:rsidR="00292E14" w:rsidRPr="00FD09D6" w:rsidRDefault="00292E14" w:rsidP="00FD09D6">
            <w:pPr>
              <w:spacing w:after="0" w:line="240" w:lineRule="auto"/>
              <w:jc w:val="right"/>
              <w:rPr>
                <w:i/>
                <w:iCs/>
                <w:sz w:val="24"/>
                <w:szCs w:val="24"/>
              </w:rPr>
            </w:pPr>
            <w:r w:rsidRPr="00FD09D6">
              <w:rPr>
                <w:i/>
                <w:iCs/>
                <w:sz w:val="24"/>
                <w:szCs w:val="24"/>
              </w:rPr>
              <w:t>34</w:t>
            </w:r>
          </w:p>
        </w:tc>
        <w:tc>
          <w:tcPr>
            <w:tcW w:w="709" w:type="pct"/>
            <w:tcBorders>
              <w:top w:val="nil"/>
              <w:left w:val="nil"/>
              <w:bottom w:val="single" w:sz="4" w:space="0" w:color="auto"/>
              <w:right w:val="single" w:sz="4" w:space="0" w:color="auto"/>
            </w:tcBorders>
            <w:shd w:val="clear" w:color="auto" w:fill="auto"/>
            <w:vAlign w:val="center"/>
            <w:hideMark/>
          </w:tcPr>
          <w:p w14:paraId="477F1007" w14:textId="1F21C4B0" w:rsidR="00292E14" w:rsidRPr="00FD09D6" w:rsidRDefault="00292E14" w:rsidP="00FD09D6">
            <w:pPr>
              <w:spacing w:after="0" w:line="240" w:lineRule="auto"/>
              <w:jc w:val="right"/>
              <w:rPr>
                <w:i/>
                <w:iCs/>
                <w:sz w:val="24"/>
                <w:szCs w:val="24"/>
              </w:rPr>
            </w:pPr>
            <w:r w:rsidRPr="00FD09D6">
              <w:rPr>
                <w:i/>
                <w:iCs/>
                <w:sz w:val="24"/>
                <w:szCs w:val="24"/>
              </w:rPr>
              <w:t>76</w:t>
            </w:r>
          </w:p>
        </w:tc>
        <w:tc>
          <w:tcPr>
            <w:tcW w:w="736" w:type="pct"/>
            <w:tcBorders>
              <w:top w:val="nil"/>
              <w:left w:val="nil"/>
              <w:bottom w:val="single" w:sz="4" w:space="0" w:color="auto"/>
              <w:right w:val="single" w:sz="4" w:space="0" w:color="auto"/>
            </w:tcBorders>
            <w:shd w:val="clear" w:color="auto" w:fill="auto"/>
            <w:vAlign w:val="center"/>
            <w:hideMark/>
          </w:tcPr>
          <w:p w14:paraId="7096B9D3" w14:textId="5FC7D125" w:rsidR="00292E14" w:rsidRPr="00FD09D6" w:rsidRDefault="00292E14" w:rsidP="00FD09D6">
            <w:pPr>
              <w:spacing w:after="0" w:line="240" w:lineRule="auto"/>
              <w:jc w:val="right"/>
              <w:rPr>
                <w:i/>
                <w:iCs/>
                <w:sz w:val="24"/>
                <w:szCs w:val="24"/>
              </w:rPr>
            </w:pPr>
            <w:r w:rsidRPr="00FD09D6">
              <w:rPr>
                <w:i/>
                <w:iCs/>
                <w:sz w:val="24"/>
                <w:szCs w:val="24"/>
              </w:rPr>
              <w:t>-</w:t>
            </w:r>
          </w:p>
        </w:tc>
      </w:tr>
      <w:tr w:rsidR="00B31AB0" w:rsidRPr="00FD09D6" w14:paraId="0D7972C3"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4E9520CA" w14:textId="43BB60EA" w:rsidR="00292E14" w:rsidRPr="00FD09D6" w:rsidRDefault="00292E14" w:rsidP="008159FB">
            <w:pPr>
              <w:spacing w:after="0" w:line="240" w:lineRule="auto"/>
              <w:jc w:val="center"/>
              <w:rPr>
                <w:i/>
                <w:iCs/>
                <w:sz w:val="24"/>
                <w:szCs w:val="24"/>
              </w:rPr>
            </w:pPr>
            <w:r w:rsidRPr="00FD09D6">
              <w:rPr>
                <w:i/>
                <w:iCs/>
                <w:sz w:val="24"/>
                <w:szCs w:val="24"/>
              </w:rPr>
              <w:t>2</w:t>
            </w:r>
          </w:p>
        </w:tc>
        <w:tc>
          <w:tcPr>
            <w:tcW w:w="1573" w:type="pct"/>
            <w:tcBorders>
              <w:top w:val="nil"/>
              <w:left w:val="nil"/>
              <w:bottom w:val="single" w:sz="4" w:space="0" w:color="auto"/>
              <w:right w:val="single" w:sz="4" w:space="0" w:color="auto"/>
            </w:tcBorders>
            <w:shd w:val="clear" w:color="auto" w:fill="auto"/>
            <w:vAlign w:val="center"/>
            <w:hideMark/>
          </w:tcPr>
          <w:p w14:paraId="4A17C4D7" w14:textId="77777777" w:rsidR="00292E14" w:rsidRPr="00FD09D6" w:rsidRDefault="00292E14" w:rsidP="008159FB">
            <w:pPr>
              <w:spacing w:after="0" w:line="240" w:lineRule="auto"/>
              <w:rPr>
                <w:i/>
                <w:iCs/>
                <w:sz w:val="24"/>
                <w:szCs w:val="24"/>
              </w:rPr>
            </w:pPr>
            <w:r w:rsidRPr="00FD09D6">
              <w:rPr>
                <w:i/>
                <w:iCs/>
                <w:sz w:val="24"/>
                <w:szCs w:val="24"/>
              </w:rPr>
              <w:t xml:space="preserve"> Xen ghép </w:t>
            </w:r>
          </w:p>
        </w:tc>
        <w:tc>
          <w:tcPr>
            <w:tcW w:w="1004" w:type="pct"/>
            <w:tcBorders>
              <w:top w:val="nil"/>
              <w:left w:val="nil"/>
              <w:bottom w:val="single" w:sz="4" w:space="0" w:color="auto"/>
              <w:right w:val="single" w:sz="4" w:space="0" w:color="auto"/>
            </w:tcBorders>
            <w:shd w:val="clear" w:color="auto" w:fill="auto"/>
            <w:vAlign w:val="center"/>
            <w:hideMark/>
          </w:tcPr>
          <w:p w14:paraId="0CE755AF" w14:textId="5838B4AF" w:rsidR="00292E14" w:rsidRPr="00FD09D6" w:rsidRDefault="00292E14" w:rsidP="00FD09D6">
            <w:pPr>
              <w:spacing w:after="0" w:line="240" w:lineRule="auto"/>
              <w:jc w:val="right"/>
              <w:rPr>
                <w:i/>
                <w:iCs/>
                <w:sz w:val="24"/>
                <w:szCs w:val="24"/>
              </w:rPr>
            </w:pPr>
            <w:r w:rsidRPr="00FD09D6">
              <w:rPr>
                <w:i/>
                <w:iCs/>
                <w:sz w:val="24"/>
                <w:szCs w:val="24"/>
              </w:rPr>
              <w:t>-</w:t>
            </w:r>
          </w:p>
        </w:tc>
        <w:tc>
          <w:tcPr>
            <w:tcW w:w="656" w:type="pct"/>
            <w:tcBorders>
              <w:top w:val="nil"/>
              <w:left w:val="nil"/>
              <w:bottom w:val="single" w:sz="4" w:space="0" w:color="auto"/>
              <w:right w:val="single" w:sz="4" w:space="0" w:color="auto"/>
            </w:tcBorders>
            <w:shd w:val="clear" w:color="auto" w:fill="auto"/>
            <w:vAlign w:val="center"/>
            <w:hideMark/>
          </w:tcPr>
          <w:p w14:paraId="21CECB6E" w14:textId="3381240F" w:rsidR="00292E14" w:rsidRPr="00FD09D6" w:rsidRDefault="00292E14" w:rsidP="00FD09D6">
            <w:pPr>
              <w:spacing w:after="0" w:line="240" w:lineRule="auto"/>
              <w:jc w:val="right"/>
              <w:rPr>
                <w:i/>
                <w:iCs/>
                <w:sz w:val="24"/>
                <w:szCs w:val="24"/>
              </w:rPr>
            </w:pPr>
            <w:r w:rsidRPr="00FD09D6">
              <w:rPr>
                <w:i/>
                <w:iCs/>
                <w:sz w:val="24"/>
                <w:szCs w:val="24"/>
              </w:rPr>
              <w:t>-</w:t>
            </w:r>
          </w:p>
        </w:tc>
        <w:tc>
          <w:tcPr>
            <w:tcW w:w="709" w:type="pct"/>
            <w:tcBorders>
              <w:top w:val="nil"/>
              <w:left w:val="nil"/>
              <w:bottom w:val="single" w:sz="4" w:space="0" w:color="auto"/>
              <w:right w:val="single" w:sz="4" w:space="0" w:color="auto"/>
            </w:tcBorders>
            <w:shd w:val="clear" w:color="auto" w:fill="auto"/>
            <w:vAlign w:val="center"/>
            <w:hideMark/>
          </w:tcPr>
          <w:p w14:paraId="155EFEED" w14:textId="4FD3521C" w:rsidR="00292E14" w:rsidRPr="00FD09D6" w:rsidRDefault="00292E14" w:rsidP="00FD09D6">
            <w:pPr>
              <w:spacing w:after="0" w:line="240" w:lineRule="auto"/>
              <w:jc w:val="right"/>
              <w:rPr>
                <w:i/>
                <w:iCs/>
                <w:sz w:val="24"/>
                <w:szCs w:val="24"/>
              </w:rPr>
            </w:pPr>
            <w:r w:rsidRPr="00FD09D6">
              <w:rPr>
                <w:i/>
                <w:iCs/>
                <w:sz w:val="24"/>
                <w:szCs w:val="24"/>
              </w:rPr>
              <w:t>-</w:t>
            </w:r>
          </w:p>
        </w:tc>
        <w:tc>
          <w:tcPr>
            <w:tcW w:w="736" w:type="pct"/>
            <w:tcBorders>
              <w:top w:val="nil"/>
              <w:left w:val="nil"/>
              <w:bottom w:val="single" w:sz="4" w:space="0" w:color="auto"/>
              <w:right w:val="single" w:sz="4" w:space="0" w:color="auto"/>
            </w:tcBorders>
            <w:shd w:val="clear" w:color="auto" w:fill="auto"/>
            <w:vAlign w:val="center"/>
            <w:hideMark/>
          </w:tcPr>
          <w:p w14:paraId="786673E8" w14:textId="550093D5" w:rsidR="00292E14" w:rsidRPr="00FD09D6" w:rsidRDefault="00292E14" w:rsidP="00FD09D6">
            <w:pPr>
              <w:spacing w:after="0" w:line="240" w:lineRule="auto"/>
              <w:jc w:val="right"/>
              <w:rPr>
                <w:i/>
                <w:iCs/>
                <w:sz w:val="24"/>
                <w:szCs w:val="24"/>
              </w:rPr>
            </w:pPr>
            <w:r w:rsidRPr="00FD09D6">
              <w:rPr>
                <w:i/>
                <w:iCs/>
                <w:sz w:val="24"/>
                <w:szCs w:val="24"/>
              </w:rPr>
              <w:t>-</w:t>
            </w:r>
          </w:p>
        </w:tc>
      </w:tr>
      <w:tr w:rsidR="00B31AB0" w:rsidRPr="00FD09D6" w14:paraId="4D200A4F" w14:textId="77777777" w:rsidTr="00FD09D6">
        <w:trPr>
          <w:trHeight w:val="283"/>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0734507A" w14:textId="3C8935EB" w:rsidR="00292E14" w:rsidRPr="00FD09D6" w:rsidRDefault="00292E14" w:rsidP="008159FB">
            <w:pPr>
              <w:spacing w:after="0" w:line="240" w:lineRule="auto"/>
              <w:jc w:val="center"/>
              <w:rPr>
                <w:i/>
                <w:iCs/>
                <w:sz w:val="24"/>
                <w:szCs w:val="24"/>
              </w:rPr>
            </w:pPr>
            <w:r w:rsidRPr="00FD09D6">
              <w:rPr>
                <w:i/>
                <w:iCs/>
                <w:sz w:val="24"/>
                <w:szCs w:val="24"/>
              </w:rPr>
              <w:t>3</w:t>
            </w:r>
          </w:p>
        </w:tc>
        <w:tc>
          <w:tcPr>
            <w:tcW w:w="1573" w:type="pct"/>
            <w:tcBorders>
              <w:top w:val="nil"/>
              <w:left w:val="nil"/>
              <w:bottom w:val="single" w:sz="4" w:space="0" w:color="auto"/>
              <w:right w:val="single" w:sz="4" w:space="0" w:color="auto"/>
            </w:tcBorders>
            <w:shd w:val="clear" w:color="auto" w:fill="auto"/>
            <w:vAlign w:val="center"/>
            <w:hideMark/>
          </w:tcPr>
          <w:p w14:paraId="7CFFFD2F" w14:textId="77777777" w:rsidR="00292E14" w:rsidRPr="00FD09D6" w:rsidRDefault="00292E14" w:rsidP="008159FB">
            <w:pPr>
              <w:spacing w:after="0" w:line="240" w:lineRule="auto"/>
              <w:rPr>
                <w:i/>
                <w:iCs/>
                <w:sz w:val="24"/>
                <w:szCs w:val="24"/>
              </w:rPr>
            </w:pPr>
            <w:r w:rsidRPr="00FD09D6">
              <w:rPr>
                <w:i/>
                <w:iCs/>
                <w:sz w:val="24"/>
                <w:szCs w:val="24"/>
              </w:rPr>
              <w:t xml:space="preserve"> Ổn định tại chỗ </w:t>
            </w:r>
          </w:p>
        </w:tc>
        <w:tc>
          <w:tcPr>
            <w:tcW w:w="1004" w:type="pct"/>
            <w:tcBorders>
              <w:top w:val="nil"/>
              <w:left w:val="nil"/>
              <w:bottom w:val="single" w:sz="4" w:space="0" w:color="auto"/>
              <w:right w:val="single" w:sz="4" w:space="0" w:color="auto"/>
            </w:tcBorders>
            <w:shd w:val="clear" w:color="auto" w:fill="auto"/>
            <w:vAlign w:val="center"/>
            <w:hideMark/>
          </w:tcPr>
          <w:p w14:paraId="03A0DC01" w14:textId="778E26A2" w:rsidR="00292E14" w:rsidRPr="00FD09D6" w:rsidRDefault="00292E14" w:rsidP="00FD09D6">
            <w:pPr>
              <w:spacing w:after="0" w:line="240" w:lineRule="auto"/>
              <w:jc w:val="right"/>
              <w:rPr>
                <w:i/>
                <w:iCs/>
                <w:sz w:val="24"/>
                <w:szCs w:val="24"/>
              </w:rPr>
            </w:pPr>
            <w:r w:rsidRPr="00FD09D6">
              <w:rPr>
                <w:i/>
                <w:iCs/>
                <w:sz w:val="24"/>
                <w:szCs w:val="24"/>
              </w:rPr>
              <w:t>-</w:t>
            </w:r>
          </w:p>
        </w:tc>
        <w:tc>
          <w:tcPr>
            <w:tcW w:w="656" w:type="pct"/>
            <w:tcBorders>
              <w:top w:val="nil"/>
              <w:left w:val="nil"/>
              <w:bottom w:val="single" w:sz="4" w:space="0" w:color="auto"/>
              <w:right w:val="single" w:sz="4" w:space="0" w:color="auto"/>
            </w:tcBorders>
            <w:shd w:val="clear" w:color="auto" w:fill="auto"/>
            <w:vAlign w:val="center"/>
            <w:hideMark/>
          </w:tcPr>
          <w:p w14:paraId="4D24C371" w14:textId="28216A9D" w:rsidR="00292E14" w:rsidRPr="00FD09D6" w:rsidRDefault="00292E14" w:rsidP="00FD09D6">
            <w:pPr>
              <w:spacing w:after="0" w:line="240" w:lineRule="auto"/>
              <w:jc w:val="right"/>
              <w:rPr>
                <w:i/>
                <w:iCs/>
                <w:sz w:val="24"/>
                <w:szCs w:val="24"/>
              </w:rPr>
            </w:pPr>
            <w:r w:rsidRPr="00FD09D6">
              <w:rPr>
                <w:i/>
                <w:iCs/>
                <w:sz w:val="24"/>
                <w:szCs w:val="24"/>
              </w:rPr>
              <w:t>-</w:t>
            </w:r>
          </w:p>
        </w:tc>
        <w:tc>
          <w:tcPr>
            <w:tcW w:w="709" w:type="pct"/>
            <w:tcBorders>
              <w:top w:val="nil"/>
              <w:left w:val="nil"/>
              <w:bottom w:val="single" w:sz="4" w:space="0" w:color="auto"/>
              <w:right w:val="single" w:sz="4" w:space="0" w:color="auto"/>
            </w:tcBorders>
            <w:shd w:val="clear" w:color="auto" w:fill="auto"/>
            <w:vAlign w:val="center"/>
            <w:hideMark/>
          </w:tcPr>
          <w:p w14:paraId="166A9EEB" w14:textId="1F9F6E82" w:rsidR="00292E14" w:rsidRPr="00FD09D6" w:rsidRDefault="00292E14" w:rsidP="00FD09D6">
            <w:pPr>
              <w:spacing w:after="0" w:line="240" w:lineRule="auto"/>
              <w:jc w:val="right"/>
              <w:rPr>
                <w:i/>
                <w:iCs/>
                <w:sz w:val="24"/>
                <w:szCs w:val="24"/>
              </w:rPr>
            </w:pPr>
            <w:r w:rsidRPr="00FD09D6">
              <w:rPr>
                <w:i/>
                <w:iCs/>
                <w:sz w:val="24"/>
                <w:szCs w:val="24"/>
              </w:rPr>
              <w:t>-</w:t>
            </w:r>
          </w:p>
        </w:tc>
        <w:tc>
          <w:tcPr>
            <w:tcW w:w="736" w:type="pct"/>
            <w:tcBorders>
              <w:top w:val="nil"/>
              <w:left w:val="nil"/>
              <w:bottom w:val="single" w:sz="4" w:space="0" w:color="auto"/>
              <w:right w:val="single" w:sz="4" w:space="0" w:color="auto"/>
            </w:tcBorders>
            <w:shd w:val="clear" w:color="auto" w:fill="auto"/>
            <w:vAlign w:val="center"/>
            <w:hideMark/>
          </w:tcPr>
          <w:p w14:paraId="135F612F" w14:textId="59E15E9A" w:rsidR="00292E14" w:rsidRPr="00FD09D6" w:rsidRDefault="00292E14" w:rsidP="00FD09D6">
            <w:pPr>
              <w:spacing w:after="0" w:line="240" w:lineRule="auto"/>
              <w:jc w:val="right"/>
              <w:rPr>
                <w:i/>
                <w:iCs/>
                <w:sz w:val="24"/>
                <w:szCs w:val="24"/>
              </w:rPr>
            </w:pPr>
            <w:r w:rsidRPr="00FD09D6">
              <w:rPr>
                <w:i/>
                <w:iCs/>
                <w:sz w:val="24"/>
                <w:szCs w:val="24"/>
              </w:rPr>
              <w:t>-</w:t>
            </w:r>
          </w:p>
        </w:tc>
      </w:tr>
    </w:tbl>
    <w:p w14:paraId="3E63D157" w14:textId="23E8BCA5" w:rsidR="005E64EC" w:rsidRPr="00B31AB0" w:rsidRDefault="005E64EC" w:rsidP="008159FB">
      <w:pPr>
        <w:spacing w:after="0" w:line="324" w:lineRule="auto"/>
        <w:jc w:val="center"/>
        <w:rPr>
          <w:szCs w:val="28"/>
        </w:rPr>
      </w:pPr>
    </w:p>
    <w:p w14:paraId="3299BEBD" w14:textId="77777777" w:rsidR="005E64EC" w:rsidRPr="00B31AB0" w:rsidRDefault="005E64EC" w:rsidP="008159FB">
      <w:pPr>
        <w:spacing w:after="160" w:line="259" w:lineRule="auto"/>
        <w:rPr>
          <w:szCs w:val="28"/>
        </w:rPr>
      </w:pPr>
      <w:r w:rsidRPr="00B31AB0">
        <w:rPr>
          <w:szCs w:val="28"/>
        </w:rPr>
        <w:br w:type="page"/>
      </w:r>
    </w:p>
    <w:p w14:paraId="53E56F39" w14:textId="26D1E01D" w:rsidR="00292E14" w:rsidRPr="00B31AB0" w:rsidRDefault="00FD09D6" w:rsidP="008159FB">
      <w:pPr>
        <w:spacing w:after="0" w:line="324" w:lineRule="auto"/>
        <w:jc w:val="center"/>
        <w:rPr>
          <w:b/>
          <w:szCs w:val="28"/>
        </w:rPr>
      </w:pPr>
      <w:r w:rsidRPr="00B31AB0">
        <w:rPr>
          <w:b/>
          <w:szCs w:val="28"/>
        </w:rPr>
        <w:lastRenderedPageBreak/>
        <w:t>PHỤ LỤC 03: KẾT QUẢ THỰC HIỆN SỐ HỘ BỐ TRÍ, SẮP XẾP ỔN ĐỊNH DÂN CƯ TRONG TRUNG HẠN GIAI ĐOẠN 2016-2020</w:t>
      </w:r>
    </w:p>
    <w:tbl>
      <w:tblPr>
        <w:tblW w:w="5163" w:type="pct"/>
        <w:tblInd w:w="-147" w:type="dxa"/>
        <w:tblLayout w:type="fixed"/>
        <w:tblLook w:val="04A0" w:firstRow="1" w:lastRow="0" w:firstColumn="1" w:lastColumn="0" w:noHBand="0" w:noVBand="1"/>
      </w:tblPr>
      <w:tblGrid>
        <w:gridCol w:w="647"/>
        <w:gridCol w:w="2549"/>
        <w:gridCol w:w="1600"/>
        <w:gridCol w:w="1017"/>
        <w:gridCol w:w="871"/>
        <w:gridCol w:w="999"/>
        <w:gridCol w:w="1011"/>
        <w:gridCol w:w="896"/>
      </w:tblGrid>
      <w:tr w:rsidR="00B31AB0" w:rsidRPr="00B31AB0" w14:paraId="541A0030" w14:textId="77777777" w:rsidTr="002A04C9">
        <w:trPr>
          <w:trHeight w:val="283"/>
        </w:trPr>
        <w:tc>
          <w:tcPr>
            <w:tcW w:w="33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AB6D1"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STT</w:t>
            </w:r>
          </w:p>
        </w:tc>
        <w:tc>
          <w:tcPr>
            <w:tcW w:w="13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C42D97"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Danh mục</w:t>
            </w:r>
          </w:p>
        </w:tc>
        <w:tc>
          <w:tcPr>
            <w:tcW w:w="8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15E681"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 xml:space="preserve">Kết quả thực hiện bố trí dân cư giai đoạn 2016-2020 (hộ) </w:t>
            </w:r>
          </w:p>
        </w:tc>
        <w:tc>
          <w:tcPr>
            <w:tcW w:w="2499" w:type="pct"/>
            <w:gridSpan w:val="5"/>
            <w:tcBorders>
              <w:top w:val="single" w:sz="4" w:space="0" w:color="auto"/>
              <w:left w:val="nil"/>
              <w:bottom w:val="single" w:sz="4" w:space="0" w:color="auto"/>
              <w:right w:val="single" w:sz="4" w:space="0" w:color="auto"/>
            </w:tcBorders>
            <w:shd w:val="clear" w:color="auto" w:fill="auto"/>
            <w:noWrap/>
            <w:vAlign w:val="center"/>
            <w:hideMark/>
          </w:tcPr>
          <w:p w14:paraId="6C38A4DF" w14:textId="128B6E6B"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Trong đó</w:t>
            </w:r>
          </w:p>
        </w:tc>
      </w:tr>
      <w:tr w:rsidR="00B31AB0" w:rsidRPr="00B31AB0" w14:paraId="7CABD07E" w14:textId="77777777" w:rsidTr="002A04C9">
        <w:trPr>
          <w:trHeight w:val="283"/>
        </w:trPr>
        <w:tc>
          <w:tcPr>
            <w:tcW w:w="337" w:type="pct"/>
            <w:vMerge/>
            <w:tcBorders>
              <w:top w:val="single" w:sz="4" w:space="0" w:color="auto"/>
              <w:left w:val="single" w:sz="4" w:space="0" w:color="auto"/>
              <w:bottom w:val="single" w:sz="4" w:space="0" w:color="auto"/>
              <w:right w:val="single" w:sz="4" w:space="0" w:color="auto"/>
            </w:tcBorders>
            <w:vAlign w:val="center"/>
            <w:hideMark/>
          </w:tcPr>
          <w:p w14:paraId="048610FA" w14:textId="77777777" w:rsidR="00BC60E3" w:rsidRPr="00B31AB0" w:rsidRDefault="00BC60E3" w:rsidP="008159FB">
            <w:pPr>
              <w:spacing w:after="0" w:line="240" w:lineRule="auto"/>
              <w:rPr>
                <w:rFonts w:eastAsia="Times New Roman"/>
                <w:b/>
                <w:bCs/>
                <w:sz w:val="22"/>
              </w:rPr>
            </w:pPr>
          </w:p>
        </w:tc>
        <w:tc>
          <w:tcPr>
            <w:tcW w:w="1329" w:type="pct"/>
            <w:vMerge/>
            <w:tcBorders>
              <w:top w:val="single" w:sz="4" w:space="0" w:color="auto"/>
              <w:left w:val="single" w:sz="4" w:space="0" w:color="auto"/>
              <w:bottom w:val="single" w:sz="4" w:space="0" w:color="auto"/>
              <w:right w:val="single" w:sz="4" w:space="0" w:color="auto"/>
            </w:tcBorders>
            <w:vAlign w:val="center"/>
            <w:hideMark/>
          </w:tcPr>
          <w:p w14:paraId="2645EAA3" w14:textId="77777777" w:rsidR="00BC60E3" w:rsidRPr="00B31AB0" w:rsidRDefault="00BC60E3" w:rsidP="008159FB">
            <w:pPr>
              <w:spacing w:after="0" w:line="240" w:lineRule="auto"/>
              <w:rPr>
                <w:rFonts w:eastAsia="Times New Roman"/>
                <w:b/>
                <w:bCs/>
                <w:sz w:val="22"/>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347424F" w14:textId="77777777" w:rsidR="00BC60E3" w:rsidRPr="00B31AB0" w:rsidRDefault="00BC60E3" w:rsidP="008159FB">
            <w:pPr>
              <w:spacing w:after="0" w:line="240" w:lineRule="auto"/>
              <w:rPr>
                <w:rFonts w:eastAsia="Times New Roman"/>
                <w:b/>
                <w:bCs/>
                <w:sz w:val="22"/>
              </w:rPr>
            </w:pPr>
          </w:p>
        </w:tc>
        <w:tc>
          <w:tcPr>
            <w:tcW w:w="530" w:type="pct"/>
            <w:tcBorders>
              <w:top w:val="nil"/>
              <w:left w:val="nil"/>
              <w:bottom w:val="single" w:sz="4" w:space="0" w:color="auto"/>
              <w:right w:val="single" w:sz="4" w:space="0" w:color="auto"/>
            </w:tcBorders>
            <w:shd w:val="clear" w:color="auto" w:fill="auto"/>
            <w:noWrap/>
            <w:vAlign w:val="center"/>
            <w:hideMark/>
          </w:tcPr>
          <w:p w14:paraId="069005C2" w14:textId="703CEA6E" w:rsidR="00BC60E3" w:rsidRPr="00B31AB0" w:rsidRDefault="00A71A3B" w:rsidP="008159FB">
            <w:pPr>
              <w:spacing w:after="0" w:line="240" w:lineRule="auto"/>
              <w:jc w:val="center"/>
              <w:rPr>
                <w:rFonts w:eastAsia="Times New Roman"/>
                <w:b/>
                <w:bCs/>
                <w:sz w:val="22"/>
              </w:rPr>
            </w:pPr>
            <w:r w:rsidRPr="00B31AB0">
              <w:rPr>
                <w:rFonts w:eastAsia="Times New Roman"/>
                <w:b/>
                <w:bCs/>
                <w:sz w:val="22"/>
              </w:rPr>
              <w:t>Năm</w:t>
            </w:r>
          </w:p>
          <w:p w14:paraId="3FC7BB66" w14:textId="262975C1" w:rsidR="00A71A3B" w:rsidRPr="00B31AB0" w:rsidRDefault="00A71A3B" w:rsidP="008159FB">
            <w:pPr>
              <w:spacing w:after="0" w:line="240" w:lineRule="auto"/>
              <w:jc w:val="center"/>
              <w:rPr>
                <w:rFonts w:eastAsia="Times New Roman"/>
                <w:b/>
                <w:bCs/>
                <w:sz w:val="22"/>
              </w:rPr>
            </w:pPr>
            <w:r w:rsidRPr="00B31AB0">
              <w:rPr>
                <w:rFonts w:eastAsia="Times New Roman"/>
                <w:b/>
                <w:bCs/>
                <w:sz w:val="22"/>
              </w:rPr>
              <w:t>2016</w:t>
            </w:r>
          </w:p>
        </w:tc>
        <w:tc>
          <w:tcPr>
            <w:tcW w:w="454" w:type="pct"/>
            <w:tcBorders>
              <w:top w:val="nil"/>
              <w:left w:val="nil"/>
              <w:bottom w:val="single" w:sz="4" w:space="0" w:color="auto"/>
              <w:right w:val="single" w:sz="4" w:space="0" w:color="auto"/>
            </w:tcBorders>
            <w:shd w:val="clear" w:color="auto" w:fill="auto"/>
            <w:noWrap/>
            <w:vAlign w:val="center"/>
            <w:hideMark/>
          </w:tcPr>
          <w:p w14:paraId="7F540FEC" w14:textId="6BFA649C" w:rsidR="00BC60E3" w:rsidRPr="00B31AB0" w:rsidRDefault="00A71A3B" w:rsidP="008159FB">
            <w:pPr>
              <w:spacing w:after="0" w:line="240" w:lineRule="auto"/>
              <w:jc w:val="center"/>
              <w:rPr>
                <w:rFonts w:eastAsia="Times New Roman"/>
                <w:b/>
                <w:bCs/>
                <w:sz w:val="22"/>
              </w:rPr>
            </w:pPr>
            <w:r w:rsidRPr="00B31AB0">
              <w:rPr>
                <w:rFonts w:eastAsia="Times New Roman"/>
                <w:b/>
                <w:bCs/>
                <w:sz w:val="22"/>
              </w:rPr>
              <w:t>Năm</w:t>
            </w:r>
          </w:p>
          <w:p w14:paraId="6C6D04B4" w14:textId="682FF406" w:rsidR="00A71A3B" w:rsidRPr="00B31AB0" w:rsidRDefault="00A71A3B" w:rsidP="008159FB">
            <w:pPr>
              <w:spacing w:after="0" w:line="240" w:lineRule="auto"/>
              <w:jc w:val="center"/>
              <w:rPr>
                <w:rFonts w:eastAsia="Times New Roman"/>
                <w:b/>
                <w:bCs/>
                <w:sz w:val="22"/>
              </w:rPr>
            </w:pPr>
            <w:r w:rsidRPr="00B31AB0">
              <w:rPr>
                <w:rFonts w:eastAsia="Times New Roman"/>
                <w:b/>
                <w:bCs/>
                <w:sz w:val="22"/>
              </w:rPr>
              <w:t>2017</w:t>
            </w:r>
          </w:p>
        </w:tc>
        <w:tc>
          <w:tcPr>
            <w:tcW w:w="521" w:type="pct"/>
            <w:tcBorders>
              <w:top w:val="nil"/>
              <w:left w:val="nil"/>
              <w:bottom w:val="single" w:sz="4" w:space="0" w:color="auto"/>
              <w:right w:val="single" w:sz="4" w:space="0" w:color="auto"/>
            </w:tcBorders>
            <w:shd w:val="clear" w:color="auto" w:fill="auto"/>
            <w:noWrap/>
            <w:vAlign w:val="center"/>
            <w:hideMark/>
          </w:tcPr>
          <w:p w14:paraId="5FF8B4E2" w14:textId="7FF2AF2D" w:rsidR="00BC60E3" w:rsidRPr="00B31AB0" w:rsidRDefault="00A71A3B" w:rsidP="008159FB">
            <w:pPr>
              <w:spacing w:after="0" w:line="240" w:lineRule="auto"/>
              <w:jc w:val="center"/>
              <w:rPr>
                <w:rFonts w:eastAsia="Times New Roman"/>
                <w:b/>
                <w:bCs/>
                <w:sz w:val="22"/>
              </w:rPr>
            </w:pPr>
            <w:r w:rsidRPr="00B31AB0">
              <w:rPr>
                <w:rFonts w:eastAsia="Times New Roman"/>
                <w:b/>
                <w:bCs/>
                <w:sz w:val="22"/>
              </w:rPr>
              <w:t>Năm</w:t>
            </w:r>
          </w:p>
          <w:p w14:paraId="2D5A66A0" w14:textId="523B592F" w:rsidR="00A71A3B" w:rsidRPr="00B31AB0" w:rsidRDefault="00A71A3B" w:rsidP="008159FB">
            <w:pPr>
              <w:spacing w:after="0" w:line="240" w:lineRule="auto"/>
              <w:jc w:val="center"/>
              <w:rPr>
                <w:rFonts w:eastAsia="Times New Roman"/>
                <w:b/>
                <w:bCs/>
                <w:sz w:val="22"/>
              </w:rPr>
            </w:pPr>
            <w:r w:rsidRPr="00B31AB0">
              <w:rPr>
                <w:rFonts w:eastAsia="Times New Roman"/>
                <w:b/>
                <w:bCs/>
                <w:sz w:val="22"/>
              </w:rPr>
              <w:t>2018</w:t>
            </w:r>
          </w:p>
        </w:tc>
        <w:tc>
          <w:tcPr>
            <w:tcW w:w="527" w:type="pct"/>
            <w:tcBorders>
              <w:top w:val="nil"/>
              <w:left w:val="nil"/>
              <w:bottom w:val="single" w:sz="4" w:space="0" w:color="auto"/>
              <w:right w:val="single" w:sz="4" w:space="0" w:color="auto"/>
            </w:tcBorders>
            <w:shd w:val="clear" w:color="auto" w:fill="auto"/>
            <w:noWrap/>
            <w:vAlign w:val="center"/>
            <w:hideMark/>
          </w:tcPr>
          <w:p w14:paraId="758981EE" w14:textId="1C3750F4" w:rsidR="00BC60E3" w:rsidRPr="00B31AB0" w:rsidRDefault="00A71A3B" w:rsidP="008159FB">
            <w:pPr>
              <w:spacing w:after="0" w:line="240" w:lineRule="auto"/>
              <w:jc w:val="center"/>
              <w:rPr>
                <w:rFonts w:eastAsia="Times New Roman"/>
                <w:b/>
                <w:bCs/>
                <w:sz w:val="22"/>
              </w:rPr>
            </w:pPr>
            <w:r w:rsidRPr="00B31AB0">
              <w:rPr>
                <w:rFonts w:eastAsia="Times New Roman"/>
                <w:b/>
                <w:bCs/>
                <w:sz w:val="22"/>
              </w:rPr>
              <w:t>Năm</w:t>
            </w:r>
          </w:p>
          <w:p w14:paraId="001FDE12" w14:textId="3D83F257" w:rsidR="00A71A3B" w:rsidRPr="00B31AB0" w:rsidRDefault="00A71A3B" w:rsidP="008159FB">
            <w:pPr>
              <w:spacing w:after="0" w:line="240" w:lineRule="auto"/>
              <w:jc w:val="center"/>
              <w:rPr>
                <w:rFonts w:eastAsia="Times New Roman"/>
                <w:b/>
                <w:bCs/>
                <w:sz w:val="22"/>
              </w:rPr>
            </w:pPr>
            <w:r w:rsidRPr="00B31AB0">
              <w:rPr>
                <w:rFonts w:eastAsia="Times New Roman"/>
                <w:b/>
                <w:bCs/>
                <w:sz w:val="22"/>
              </w:rPr>
              <w:t>2019</w:t>
            </w:r>
          </w:p>
        </w:tc>
        <w:tc>
          <w:tcPr>
            <w:tcW w:w="467" w:type="pct"/>
            <w:tcBorders>
              <w:top w:val="nil"/>
              <w:left w:val="nil"/>
              <w:bottom w:val="single" w:sz="4" w:space="0" w:color="auto"/>
              <w:right w:val="single" w:sz="4" w:space="0" w:color="auto"/>
            </w:tcBorders>
            <w:shd w:val="clear" w:color="auto" w:fill="auto"/>
            <w:noWrap/>
            <w:vAlign w:val="center"/>
            <w:hideMark/>
          </w:tcPr>
          <w:p w14:paraId="3E42830B" w14:textId="11296102" w:rsidR="00BC60E3" w:rsidRPr="00B31AB0" w:rsidRDefault="00A71A3B" w:rsidP="008159FB">
            <w:pPr>
              <w:spacing w:after="0" w:line="240" w:lineRule="auto"/>
              <w:jc w:val="center"/>
              <w:rPr>
                <w:rFonts w:eastAsia="Times New Roman"/>
                <w:b/>
                <w:bCs/>
                <w:sz w:val="22"/>
              </w:rPr>
            </w:pPr>
            <w:r w:rsidRPr="00B31AB0">
              <w:rPr>
                <w:rFonts w:eastAsia="Times New Roman"/>
                <w:b/>
                <w:bCs/>
                <w:sz w:val="22"/>
              </w:rPr>
              <w:t>Năm</w:t>
            </w:r>
          </w:p>
          <w:p w14:paraId="61971920" w14:textId="47EF357F" w:rsidR="00A71A3B" w:rsidRPr="00B31AB0" w:rsidRDefault="00A71A3B" w:rsidP="008159FB">
            <w:pPr>
              <w:spacing w:after="0" w:line="240" w:lineRule="auto"/>
              <w:jc w:val="center"/>
              <w:rPr>
                <w:rFonts w:eastAsia="Times New Roman"/>
                <w:b/>
                <w:bCs/>
                <w:sz w:val="22"/>
              </w:rPr>
            </w:pPr>
            <w:r w:rsidRPr="00B31AB0">
              <w:rPr>
                <w:rFonts w:eastAsia="Times New Roman"/>
                <w:b/>
                <w:bCs/>
                <w:sz w:val="22"/>
              </w:rPr>
              <w:t>2020</w:t>
            </w:r>
          </w:p>
        </w:tc>
      </w:tr>
      <w:tr w:rsidR="00B31AB0" w:rsidRPr="00B31AB0" w14:paraId="426B9FA0" w14:textId="77777777" w:rsidTr="002A04C9">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666A6144"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 </w:t>
            </w:r>
          </w:p>
        </w:tc>
        <w:tc>
          <w:tcPr>
            <w:tcW w:w="1329" w:type="pct"/>
            <w:tcBorders>
              <w:top w:val="nil"/>
              <w:left w:val="nil"/>
              <w:bottom w:val="single" w:sz="4" w:space="0" w:color="auto"/>
              <w:right w:val="single" w:sz="4" w:space="0" w:color="auto"/>
            </w:tcBorders>
            <w:shd w:val="clear" w:color="auto" w:fill="auto"/>
            <w:noWrap/>
            <w:vAlign w:val="center"/>
            <w:hideMark/>
          </w:tcPr>
          <w:p w14:paraId="1A225256"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 xml:space="preserve">Tổng số </w:t>
            </w:r>
          </w:p>
        </w:tc>
        <w:tc>
          <w:tcPr>
            <w:tcW w:w="834" w:type="pct"/>
            <w:tcBorders>
              <w:top w:val="nil"/>
              <w:left w:val="nil"/>
              <w:bottom w:val="single" w:sz="4" w:space="0" w:color="auto"/>
              <w:right w:val="single" w:sz="4" w:space="0" w:color="auto"/>
            </w:tcBorders>
            <w:shd w:val="clear" w:color="auto" w:fill="auto"/>
            <w:noWrap/>
            <w:vAlign w:val="center"/>
            <w:hideMark/>
          </w:tcPr>
          <w:p w14:paraId="31BD5E8C" w14:textId="77777777" w:rsidR="00BC60E3" w:rsidRPr="00B31AB0" w:rsidRDefault="00BC60E3" w:rsidP="008159FB">
            <w:pPr>
              <w:spacing w:after="0" w:line="240" w:lineRule="auto"/>
              <w:jc w:val="right"/>
              <w:rPr>
                <w:rFonts w:eastAsia="Times New Roman"/>
                <w:b/>
                <w:bCs/>
                <w:sz w:val="22"/>
              </w:rPr>
            </w:pPr>
            <w:r w:rsidRPr="00B31AB0">
              <w:rPr>
                <w:rFonts w:eastAsia="Times New Roman"/>
                <w:b/>
                <w:bCs/>
                <w:sz w:val="22"/>
              </w:rPr>
              <w:t>2.657</w:t>
            </w:r>
          </w:p>
        </w:tc>
        <w:tc>
          <w:tcPr>
            <w:tcW w:w="530" w:type="pct"/>
            <w:tcBorders>
              <w:top w:val="nil"/>
              <w:left w:val="nil"/>
              <w:bottom w:val="single" w:sz="4" w:space="0" w:color="auto"/>
              <w:right w:val="single" w:sz="4" w:space="0" w:color="auto"/>
            </w:tcBorders>
            <w:shd w:val="clear" w:color="auto" w:fill="auto"/>
            <w:noWrap/>
            <w:vAlign w:val="center"/>
            <w:hideMark/>
          </w:tcPr>
          <w:p w14:paraId="48E0E844"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394</w:t>
            </w:r>
          </w:p>
        </w:tc>
        <w:tc>
          <w:tcPr>
            <w:tcW w:w="454" w:type="pct"/>
            <w:tcBorders>
              <w:top w:val="nil"/>
              <w:left w:val="nil"/>
              <w:bottom w:val="single" w:sz="4" w:space="0" w:color="auto"/>
              <w:right w:val="single" w:sz="4" w:space="0" w:color="auto"/>
            </w:tcBorders>
            <w:shd w:val="clear" w:color="auto" w:fill="auto"/>
            <w:noWrap/>
            <w:vAlign w:val="center"/>
            <w:hideMark/>
          </w:tcPr>
          <w:p w14:paraId="773B5683"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242</w:t>
            </w:r>
          </w:p>
        </w:tc>
        <w:tc>
          <w:tcPr>
            <w:tcW w:w="521" w:type="pct"/>
            <w:tcBorders>
              <w:top w:val="nil"/>
              <w:left w:val="nil"/>
              <w:bottom w:val="single" w:sz="4" w:space="0" w:color="auto"/>
              <w:right w:val="single" w:sz="4" w:space="0" w:color="auto"/>
            </w:tcBorders>
            <w:shd w:val="clear" w:color="auto" w:fill="auto"/>
            <w:noWrap/>
            <w:vAlign w:val="center"/>
            <w:hideMark/>
          </w:tcPr>
          <w:p w14:paraId="3A72C950"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1.253</w:t>
            </w:r>
          </w:p>
        </w:tc>
        <w:tc>
          <w:tcPr>
            <w:tcW w:w="527" w:type="pct"/>
            <w:tcBorders>
              <w:top w:val="nil"/>
              <w:left w:val="nil"/>
              <w:bottom w:val="single" w:sz="4" w:space="0" w:color="auto"/>
              <w:right w:val="single" w:sz="4" w:space="0" w:color="auto"/>
            </w:tcBorders>
            <w:shd w:val="clear" w:color="auto" w:fill="auto"/>
            <w:noWrap/>
            <w:vAlign w:val="center"/>
            <w:hideMark/>
          </w:tcPr>
          <w:p w14:paraId="60A1E74A"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419</w:t>
            </w:r>
          </w:p>
        </w:tc>
        <w:tc>
          <w:tcPr>
            <w:tcW w:w="467" w:type="pct"/>
            <w:tcBorders>
              <w:top w:val="nil"/>
              <w:left w:val="nil"/>
              <w:bottom w:val="single" w:sz="4" w:space="0" w:color="auto"/>
              <w:right w:val="single" w:sz="4" w:space="0" w:color="auto"/>
            </w:tcBorders>
            <w:shd w:val="clear" w:color="auto" w:fill="auto"/>
            <w:noWrap/>
            <w:vAlign w:val="center"/>
            <w:hideMark/>
          </w:tcPr>
          <w:p w14:paraId="3E32EAEF"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349</w:t>
            </w:r>
          </w:p>
        </w:tc>
      </w:tr>
      <w:tr w:rsidR="00B31AB0" w:rsidRPr="00B31AB0" w14:paraId="709F98F6" w14:textId="77777777" w:rsidTr="002A04C9">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35D79DEF"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1</w:t>
            </w:r>
          </w:p>
        </w:tc>
        <w:tc>
          <w:tcPr>
            <w:tcW w:w="1329" w:type="pct"/>
            <w:tcBorders>
              <w:top w:val="nil"/>
              <w:left w:val="nil"/>
              <w:bottom w:val="single" w:sz="4" w:space="0" w:color="auto"/>
              <w:right w:val="single" w:sz="4" w:space="0" w:color="auto"/>
            </w:tcBorders>
            <w:shd w:val="clear" w:color="auto" w:fill="auto"/>
            <w:noWrap/>
            <w:vAlign w:val="center"/>
            <w:hideMark/>
          </w:tcPr>
          <w:p w14:paraId="2BD2A760" w14:textId="77777777" w:rsidR="00BC60E3" w:rsidRPr="00B31AB0" w:rsidRDefault="00BC60E3" w:rsidP="008159FB">
            <w:pPr>
              <w:spacing w:after="0" w:line="240" w:lineRule="auto"/>
              <w:rPr>
                <w:rFonts w:eastAsia="Times New Roman"/>
                <w:b/>
                <w:bCs/>
                <w:i/>
                <w:iCs/>
                <w:sz w:val="22"/>
              </w:rPr>
            </w:pPr>
            <w:r w:rsidRPr="00B31AB0">
              <w:rPr>
                <w:rFonts w:eastAsia="Times New Roman"/>
                <w:b/>
                <w:bCs/>
                <w:i/>
                <w:iCs/>
                <w:sz w:val="22"/>
              </w:rPr>
              <w:t>Tập trung :</w:t>
            </w:r>
          </w:p>
        </w:tc>
        <w:tc>
          <w:tcPr>
            <w:tcW w:w="834" w:type="pct"/>
            <w:tcBorders>
              <w:top w:val="nil"/>
              <w:left w:val="nil"/>
              <w:bottom w:val="single" w:sz="4" w:space="0" w:color="auto"/>
              <w:right w:val="single" w:sz="4" w:space="0" w:color="auto"/>
            </w:tcBorders>
            <w:shd w:val="clear" w:color="auto" w:fill="auto"/>
            <w:noWrap/>
            <w:vAlign w:val="center"/>
            <w:hideMark/>
          </w:tcPr>
          <w:p w14:paraId="4B6BE7A4" w14:textId="77777777" w:rsidR="00BC60E3" w:rsidRPr="00B31AB0" w:rsidRDefault="00BC60E3" w:rsidP="008159FB">
            <w:pPr>
              <w:spacing w:after="0" w:line="240" w:lineRule="auto"/>
              <w:jc w:val="right"/>
              <w:rPr>
                <w:rFonts w:eastAsia="Times New Roman"/>
                <w:b/>
                <w:bCs/>
                <w:sz w:val="22"/>
              </w:rPr>
            </w:pPr>
            <w:r w:rsidRPr="00B31AB0">
              <w:rPr>
                <w:rFonts w:eastAsia="Times New Roman"/>
                <w:b/>
                <w:bCs/>
                <w:sz w:val="22"/>
              </w:rPr>
              <w:t>1.442</w:t>
            </w:r>
          </w:p>
        </w:tc>
        <w:tc>
          <w:tcPr>
            <w:tcW w:w="530" w:type="pct"/>
            <w:tcBorders>
              <w:top w:val="nil"/>
              <w:left w:val="nil"/>
              <w:bottom w:val="single" w:sz="4" w:space="0" w:color="auto"/>
              <w:right w:val="single" w:sz="4" w:space="0" w:color="auto"/>
            </w:tcBorders>
            <w:shd w:val="clear" w:color="auto" w:fill="auto"/>
            <w:noWrap/>
            <w:vAlign w:val="center"/>
            <w:hideMark/>
          </w:tcPr>
          <w:p w14:paraId="05A24949"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226</w:t>
            </w:r>
          </w:p>
        </w:tc>
        <w:tc>
          <w:tcPr>
            <w:tcW w:w="454" w:type="pct"/>
            <w:tcBorders>
              <w:top w:val="nil"/>
              <w:left w:val="nil"/>
              <w:bottom w:val="single" w:sz="4" w:space="0" w:color="auto"/>
              <w:right w:val="single" w:sz="4" w:space="0" w:color="auto"/>
            </w:tcBorders>
            <w:shd w:val="clear" w:color="auto" w:fill="auto"/>
            <w:noWrap/>
            <w:vAlign w:val="center"/>
            <w:hideMark/>
          </w:tcPr>
          <w:p w14:paraId="3DE22CAB"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125</w:t>
            </w:r>
          </w:p>
        </w:tc>
        <w:tc>
          <w:tcPr>
            <w:tcW w:w="521" w:type="pct"/>
            <w:tcBorders>
              <w:top w:val="nil"/>
              <w:left w:val="nil"/>
              <w:bottom w:val="single" w:sz="4" w:space="0" w:color="auto"/>
              <w:right w:val="single" w:sz="4" w:space="0" w:color="auto"/>
            </w:tcBorders>
            <w:shd w:val="clear" w:color="auto" w:fill="auto"/>
            <w:noWrap/>
            <w:vAlign w:val="center"/>
            <w:hideMark/>
          </w:tcPr>
          <w:p w14:paraId="28D869F9"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448</w:t>
            </w:r>
          </w:p>
        </w:tc>
        <w:tc>
          <w:tcPr>
            <w:tcW w:w="527" w:type="pct"/>
            <w:tcBorders>
              <w:top w:val="nil"/>
              <w:left w:val="nil"/>
              <w:bottom w:val="single" w:sz="4" w:space="0" w:color="auto"/>
              <w:right w:val="single" w:sz="4" w:space="0" w:color="auto"/>
            </w:tcBorders>
            <w:shd w:val="clear" w:color="auto" w:fill="auto"/>
            <w:noWrap/>
            <w:vAlign w:val="center"/>
            <w:hideMark/>
          </w:tcPr>
          <w:p w14:paraId="116644BC"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294</w:t>
            </w:r>
          </w:p>
        </w:tc>
        <w:tc>
          <w:tcPr>
            <w:tcW w:w="467" w:type="pct"/>
            <w:tcBorders>
              <w:top w:val="nil"/>
              <w:left w:val="nil"/>
              <w:bottom w:val="single" w:sz="4" w:space="0" w:color="auto"/>
              <w:right w:val="single" w:sz="4" w:space="0" w:color="auto"/>
            </w:tcBorders>
            <w:shd w:val="clear" w:color="auto" w:fill="auto"/>
            <w:noWrap/>
            <w:vAlign w:val="center"/>
            <w:hideMark/>
          </w:tcPr>
          <w:p w14:paraId="1B679A85"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349</w:t>
            </w:r>
          </w:p>
        </w:tc>
      </w:tr>
      <w:tr w:rsidR="00B31AB0" w:rsidRPr="00B31AB0" w14:paraId="4CB1A7E4"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35BBFB7F"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2</w:t>
            </w:r>
          </w:p>
        </w:tc>
        <w:tc>
          <w:tcPr>
            <w:tcW w:w="1329" w:type="pct"/>
            <w:tcBorders>
              <w:top w:val="nil"/>
              <w:left w:val="nil"/>
              <w:bottom w:val="single" w:sz="4" w:space="0" w:color="auto"/>
              <w:right w:val="single" w:sz="4" w:space="0" w:color="auto"/>
            </w:tcBorders>
            <w:shd w:val="clear" w:color="auto" w:fill="auto"/>
            <w:noWrap/>
            <w:vAlign w:val="center"/>
            <w:hideMark/>
          </w:tcPr>
          <w:p w14:paraId="07AC00CC" w14:textId="77777777" w:rsidR="002A04C9" w:rsidRPr="00B31AB0" w:rsidRDefault="002A04C9" w:rsidP="008159FB">
            <w:pPr>
              <w:spacing w:after="0" w:line="240" w:lineRule="auto"/>
              <w:rPr>
                <w:rFonts w:eastAsia="Times New Roman"/>
                <w:b/>
                <w:bCs/>
                <w:i/>
                <w:iCs/>
                <w:sz w:val="22"/>
              </w:rPr>
            </w:pPr>
            <w:r w:rsidRPr="00B31AB0">
              <w:rPr>
                <w:rFonts w:eastAsia="Times New Roman"/>
                <w:b/>
                <w:bCs/>
                <w:i/>
                <w:iCs/>
                <w:sz w:val="22"/>
              </w:rPr>
              <w:t>Xen ghép:</w:t>
            </w:r>
          </w:p>
        </w:tc>
        <w:tc>
          <w:tcPr>
            <w:tcW w:w="834" w:type="pct"/>
            <w:tcBorders>
              <w:top w:val="nil"/>
              <w:left w:val="nil"/>
              <w:bottom w:val="single" w:sz="4" w:space="0" w:color="auto"/>
              <w:right w:val="single" w:sz="4" w:space="0" w:color="auto"/>
            </w:tcBorders>
            <w:shd w:val="clear" w:color="auto" w:fill="auto"/>
            <w:noWrap/>
            <w:vAlign w:val="center"/>
            <w:hideMark/>
          </w:tcPr>
          <w:p w14:paraId="6CA7346D" w14:textId="77777777" w:rsidR="002A04C9" w:rsidRPr="00B31AB0" w:rsidRDefault="002A04C9" w:rsidP="008159FB">
            <w:pPr>
              <w:spacing w:after="0" w:line="240" w:lineRule="auto"/>
              <w:jc w:val="right"/>
              <w:rPr>
                <w:rFonts w:eastAsia="Times New Roman"/>
                <w:b/>
                <w:bCs/>
                <w:sz w:val="22"/>
              </w:rPr>
            </w:pPr>
            <w:r w:rsidRPr="00B31AB0">
              <w:rPr>
                <w:rFonts w:eastAsia="Times New Roman"/>
                <w:b/>
                <w:bCs/>
                <w:sz w:val="22"/>
              </w:rPr>
              <w:t>1.196</w:t>
            </w:r>
          </w:p>
        </w:tc>
        <w:tc>
          <w:tcPr>
            <w:tcW w:w="530" w:type="pct"/>
            <w:tcBorders>
              <w:top w:val="nil"/>
              <w:left w:val="nil"/>
              <w:bottom w:val="single" w:sz="4" w:space="0" w:color="auto"/>
              <w:right w:val="single" w:sz="4" w:space="0" w:color="auto"/>
            </w:tcBorders>
            <w:shd w:val="clear" w:color="auto" w:fill="auto"/>
            <w:noWrap/>
            <w:vAlign w:val="center"/>
            <w:hideMark/>
          </w:tcPr>
          <w:p w14:paraId="65931AC7"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168</w:t>
            </w:r>
          </w:p>
        </w:tc>
        <w:tc>
          <w:tcPr>
            <w:tcW w:w="454" w:type="pct"/>
            <w:tcBorders>
              <w:top w:val="nil"/>
              <w:left w:val="nil"/>
              <w:bottom w:val="single" w:sz="4" w:space="0" w:color="auto"/>
              <w:right w:val="single" w:sz="4" w:space="0" w:color="auto"/>
            </w:tcBorders>
            <w:shd w:val="clear" w:color="auto" w:fill="auto"/>
            <w:noWrap/>
            <w:vAlign w:val="center"/>
            <w:hideMark/>
          </w:tcPr>
          <w:p w14:paraId="577734C2"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117</w:t>
            </w:r>
          </w:p>
        </w:tc>
        <w:tc>
          <w:tcPr>
            <w:tcW w:w="521" w:type="pct"/>
            <w:tcBorders>
              <w:top w:val="nil"/>
              <w:left w:val="nil"/>
              <w:bottom w:val="single" w:sz="4" w:space="0" w:color="auto"/>
              <w:right w:val="single" w:sz="4" w:space="0" w:color="auto"/>
            </w:tcBorders>
            <w:shd w:val="clear" w:color="auto" w:fill="auto"/>
            <w:noWrap/>
            <w:vAlign w:val="center"/>
            <w:hideMark/>
          </w:tcPr>
          <w:p w14:paraId="132FE8F8"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805</w:t>
            </w:r>
          </w:p>
        </w:tc>
        <w:tc>
          <w:tcPr>
            <w:tcW w:w="527" w:type="pct"/>
            <w:tcBorders>
              <w:top w:val="nil"/>
              <w:left w:val="nil"/>
              <w:bottom w:val="single" w:sz="4" w:space="0" w:color="auto"/>
              <w:right w:val="single" w:sz="4" w:space="0" w:color="auto"/>
            </w:tcBorders>
            <w:shd w:val="clear" w:color="auto" w:fill="auto"/>
            <w:noWrap/>
            <w:vAlign w:val="center"/>
            <w:hideMark/>
          </w:tcPr>
          <w:p w14:paraId="30093A8D"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106</w:t>
            </w:r>
          </w:p>
        </w:tc>
        <w:tc>
          <w:tcPr>
            <w:tcW w:w="467" w:type="pct"/>
            <w:tcBorders>
              <w:top w:val="nil"/>
              <w:left w:val="nil"/>
              <w:bottom w:val="single" w:sz="4" w:space="0" w:color="auto"/>
              <w:right w:val="single" w:sz="4" w:space="0" w:color="auto"/>
            </w:tcBorders>
            <w:shd w:val="clear" w:color="auto" w:fill="auto"/>
            <w:noWrap/>
            <w:hideMark/>
          </w:tcPr>
          <w:p w14:paraId="6D17FF7F" w14:textId="52F8BDE0"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r>
      <w:tr w:rsidR="00B31AB0" w:rsidRPr="00B31AB0" w14:paraId="4ADC10FE"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5682C04D"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3</w:t>
            </w:r>
          </w:p>
        </w:tc>
        <w:tc>
          <w:tcPr>
            <w:tcW w:w="1329" w:type="pct"/>
            <w:tcBorders>
              <w:top w:val="nil"/>
              <w:left w:val="nil"/>
              <w:bottom w:val="single" w:sz="4" w:space="0" w:color="auto"/>
              <w:right w:val="single" w:sz="4" w:space="0" w:color="auto"/>
            </w:tcBorders>
            <w:shd w:val="clear" w:color="auto" w:fill="auto"/>
            <w:noWrap/>
            <w:vAlign w:val="center"/>
            <w:hideMark/>
          </w:tcPr>
          <w:p w14:paraId="71182814" w14:textId="77777777" w:rsidR="002A04C9" w:rsidRPr="00B31AB0" w:rsidRDefault="002A04C9" w:rsidP="008159FB">
            <w:pPr>
              <w:spacing w:after="0" w:line="240" w:lineRule="auto"/>
              <w:rPr>
                <w:rFonts w:eastAsia="Times New Roman"/>
                <w:b/>
                <w:bCs/>
                <w:i/>
                <w:iCs/>
                <w:sz w:val="22"/>
              </w:rPr>
            </w:pPr>
            <w:r w:rsidRPr="00B31AB0">
              <w:rPr>
                <w:rFonts w:eastAsia="Times New Roman"/>
                <w:b/>
                <w:bCs/>
                <w:i/>
                <w:iCs/>
                <w:sz w:val="22"/>
              </w:rPr>
              <w:t>Ổn định tại chỗ:</w:t>
            </w:r>
          </w:p>
        </w:tc>
        <w:tc>
          <w:tcPr>
            <w:tcW w:w="834" w:type="pct"/>
            <w:tcBorders>
              <w:top w:val="nil"/>
              <w:left w:val="nil"/>
              <w:bottom w:val="single" w:sz="4" w:space="0" w:color="auto"/>
              <w:right w:val="single" w:sz="4" w:space="0" w:color="auto"/>
            </w:tcBorders>
            <w:shd w:val="clear" w:color="auto" w:fill="auto"/>
            <w:noWrap/>
            <w:vAlign w:val="center"/>
            <w:hideMark/>
          </w:tcPr>
          <w:p w14:paraId="46C68CDD" w14:textId="77777777" w:rsidR="002A04C9" w:rsidRPr="00B31AB0" w:rsidRDefault="002A04C9" w:rsidP="008159FB">
            <w:pPr>
              <w:spacing w:after="0" w:line="240" w:lineRule="auto"/>
              <w:jc w:val="right"/>
              <w:rPr>
                <w:rFonts w:eastAsia="Times New Roman"/>
                <w:b/>
                <w:bCs/>
                <w:sz w:val="22"/>
              </w:rPr>
            </w:pPr>
            <w:r w:rsidRPr="00B31AB0">
              <w:rPr>
                <w:rFonts w:eastAsia="Times New Roman"/>
                <w:b/>
                <w:bCs/>
                <w:sz w:val="22"/>
              </w:rPr>
              <w:t>19</w:t>
            </w:r>
          </w:p>
        </w:tc>
        <w:tc>
          <w:tcPr>
            <w:tcW w:w="530" w:type="pct"/>
            <w:tcBorders>
              <w:top w:val="nil"/>
              <w:left w:val="nil"/>
              <w:bottom w:val="single" w:sz="4" w:space="0" w:color="auto"/>
              <w:right w:val="single" w:sz="4" w:space="0" w:color="auto"/>
            </w:tcBorders>
            <w:shd w:val="clear" w:color="auto" w:fill="auto"/>
            <w:noWrap/>
            <w:vAlign w:val="center"/>
            <w:hideMark/>
          </w:tcPr>
          <w:p w14:paraId="4A16CF07" w14:textId="291AAFE6"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454" w:type="pct"/>
            <w:tcBorders>
              <w:top w:val="nil"/>
              <w:left w:val="nil"/>
              <w:bottom w:val="single" w:sz="4" w:space="0" w:color="auto"/>
              <w:right w:val="single" w:sz="4" w:space="0" w:color="auto"/>
            </w:tcBorders>
            <w:shd w:val="clear" w:color="auto" w:fill="auto"/>
            <w:noWrap/>
            <w:hideMark/>
          </w:tcPr>
          <w:p w14:paraId="68112A17" w14:textId="34D289FC"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521" w:type="pct"/>
            <w:tcBorders>
              <w:top w:val="nil"/>
              <w:left w:val="nil"/>
              <w:bottom w:val="single" w:sz="4" w:space="0" w:color="auto"/>
              <w:right w:val="single" w:sz="4" w:space="0" w:color="auto"/>
            </w:tcBorders>
            <w:shd w:val="clear" w:color="auto" w:fill="auto"/>
            <w:noWrap/>
            <w:hideMark/>
          </w:tcPr>
          <w:p w14:paraId="7588996E" w14:textId="1FC93B6E"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527" w:type="pct"/>
            <w:tcBorders>
              <w:top w:val="nil"/>
              <w:left w:val="nil"/>
              <w:bottom w:val="single" w:sz="4" w:space="0" w:color="auto"/>
              <w:right w:val="single" w:sz="4" w:space="0" w:color="auto"/>
            </w:tcBorders>
            <w:shd w:val="clear" w:color="auto" w:fill="auto"/>
            <w:noWrap/>
            <w:vAlign w:val="center"/>
            <w:hideMark/>
          </w:tcPr>
          <w:p w14:paraId="14731271"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19</w:t>
            </w:r>
          </w:p>
        </w:tc>
        <w:tc>
          <w:tcPr>
            <w:tcW w:w="467" w:type="pct"/>
            <w:tcBorders>
              <w:top w:val="nil"/>
              <w:left w:val="nil"/>
              <w:bottom w:val="single" w:sz="4" w:space="0" w:color="auto"/>
              <w:right w:val="single" w:sz="4" w:space="0" w:color="auto"/>
            </w:tcBorders>
            <w:shd w:val="clear" w:color="auto" w:fill="auto"/>
            <w:noWrap/>
            <w:hideMark/>
          </w:tcPr>
          <w:p w14:paraId="1D9727BC" w14:textId="29C63DDF"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r>
      <w:tr w:rsidR="00B31AB0" w:rsidRPr="00B31AB0" w14:paraId="307C218E" w14:textId="77777777" w:rsidTr="002A04C9">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7784B4DD"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 </w:t>
            </w:r>
          </w:p>
        </w:tc>
        <w:tc>
          <w:tcPr>
            <w:tcW w:w="1329" w:type="pct"/>
            <w:tcBorders>
              <w:top w:val="nil"/>
              <w:left w:val="nil"/>
              <w:bottom w:val="single" w:sz="4" w:space="0" w:color="auto"/>
              <w:right w:val="single" w:sz="4" w:space="0" w:color="auto"/>
            </w:tcBorders>
            <w:shd w:val="clear" w:color="auto" w:fill="auto"/>
            <w:noWrap/>
            <w:vAlign w:val="center"/>
            <w:hideMark/>
          </w:tcPr>
          <w:p w14:paraId="391B8543" w14:textId="77777777" w:rsidR="00BC60E3" w:rsidRPr="00B31AB0" w:rsidRDefault="00BC60E3" w:rsidP="008159FB">
            <w:pPr>
              <w:spacing w:after="0" w:line="240" w:lineRule="auto"/>
              <w:rPr>
                <w:rFonts w:eastAsia="Times New Roman"/>
                <w:b/>
                <w:bCs/>
                <w:i/>
                <w:iCs/>
                <w:sz w:val="22"/>
                <w:u w:val="single"/>
              </w:rPr>
            </w:pPr>
            <w:r w:rsidRPr="00B31AB0">
              <w:rPr>
                <w:rFonts w:eastAsia="Times New Roman"/>
                <w:b/>
                <w:bCs/>
                <w:i/>
                <w:iCs/>
                <w:sz w:val="22"/>
                <w:u w:val="single"/>
              </w:rPr>
              <w:t xml:space="preserve">Trong đó </w:t>
            </w:r>
          </w:p>
        </w:tc>
        <w:tc>
          <w:tcPr>
            <w:tcW w:w="834" w:type="pct"/>
            <w:tcBorders>
              <w:top w:val="nil"/>
              <w:left w:val="nil"/>
              <w:bottom w:val="single" w:sz="4" w:space="0" w:color="auto"/>
              <w:right w:val="single" w:sz="4" w:space="0" w:color="auto"/>
            </w:tcBorders>
            <w:shd w:val="clear" w:color="auto" w:fill="auto"/>
            <w:noWrap/>
            <w:vAlign w:val="center"/>
            <w:hideMark/>
          </w:tcPr>
          <w:p w14:paraId="6FD4224B" w14:textId="3D75B6DE" w:rsidR="00BC60E3" w:rsidRPr="00B31AB0" w:rsidRDefault="00BC60E3" w:rsidP="008159FB">
            <w:pPr>
              <w:spacing w:after="0" w:line="240" w:lineRule="auto"/>
              <w:jc w:val="right"/>
              <w:rPr>
                <w:rFonts w:eastAsia="Times New Roman"/>
                <w:sz w:val="22"/>
              </w:rPr>
            </w:pPr>
          </w:p>
        </w:tc>
        <w:tc>
          <w:tcPr>
            <w:tcW w:w="530" w:type="pct"/>
            <w:tcBorders>
              <w:top w:val="nil"/>
              <w:left w:val="nil"/>
              <w:bottom w:val="single" w:sz="4" w:space="0" w:color="auto"/>
              <w:right w:val="single" w:sz="4" w:space="0" w:color="auto"/>
            </w:tcBorders>
            <w:shd w:val="clear" w:color="auto" w:fill="auto"/>
            <w:noWrap/>
            <w:vAlign w:val="center"/>
            <w:hideMark/>
          </w:tcPr>
          <w:p w14:paraId="383497F9" w14:textId="67F548D9" w:rsidR="00BC60E3" w:rsidRPr="00B31AB0" w:rsidRDefault="00BC60E3" w:rsidP="008159FB">
            <w:pPr>
              <w:spacing w:after="0" w:line="240" w:lineRule="auto"/>
              <w:jc w:val="center"/>
              <w:rPr>
                <w:rFonts w:eastAsia="Times New Roman"/>
                <w:sz w:val="22"/>
              </w:rPr>
            </w:pPr>
          </w:p>
        </w:tc>
        <w:tc>
          <w:tcPr>
            <w:tcW w:w="454" w:type="pct"/>
            <w:tcBorders>
              <w:top w:val="nil"/>
              <w:left w:val="nil"/>
              <w:bottom w:val="single" w:sz="4" w:space="0" w:color="auto"/>
              <w:right w:val="single" w:sz="4" w:space="0" w:color="auto"/>
            </w:tcBorders>
            <w:shd w:val="clear" w:color="auto" w:fill="auto"/>
            <w:noWrap/>
            <w:vAlign w:val="center"/>
            <w:hideMark/>
          </w:tcPr>
          <w:p w14:paraId="54B707B1" w14:textId="47F8A3BE" w:rsidR="00BC60E3" w:rsidRPr="00B31AB0" w:rsidRDefault="00BC60E3" w:rsidP="008159FB">
            <w:pPr>
              <w:spacing w:after="0" w:line="240" w:lineRule="auto"/>
              <w:jc w:val="center"/>
              <w:rPr>
                <w:rFonts w:eastAsia="Times New Roman"/>
                <w:sz w:val="22"/>
              </w:rPr>
            </w:pPr>
          </w:p>
        </w:tc>
        <w:tc>
          <w:tcPr>
            <w:tcW w:w="521" w:type="pct"/>
            <w:tcBorders>
              <w:top w:val="nil"/>
              <w:left w:val="nil"/>
              <w:bottom w:val="single" w:sz="4" w:space="0" w:color="auto"/>
              <w:right w:val="single" w:sz="4" w:space="0" w:color="auto"/>
            </w:tcBorders>
            <w:shd w:val="clear" w:color="auto" w:fill="auto"/>
            <w:noWrap/>
            <w:vAlign w:val="center"/>
            <w:hideMark/>
          </w:tcPr>
          <w:p w14:paraId="0CAF0225" w14:textId="28AE93FB" w:rsidR="00BC60E3" w:rsidRPr="00B31AB0" w:rsidRDefault="00BC60E3" w:rsidP="008159FB">
            <w:pPr>
              <w:spacing w:after="0" w:line="240" w:lineRule="auto"/>
              <w:jc w:val="center"/>
              <w:rPr>
                <w:rFonts w:eastAsia="Times New Roman"/>
                <w:sz w:val="22"/>
              </w:rPr>
            </w:pPr>
          </w:p>
        </w:tc>
        <w:tc>
          <w:tcPr>
            <w:tcW w:w="527" w:type="pct"/>
            <w:tcBorders>
              <w:top w:val="nil"/>
              <w:left w:val="nil"/>
              <w:bottom w:val="single" w:sz="4" w:space="0" w:color="auto"/>
              <w:right w:val="single" w:sz="4" w:space="0" w:color="auto"/>
            </w:tcBorders>
            <w:shd w:val="clear" w:color="auto" w:fill="auto"/>
            <w:noWrap/>
            <w:vAlign w:val="center"/>
            <w:hideMark/>
          </w:tcPr>
          <w:p w14:paraId="30F20E0C" w14:textId="4C6FC37F" w:rsidR="00BC60E3" w:rsidRPr="00B31AB0" w:rsidRDefault="00BC60E3"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5111BC93" w14:textId="76ABCBA1" w:rsidR="00BC60E3" w:rsidRPr="00B31AB0" w:rsidRDefault="00BC60E3" w:rsidP="008159FB">
            <w:pPr>
              <w:spacing w:after="0" w:line="240" w:lineRule="auto"/>
              <w:jc w:val="center"/>
              <w:rPr>
                <w:rFonts w:eastAsia="Times New Roman"/>
                <w:sz w:val="22"/>
              </w:rPr>
            </w:pPr>
          </w:p>
        </w:tc>
      </w:tr>
      <w:tr w:rsidR="00B31AB0" w:rsidRPr="00B31AB0" w14:paraId="70777927" w14:textId="77777777" w:rsidTr="002A04C9">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2520095F"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I</w:t>
            </w:r>
          </w:p>
        </w:tc>
        <w:tc>
          <w:tcPr>
            <w:tcW w:w="1329" w:type="pct"/>
            <w:tcBorders>
              <w:top w:val="nil"/>
              <w:left w:val="nil"/>
              <w:bottom w:val="single" w:sz="4" w:space="0" w:color="auto"/>
              <w:right w:val="single" w:sz="4" w:space="0" w:color="auto"/>
            </w:tcBorders>
            <w:shd w:val="clear" w:color="auto" w:fill="auto"/>
            <w:vAlign w:val="center"/>
            <w:hideMark/>
          </w:tcPr>
          <w:p w14:paraId="5914519C" w14:textId="77777777" w:rsidR="00BC60E3" w:rsidRPr="00B31AB0" w:rsidRDefault="00BC60E3" w:rsidP="008159FB">
            <w:pPr>
              <w:spacing w:after="0" w:line="240" w:lineRule="auto"/>
              <w:rPr>
                <w:rFonts w:eastAsia="Times New Roman"/>
                <w:b/>
                <w:bCs/>
                <w:sz w:val="22"/>
              </w:rPr>
            </w:pPr>
            <w:r w:rsidRPr="00B31AB0">
              <w:rPr>
                <w:rFonts w:eastAsia="Times New Roman"/>
                <w:b/>
                <w:bCs/>
                <w:sz w:val="22"/>
              </w:rPr>
              <w:t xml:space="preserve">Bố trí dân cư vùng thiên tai </w:t>
            </w:r>
          </w:p>
        </w:tc>
        <w:tc>
          <w:tcPr>
            <w:tcW w:w="834" w:type="pct"/>
            <w:tcBorders>
              <w:top w:val="nil"/>
              <w:left w:val="nil"/>
              <w:bottom w:val="single" w:sz="4" w:space="0" w:color="auto"/>
              <w:right w:val="single" w:sz="4" w:space="0" w:color="auto"/>
            </w:tcBorders>
            <w:shd w:val="clear" w:color="auto" w:fill="auto"/>
            <w:noWrap/>
            <w:vAlign w:val="center"/>
            <w:hideMark/>
          </w:tcPr>
          <w:p w14:paraId="7B8BAE2D" w14:textId="77777777" w:rsidR="00BC60E3" w:rsidRPr="00B31AB0" w:rsidRDefault="00BC60E3" w:rsidP="008159FB">
            <w:pPr>
              <w:spacing w:after="0" w:line="240" w:lineRule="auto"/>
              <w:jc w:val="right"/>
              <w:rPr>
                <w:rFonts w:eastAsia="Times New Roman"/>
                <w:b/>
                <w:bCs/>
                <w:sz w:val="22"/>
              </w:rPr>
            </w:pPr>
            <w:r w:rsidRPr="00B31AB0">
              <w:rPr>
                <w:rFonts w:eastAsia="Times New Roman"/>
                <w:b/>
                <w:bCs/>
                <w:sz w:val="22"/>
              </w:rPr>
              <w:t>2.142</w:t>
            </w:r>
          </w:p>
        </w:tc>
        <w:tc>
          <w:tcPr>
            <w:tcW w:w="530" w:type="pct"/>
            <w:tcBorders>
              <w:top w:val="nil"/>
              <w:left w:val="nil"/>
              <w:bottom w:val="single" w:sz="4" w:space="0" w:color="auto"/>
              <w:right w:val="single" w:sz="4" w:space="0" w:color="auto"/>
            </w:tcBorders>
            <w:shd w:val="clear" w:color="auto" w:fill="auto"/>
            <w:noWrap/>
            <w:vAlign w:val="center"/>
            <w:hideMark/>
          </w:tcPr>
          <w:p w14:paraId="38A5F2C1"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239</w:t>
            </w:r>
          </w:p>
        </w:tc>
        <w:tc>
          <w:tcPr>
            <w:tcW w:w="454" w:type="pct"/>
            <w:tcBorders>
              <w:top w:val="nil"/>
              <w:left w:val="nil"/>
              <w:bottom w:val="single" w:sz="4" w:space="0" w:color="auto"/>
              <w:right w:val="single" w:sz="4" w:space="0" w:color="auto"/>
            </w:tcBorders>
            <w:shd w:val="clear" w:color="auto" w:fill="auto"/>
            <w:noWrap/>
            <w:vAlign w:val="center"/>
            <w:hideMark/>
          </w:tcPr>
          <w:p w14:paraId="515E9A13"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115</w:t>
            </w:r>
          </w:p>
        </w:tc>
        <w:tc>
          <w:tcPr>
            <w:tcW w:w="521" w:type="pct"/>
            <w:tcBorders>
              <w:top w:val="nil"/>
              <w:left w:val="nil"/>
              <w:bottom w:val="single" w:sz="4" w:space="0" w:color="auto"/>
              <w:right w:val="single" w:sz="4" w:space="0" w:color="auto"/>
            </w:tcBorders>
            <w:shd w:val="clear" w:color="auto" w:fill="auto"/>
            <w:noWrap/>
            <w:vAlign w:val="center"/>
            <w:hideMark/>
          </w:tcPr>
          <w:p w14:paraId="35499B14"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1.127</w:t>
            </w:r>
          </w:p>
        </w:tc>
        <w:tc>
          <w:tcPr>
            <w:tcW w:w="527" w:type="pct"/>
            <w:tcBorders>
              <w:top w:val="nil"/>
              <w:left w:val="nil"/>
              <w:bottom w:val="single" w:sz="4" w:space="0" w:color="auto"/>
              <w:right w:val="single" w:sz="4" w:space="0" w:color="auto"/>
            </w:tcBorders>
            <w:shd w:val="clear" w:color="auto" w:fill="auto"/>
            <w:noWrap/>
            <w:vAlign w:val="center"/>
            <w:hideMark/>
          </w:tcPr>
          <w:p w14:paraId="63CF0F60"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419</w:t>
            </w:r>
          </w:p>
        </w:tc>
        <w:tc>
          <w:tcPr>
            <w:tcW w:w="467" w:type="pct"/>
            <w:tcBorders>
              <w:top w:val="nil"/>
              <w:left w:val="nil"/>
              <w:bottom w:val="single" w:sz="4" w:space="0" w:color="auto"/>
              <w:right w:val="single" w:sz="4" w:space="0" w:color="auto"/>
            </w:tcBorders>
            <w:shd w:val="clear" w:color="auto" w:fill="auto"/>
            <w:noWrap/>
            <w:vAlign w:val="center"/>
            <w:hideMark/>
          </w:tcPr>
          <w:p w14:paraId="198DD029"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242</w:t>
            </w:r>
          </w:p>
        </w:tc>
      </w:tr>
      <w:tr w:rsidR="00B31AB0" w:rsidRPr="00B31AB0" w14:paraId="520E3DAE" w14:textId="77777777" w:rsidTr="002A04C9">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326FB937" w14:textId="77777777" w:rsidR="00BC60E3" w:rsidRPr="00B31AB0" w:rsidRDefault="00BC60E3" w:rsidP="008159FB">
            <w:pPr>
              <w:spacing w:after="0" w:line="240" w:lineRule="auto"/>
              <w:jc w:val="center"/>
              <w:rPr>
                <w:rFonts w:eastAsia="Times New Roman"/>
                <w:i/>
                <w:iCs/>
                <w:sz w:val="22"/>
              </w:rPr>
            </w:pPr>
            <w:r w:rsidRPr="00B31AB0">
              <w:rPr>
                <w:rFonts w:eastAsia="Times New Roman"/>
                <w:i/>
                <w:iCs/>
                <w:sz w:val="22"/>
              </w:rPr>
              <w:t>1</w:t>
            </w:r>
          </w:p>
        </w:tc>
        <w:tc>
          <w:tcPr>
            <w:tcW w:w="1329" w:type="pct"/>
            <w:tcBorders>
              <w:top w:val="nil"/>
              <w:left w:val="nil"/>
              <w:bottom w:val="single" w:sz="4" w:space="0" w:color="auto"/>
              <w:right w:val="single" w:sz="4" w:space="0" w:color="auto"/>
            </w:tcBorders>
            <w:shd w:val="clear" w:color="auto" w:fill="auto"/>
            <w:noWrap/>
            <w:vAlign w:val="center"/>
            <w:hideMark/>
          </w:tcPr>
          <w:p w14:paraId="03214A20" w14:textId="77777777" w:rsidR="00BC60E3" w:rsidRPr="00B31AB0" w:rsidRDefault="00BC60E3" w:rsidP="008159FB">
            <w:pPr>
              <w:spacing w:after="0" w:line="240" w:lineRule="auto"/>
              <w:rPr>
                <w:rFonts w:eastAsia="Times New Roman"/>
                <w:i/>
                <w:iCs/>
                <w:sz w:val="22"/>
              </w:rPr>
            </w:pPr>
            <w:r w:rsidRPr="00B31AB0">
              <w:rPr>
                <w:rFonts w:eastAsia="Times New Roman"/>
                <w:i/>
                <w:iCs/>
                <w:sz w:val="22"/>
              </w:rPr>
              <w:t xml:space="preserve">Tập trung </w:t>
            </w:r>
          </w:p>
        </w:tc>
        <w:tc>
          <w:tcPr>
            <w:tcW w:w="834" w:type="pct"/>
            <w:tcBorders>
              <w:top w:val="nil"/>
              <w:left w:val="nil"/>
              <w:bottom w:val="single" w:sz="4" w:space="0" w:color="auto"/>
              <w:right w:val="single" w:sz="4" w:space="0" w:color="auto"/>
            </w:tcBorders>
            <w:shd w:val="clear" w:color="auto" w:fill="auto"/>
            <w:noWrap/>
            <w:vAlign w:val="center"/>
            <w:hideMark/>
          </w:tcPr>
          <w:p w14:paraId="2F256A9E" w14:textId="77777777" w:rsidR="00BC60E3" w:rsidRPr="00B31AB0" w:rsidRDefault="00BC60E3" w:rsidP="008159FB">
            <w:pPr>
              <w:spacing w:after="0" w:line="240" w:lineRule="auto"/>
              <w:jc w:val="right"/>
              <w:rPr>
                <w:rFonts w:eastAsia="Times New Roman"/>
                <w:sz w:val="22"/>
              </w:rPr>
            </w:pPr>
            <w:r w:rsidRPr="00B31AB0">
              <w:rPr>
                <w:rFonts w:eastAsia="Times New Roman"/>
                <w:sz w:val="22"/>
              </w:rPr>
              <w:t>979</w:t>
            </w:r>
          </w:p>
        </w:tc>
        <w:tc>
          <w:tcPr>
            <w:tcW w:w="530" w:type="pct"/>
            <w:tcBorders>
              <w:top w:val="nil"/>
              <w:left w:val="nil"/>
              <w:bottom w:val="single" w:sz="4" w:space="0" w:color="auto"/>
              <w:right w:val="single" w:sz="4" w:space="0" w:color="auto"/>
            </w:tcBorders>
            <w:shd w:val="clear" w:color="auto" w:fill="auto"/>
            <w:noWrap/>
            <w:vAlign w:val="center"/>
            <w:hideMark/>
          </w:tcPr>
          <w:p w14:paraId="497803B2"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12</w:t>
            </w:r>
          </w:p>
        </w:tc>
        <w:tc>
          <w:tcPr>
            <w:tcW w:w="454" w:type="pct"/>
            <w:tcBorders>
              <w:top w:val="nil"/>
              <w:left w:val="nil"/>
              <w:bottom w:val="single" w:sz="4" w:space="0" w:color="auto"/>
              <w:right w:val="single" w:sz="4" w:space="0" w:color="auto"/>
            </w:tcBorders>
            <w:shd w:val="clear" w:color="auto" w:fill="auto"/>
            <w:noWrap/>
            <w:vAlign w:val="center"/>
            <w:hideMark/>
          </w:tcPr>
          <w:p w14:paraId="1C329B68" w14:textId="06A5D559" w:rsidR="00BC60E3"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521" w:type="pct"/>
            <w:tcBorders>
              <w:top w:val="nil"/>
              <w:left w:val="nil"/>
              <w:bottom w:val="single" w:sz="4" w:space="0" w:color="auto"/>
              <w:right w:val="single" w:sz="4" w:space="0" w:color="auto"/>
            </w:tcBorders>
            <w:shd w:val="clear" w:color="auto" w:fill="auto"/>
            <w:noWrap/>
            <w:vAlign w:val="center"/>
            <w:hideMark/>
          </w:tcPr>
          <w:p w14:paraId="5C80B328"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322</w:t>
            </w:r>
          </w:p>
        </w:tc>
        <w:tc>
          <w:tcPr>
            <w:tcW w:w="527" w:type="pct"/>
            <w:tcBorders>
              <w:top w:val="nil"/>
              <w:left w:val="nil"/>
              <w:bottom w:val="single" w:sz="4" w:space="0" w:color="auto"/>
              <w:right w:val="single" w:sz="4" w:space="0" w:color="auto"/>
            </w:tcBorders>
            <w:shd w:val="clear" w:color="auto" w:fill="auto"/>
            <w:noWrap/>
            <w:vAlign w:val="center"/>
            <w:hideMark/>
          </w:tcPr>
          <w:p w14:paraId="5065DF38"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294</w:t>
            </w:r>
          </w:p>
        </w:tc>
        <w:tc>
          <w:tcPr>
            <w:tcW w:w="467" w:type="pct"/>
            <w:tcBorders>
              <w:top w:val="nil"/>
              <w:left w:val="nil"/>
              <w:bottom w:val="single" w:sz="4" w:space="0" w:color="auto"/>
              <w:right w:val="single" w:sz="4" w:space="0" w:color="auto"/>
            </w:tcBorders>
            <w:shd w:val="clear" w:color="auto" w:fill="auto"/>
            <w:noWrap/>
            <w:vAlign w:val="center"/>
            <w:hideMark/>
          </w:tcPr>
          <w:p w14:paraId="6F315171"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242</w:t>
            </w:r>
          </w:p>
        </w:tc>
      </w:tr>
      <w:tr w:rsidR="00B31AB0" w:rsidRPr="00B31AB0" w14:paraId="5881FC3E" w14:textId="77777777" w:rsidTr="002A04C9">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07613021" w14:textId="77777777" w:rsidR="00BC60E3" w:rsidRPr="00B31AB0" w:rsidRDefault="00BC60E3" w:rsidP="008159FB">
            <w:pPr>
              <w:spacing w:after="0" w:line="240" w:lineRule="auto"/>
              <w:jc w:val="center"/>
              <w:rPr>
                <w:rFonts w:eastAsia="Times New Roman"/>
                <w:i/>
                <w:iCs/>
                <w:sz w:val="22"/>
              </w:rPr>
            </w:pPr>
            <w:r w:rsidRPr="00B31AB0">
              <w:rPr>
                <w:rFonts w:eastAsia="Times New Roman"/>
                <w:i/>
                <w:iCs/>
                <w:sz w:val="22"/>
              </w:rPr>
              <w:t>2</w:t>
            </w:r>
          </w:p>
        </w:tc>
        <w:tc>
          <w:tcPr>
            <w:tcW w:w="1329" w:type="pct"/>
            <w:tcBorders>
              <w:top w:val="nil"/>
              <w:left w:val="nil"/>
              <w:bottom w:val="single" w:sz="4" w:space="0" w:color="auto"/>
              <w:right w:val="single" w:sz="4" w:space="0" w:color="auto"/>
            </w:tcBorders>
            <w:shd w:val="clear" w:color="auto" w:fill="auto"/>
            <w:noWrap/>
            <w:vAlign w:val="center"/>
            <w:hideMark/>
          </w:tcPr>
          <w:p w14:paraId="36801564" w14:textId="77777777" w:rsidR="00BC60E3" w:rsidRPr="00B31AB0" w:rsidRDefault="00BC60E3" w:rsidP="008159FB">
            <w:pPr>
              <w:spacing w:after="0" w:line="240" w:lineRule="auto"/>
              <w:rPr>
                <w:rFonts w:eastAsia="Times New Roman"/>
                <w:i/>
                <w:iCs/>
                <w:sz w:val="22"/>
              </w:rPr>
            </w:pPr>
            <w:r w:rsidRPr="00B31AB0">
              <w:rPr>
                <w:rFonts w:eastAsia="Times New Roman"/>
                <w:i/>
                <w:iCs/>
                <w:sz w:val="22"/>
              </w:rPr>
              <w:t xml:space="preserve">Xen ghép </w:t>
            </w:r>
          </w:p>
        </w:tc>
        <w:tc>
          <w:tcPr>
            <w:tcW w:w="834" w:type="pct"/>
            <w:tcBorders>
              <w:top w:val="nil"/>
              <w:left w:val="nil"/>
              <w:bottom w:val="single" w:sz="4" w:space="0" w:color="auto"/>
              <w:right w:val="single" w:sz="4" w:space="0" w:color="auto"/>
            </w:tcBorders>
            <w:shd w:val="clear" w:color="auto" w:fill="auto"/>
            <w:noWrap/>
            <w:vAlign w:val="center"/>
            <w:hideMark/>
          </w:tcPr>
          <w:p w14:paraId="6AC16808" w14:textId="77777777" w:rsidR="00BC60E3" w:rsidRPr="00B31AB0" w:rsidRDefault="00BC60E3" w:rsidP="008159FB">
            <w:pPr>
              <w:spacing w:after="0" w:line="240" w:lineRule="auto"/>
              <w:jc w:val="right"/>
              <w:rPr>
                <w:rFonts w:eastAsia="Times New Roman"/>
                <w:sz w:val="22"/>
              </w:rPr>
            </w:pPr>
            <w:r w:rsidRPr="00B31AB0">
              <w:rPr>
                <w:rFonts w:eastAsia="Times New Roman"/>
                <w:sz w:val="22"/>
              </w:rPr>
              <w:t>1.144</w:t>
            </w:r>
          </w:p>
        </w:tc>
        <w:tc>
          <w:tcPr>
            <w:tcW w:w="530" w:type="pct"/>
            <w:tcBorders>
              <w:top w:val="nil"/>
              <w:left w:val="nil"/>
              <w:bottom w:val="single" w:sz="4" w:space="0" w:color="auto"/>
              <w:right w:val="single" w:sz="4" w:space="0" w:color="auto"/>
            </w:tcBorders>
            <w:shd w:val="clear" w:color="auto" w:fill="auto"/>
            <w:noWrap/>
            <w:vAlign w:val="center"/>
            <w:hideMark/>
          </w:tcPr>
          <w:p w14:paraId="18C0D86B"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118</w:t>
            </w:r>
          </w:p>
        </w:tc>
        <w:tc>
          <w:tcPr>
            <w:tcW w:w="454" w:type="pct"/>
            <w:tcBorders>
              <w:top w:val="nil"/>
              <w:left w:val="nil"/>
              <w:bottom w:val="single" w:sz="4" w:space="0" w:color="auto"/>
              <w:right w:val="single" w:sz="4" w:space="0" w:color="auto"/>
            </w:tcBorders>
            <w:shd w:val="clear" w:color="auto" w:fill="auto"/>
            <w:noWrap/>
            <w:vAlign w:val="center"/>
            <w:hideMark/>
          </w:tcPr>
          <w:p w14:paraId="393B4EB9"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115</w:t>
            </w:r>
          </w:p>
        </w:tc>
        <w:tc>
          <w:tcPr>
            <w:tcW w:w="521" w:type="pct"/>
            <w:tcBorders>
              <w:top w:val="nil"/>
              <w:left w:val="nil"/>
              <w:bottom w:val="single" w:sz="4" w:space="0" w:color="auto"/>
              <w:right w:val="single" w:sz="4" w:space="0" w:color="auto"/>
            </w:tcBorders>
            <w:shd w:val="clear" w:color="auto" w:fill="auto"/>
            <w:noWrap/>
            <w:vAlign w:val="center"/>
            <w:hideMark/>
          </w:tcPr>
          <w:p w14:paraId="3347DE7B"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805</w:t>
            </w:r>
          </w:p>
        </w:tc>
        <w:tc>
          <w:tcPr>
            <w:tcW w:w="527" w:type="pct"/>
            <w:tcBorders>
              <w:top w:val="nil"/>
              <w:left w:val="nil"/>
              <w:bottom w:val="single" w:sz="4" w:space="0" w:color="auto"/>
              <w:right w:val="single" w:sz="4" w:space="0" w:color="auto"/>
            </w:tcBorders>
            <w:shd w:val="clear" w:color="auto" w:fill="auto"/>
            <w:noWrap/>
            <w:vAlign w:val="center"/>
            <w:hideMark/>
          </w:tcPr>
          <w:p w14:paraId="672EF544"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106</w:t>
            </w:r>
          </w:p>
        </w:tc>
        <w:tc>
          <w:tcPr>
            <w:tcW w:w="467" w:type="pct"/>
            <w:tcBorders>
              <w:top w:val="nil"/>
              <w:left w:val="nil"/>
              <w:bottom w:val="single" w:sz="4" w:space="0" w:color="auto"/>
              <w:right w:val="single" w:sz="4" w:space="0" w:color="auto"/>
            </w:tcBorders>
            <w:shd w:val="clear" w:color="auto" w:fill="auto"/>
            <w:noWrap/>
            <w:vAlign w:val="center"/>
            <w:hideMark/>
          </w:tcPr>
          <w:p w14:paraId="0F8410B7" w14:textId="37AFE04A" w:rsidR="00BC60E3" w:rsidRPr="00B31AB0" w:rsidRDefault="00BC60E3" w:rsidP="008159FB">
            <w:pPr>
              <w:spacing w:after="0" w:line="240" w:lineRule="auto"/>
              <w:jc w:val="center"/>
              <w:rPr>
                <w:rFonts w:eastAsia="Times New Roman"/>
                <w:sz w:val="22"/>
              </w:rPr>
            </w:pPr>
          </w:p>
        </w:tc>
      </w:tr>
      <w:tr w:rsidR="00B31AB0" w:rsidRPr="00B31AB0" w14:paraId="5FC0CCA4"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0DB6C678"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3</w:t>
            </w:r>
          </w:p>
        </w:tc>
        <w:tc>
          <w:tcPr>
            <w:tcW w:w="1329" w:type="pct"/>
            <w:tcBorders>
              <w:top w:val="nil"/>
              <w:left w:val="nil"/>
              <w:bottom w:val="single" w:sz="4" w:space="0" w:color="auto"/>
              <w:right w:val="single" w:sz="4" w:space="0" w:color="auto"/>
            </w:tcBorders>
            <w:shd w:val="clear" w:color="auto" w:fill="auto"/>
            <w:noWrap/>
            <w:vAlign w:val="center"/>
            <w:hideMark/>
          </w:tcPr>
          <w:p w14:paraId="37E8AB4F"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Ổn định tại chỗ</w:t>
            </w:r>
          </w:p>
        </w:tc>
        <w:tc>
          <w:tcPr>
            <w:tcW w:w="834" w:type="pct"/>
            <w:tcBorders>
              <w:top w:val="nil"/>
              <w:left w:val="nil"/>
              <w:bottom w:val="single" w:sz="4" w:space="0" w:color="auto"/>
              <w:right w:val="single" w:sz="4" w:space="0" w:color="auto"/>
            </w:tcBorders>
            <w:shd w:val="clear" w:color="auto" w:fill="auto"/>
            <w:noWrap/>
            <w:vAlign w:val="center"/>
            <w:hideMark/>
          </w:tcPr>
          <w:p w14:paraId="7400B4A3" w14:textId="77777777" w:rsidR="002A04C9" w:rsidRPr="00B31AB0" w:rsidRDefault="002A04C9" w:rsidP="008159FB">
            <w:pPr>
              <w:spacing w:after="0" w:line="240" w:lineRule="auto"/>
              <w:jc w:val="right"/>
              <w:rPr>
                <w:rFonts w:eastAsia="Times New Roman"/>
                <w:sz w:val="22"/>
              </w:rPr>
            </w:pPr>
            <w:r w:rsidRPr="00B31AB0">
              <w:rPr>
                <w:rFonts w:eastAsia="Times New Roman"/>
                <w:sz w:val="22"/>
              </w:rPr>
              <w:t>19</w:t>
            </w:r>
          </w:p>
        </w:tc>
        <w:tc>
          <w:tcPr>
            <w:tcW w:w="530" w:type="pct"/>
            <w:tcBorders>
              <w:top w:val="nil"/>
              <w:left w:val="nil"/>
              <w:bottom w:val="single" w:sz="4" w:space="0" w:color="auto"/>
              <w:right w:val="single" w:sz="4" w:space="0" w:color="auto"/>
            </w:tcBorders>
            <w:shd w:val="clear" w:color="auto" w:fill="auto"/>
            <w:noWrap/>
            <w:hideMark/>
          </w:tcPr>
          <w:p w14:paraId="5A1EC13B" w14:textId="3EEBCF4E" w:rsidR="002A04C9"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454" w:type="pct"/>
            <w:tcBorders>
              <w:top w:val="nil"/>
              <w:left w:val="nil"/>
              <w:bottom w:val="single" w:sz="4" w:space="0" w:color="auto"/>
              <w:right w:val="single" w:sz="4" w:space="0" w:color="auto"/>
            </w:tcBorders>
            <w:shd w:val="clear" w:color="auto" w:fill="auto"/>
            <w:noWrap/>
            <w:hideMark/>
          </w:tcPr>
          <w:p w14:paraId="68E7E38D" w14:textId="063BC6FE" w:rsidR="002A04C9"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521" w:type="pct"/>
            <w:tcBorders>
              <w:top w:val="nil"/>
              <w:left w:val="nil"/>
              <w:bottom w:val="single" w:sz="4" w:space="0" w:color="auto"/>
              <w:right w:val="single" w:sz="4" w:space="0" w:color="auto"/>
            </w:tcBorders>
            <w:shd w:val="clear" w:color="auto" w:fill="auto"/>
            <w:noWrap/>
            <w:hideMark/>
          </w:tcPr>
          <w:p w14:paraId="23118060" w14:textId="4352FF52" w:rsidR="002A04C9"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527" w:type="pct"/>
            <w:tcBorders>
              <w:top w:val="nil"/>
              <w:left w:val="nil"/>
              <w:bottom w:val="single" w:sz="4" w:space="0" w:color="auto"/>
              <w:right w:val="single" w:sz="4" w:space="0" w:color="auto"/>
            </w:tcBorders>
            <w:shd w:val="clear" w:color="auto" w:fill="auto"/>
            <w:noWrap/>
            <w:vAlign w:val="center"/>
            <w:hideMark/>
          </w:tcPr>
          <w:p w14:paraId="7176A8C8" w14:textId="77777777" w:rsidR="002A04C9" w:rsidRPr="00B31AB0" w:rsidRDefault="002A04C9" w:rsidP="008159FB">
            <w:pPr>
              <w:spacing w:after="0" w:line="240" w:lineRule="auto"/>
              <w:jc w:val="center"/>
              <w:rPr>
                <w:rFonts w:eastAsia="Times New Roman"/>
                <w:sz w:val="22"/>
              </w:rPr>
            </w:pPr>
            <w:r w:rsidRPr="00B31AB0">
              <w:rPr>
                <w:rFonts w:eastAsia="Times New Roman"/>
                <w:sz w:val="22"/>
              </w:rPr>
              <w:t>19</w:t>
            </w:r>
          </w:p>
        </w:tc>
        <w:tc>
          <w:tcPr>
            <w:tcW w:w="467" w:type="pct"/>
            <w:tcBorders>
              <w:top w:val="nil"/>
              <w:left w:val="nil"/>
              <w:bottom w:val="single" w:sz="4" w:space="0" w:color="auto"/>
              <w:right w:val="single" w:sz="4" w:space="0" w:color="auto"/>
            </w:tcBorders>
            <w:shd w:val="clear" w:color="auto" w:fill="auto"/>
            <w:noWrap/>
            <w:vAlign w:val="center"/>
            <w:hideMark/>
          </w:tcPr>
          <w:p w14:paraId="7035EC8D" w14:textId="713C5A03" w:rsidR="002A04C9" w:rsidRPr="00B31AB0" w:rsidRDefault="002A04C9" w:rsidP="008159FB">
            <w:pPr>
              <w:spacing w:after="0" w:line="240" w:lineRule="auto"/>
              <w:jc w:val="center"/>
              <w:rPr>
                <w:rFonts w:eastAsia="Times New Roman"/>
                <w:sz w:val="22"/>
              </w:rPr>
            </w:pPr>
          </w:p>
        </w:tc>
      </w:tr>
      <w:tr w:rsidR="00B31AB0" w:rsidRPr="00B31AB0" w14:paraId="5B53BAA6" w14:textId="77777777" w:rsidTr="002A04C9">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02778D51"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II</w:t>
            </w:r>
          </w:p>
        </w:tc>
        <w:tc>
          <w:tcPr>
            <w:tcW w:w="1329" w:type="pct"/>
            <w:tcBorders>
              <w:top w:val="nil"/>
              <w:left w:val="nil"/>
              <w:bottom w:val="single" w:sz="4" w:space="0" w:color="auto"/>
              <w:right w:val="single" w:sz="4" w:space="0" w:color="auto"/>
            </w:tcBorders>
            <w:shd w:val="clear" w:color="auto" w:fill="auto"/>
            <w:vAlign w:val="center"/>
            <w:hideMark/>
          </w:tcPr>
          <w:p w14:paraId="3F7518D1" w14:textId="77777777" w:rsidR="00BC60E3" w:rsidRPr="00B31AB0" w:rsidRDefault="00BC60E3" w:rsidP="008159FB">
            <w:pPr>
              <w:spacing w:after="0" w:line="240" w:lineRule="auto"/>
              <w:rPr>
                <w:rFonts w:eastAsia="Times New Roman"/>
                <w:b/>
                <w:bCs/>
                <w:sz w:val="22"/>
              </w:rPr>
            </w:pPr>
            <w:r w:rsidRPr="00B31AB0">
              <w:rPr>
                <w:rFonts w:eastAsia="Times New Roman"/>
                <w:b/>
                <w:bCs/>
                <w:sz w:val="22"/>
              </w:rPr>
              <w:t xml:space="preserve">Bố trí dân cư vùng đặc biệt khó khăn </w:t>
            </w:r>
          </w:p>
        </w:tc>
        <w:tc>
          <w:tcPr>
            <w:tcW w:w="834" w:type="pct"/>
            <w:tcBorders>
              <w:top w:val="nil"/>
              <w:left w:val="nil"/>
              <w:bottom w:val="single" w:sz="4" w:space="0" w:color="auto"/>
              <w:right w:val="single" w:sz="4" w:space="0" w:color="auto"/>
            </w:tcBorders>
            <w:shd w:val="clear" w:color="auto" w:fill="auto"/>
            <w:noWrap/>
            <w:vAlign w:val="center"/>
            <w:hideMark/>
          </w:tcPr>
          <w:p w14:paraId="0A45F335" w14:textId="77777777" w:rsidR="00BC60E3" w:rsidRPr="00B31AB0" w:rsidRDefault="00BC60E3" w:rsidP="008159FB">
            <w:pPr>
              <w:spacing w:after="0" w:line="240" w:lineRule="auto"/>
              <w:jc w:val="right"/>
              <w:rPr>
                <w:rFonts w:eastAsia="Times New Roman"/>
                <w:b/>
                <w:bCs/>
                <w:sz w:val="22"/>
              </w:rPr>
            </w:pPr>
            <w:r w:rsidRPr="00B31AB0">
              <w:rPr>
                <w:rFonts w:eastAsia="Times New Roman"/>
                <w:b/>
                <w:bCs/>
                <w:sz w:val="22"/>
              </w:rPr>
              <w:t>255</w:t>
            </w:r>
          </w:p>
        </w:tc>
        <w:tc>
          <w:tcPr>
            <w:tcW w:w="530" w:type="pct"/>
            <w:tcBorders>
              <w:top w:val="nil"/>
              <w:left w:val="nil"/>
              <w:bottom w:val="single" w:sz="4" w:space="0" w:color="auto"/>
              <w:right w:val="single" w:sz="4" w:space="0" w:color="auto"/>
            </w:tcBorders>
            <w:shd w:val="clear" w:color="auto" w:fill="auto"/>
            <w:noWrap/>
            <w:vAlign w:val="center"/>
            <w:hideMark/>
          </w:tcPr>
          <w:p w14:paraId="388FE43D"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32</w:t>
            </w:r>
          </w:p>
        </w:tc>
        <w:tc>
          <w:tcPr>
            <w:tcW w:w="454" w:type="pct"/>
            <w:tcBorders>
              <w:top w:val="nil"/>
              <w:left w:val="nil"/>
              <w:bottom w:val="single" w:sz="4" w:space="0" w:color="auto"/>
              <w:right w:val="single" w:sz="4" w:space="0" w:color="auto"/>
            </w:tcBorders>
            <w:shd w:val="clear" w:color="auto" w:fill="auto"/>
            <w:noWrap/>
            <w:vAlign w:val="center"/>
            <w:hideMark/>
          </w:tcPr>
          <w:p w14:paraId="0333C38B"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127</w:t>
            </w:r>
          </w:p>
        </w:tc>
        <w:tc>
          <w:tcPr>
            <w:tcW w:w="521" w:type="pct"/>
            <w:tcBorders>
              <w:top w:val="nil"/>
              <w:left w:val="nil"/>
              <w:bottom w:val="single" w:sz="4" w:space="0" w:color="auto"/>
              <w:right w:val="single" w:sz="4" w:space="0" w:color="auto"/>
            </w:tcBorders>
            <w:shd w:val="clear" w:color="auto" w:fill="auto"/>
            <w:noWrap/>
            <w:vAlign w:val="center"/>
            <w:hideMark/>
          </w:tcPr>
          <w:p w14:paraId="73E154A1" w14:textId="77777777" w:rsidR="00BC60E3" w:rsidRPr="00B31AB0" w:rsidRDefault="00BC60E3" w:rsidP="008159FB">
            <w:pPr>
              <w:spacing w:after="0" w:line="240" w:lineRule="auto"/>
              <w:jc w:val="center"/>
              <w:rPr>
                <w:rFonts w:eastAsia="Times New Roman"/>
                <w:b/>
                <w:bCs/>
                <w:sz w:val="22"/>
              </w:rPr>
            </w:pPr>
            <w:r w:rsidRPr="00B31AB0">
              <w:rPr>
                <w:rFonts w:eastAsia="Times New Roman"/>
                <w:b/>
                <w:bCs/>
                <w:sz w:val="22"/>
              </w:rPr>
              <w:t>96</w:t>
            </w:r>
          </w:p>
        </w:tc>
        <w:tc>
          <w:tcPr>
            <w:tcW w:w="527" w:type="pct"/>
            <w:tcBorders>
              <w:top w:val="nil"/>
              <w:left w:val="nil"/>
              <w:bottom w:val="single" w:sz="4" w:space="0" w:color="auto"/>
              <w:right w:val="single" w:sz="4" w:space="0" w:color="auto"/>
            </w:tcBorders>
            <w:shd w:val="clear" w:color="auto" w:fill="auto"/>
            <w:noWrap/>
            <w:vAlign w:val="center"/>
            <w:hideMark/>
          </w:tcPr>
          <w:p w14:paraId="267899FB" w14:textId="7D509196" w:rsidR="00BC60E3"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467" w:type="pct"/>
            <w:tcBorders>
              <w:top w:val="nil"/>
              <w:left w:val="nil"/>
              <w:bottom w:val="single" w:sz="4" w:space="0" w:color="auto"/>
              <w:right w:val="single" w:sz="4" w:space="0" w:color="auto"/>
            </w:tcBorders>
            <w:shd w:val="clear" w:color="auto" w:fill="auto"/>
            <w:noWrap/>
            <w:vAlign w:val="center"/>
            <w:hideMark/>
          </w:tcPr>
          <w:p w14:paraId="7BB7F58A" w14:textId="33560AD8" w:rsidR="00BC60E3" w:rsidRPr="00B31AB0" w:rsidRDefault="00BC60E3" w:rsidP="008159FB">
            <w:pPr>
              <w:spacing w:after="0" w:line="240" w:lineRule="auto"/>
              <w:jc w:val="center"/>
              <w:rPr>
                <w:rFonts w:eastAsia="Times New Roman"/>
                <w:b/>
                <w:bCs/>
                <w:sz w:val="22"/>
              </w:rPr>
            </w:pPr>
          </w:p>
        </w:tc>
      </w:tr>
      <w:tr w:rsidR="00B31AB0" w:rsidRPr="00B31AB0" w14:paraId="7FF3B940" w14:textId="77777777" w:rsidTr="002A04C9">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362C5489" w14:textId="77777777" w:rsidR="00BC60E3" w:rsidRPr="00B31AB0" w:rsidRDefault="00BC60E3" w:rsidP="008159FB">
            <w:pPr>
              <w:spacing w:after="0" w:line="240" w:lineRule="auto"/>
              <w:jc w:val="center"/>
              <w:rPr>
                <w:rFonts w:eastAsia="Times New Roman"/>
                <w:i/>
                <w:iCs/>
                <w:sz w:val="22"/>
              </w:rPr>
            </w:pPr>
            <w:r w:rsidRPr="00B31AB0">
              <w:rPr>
                <w:rFonts w:eastAsia="Times New Roman"/>
                <w:i/>
                <w:iCs/>
                <w:sz w:val="22"/>
              </w:rPr>
              <w:t>1</w:t>
            </w:r>
          </w:p>
        </w:tc>
        <w:tc>
          <w:tcPr>
            <w:tcW w:w="1329" w:type="pct"/>
            <w:tcBorders>
              <w:top w:val="nil"/>
              <w:left w:val="nil"/>
              <w:bottom w:val="single" w:sz="4" w:space="0" w:color="auto"/>
              <w:right w:val="single" w:sz="4" w:space="0" w:color="auto"/>
            </w:tcBorders>
            <w:shd w:val="clear" w:color="auto" w:fill="auto"/>
            <w:noWrap/>
            <w:vAlign w:val="center"/>
            <w:hideMark/>
          </w:tcPr>
          <w:p w14:paraId="5DB3EAA1" w14:textId="77777777" w:rsidR="00BC60E3" w:rsidRPr="00B31AB0" w:rsidRDefault="00BC60E3" w:rsidP="008159FB">
            <w:pPr>
              <w:spacing w:after="0" w:line="240" w:lineRule="auto"/>
              <w:rPr>
                <w:rFonts w:eastAsia="Times New Roman"/>
                <w:i/>
                <w:iCs/>
                <w:sz w:val="22"/>
              </w:rPr>
            </w:pPr>
            <w:r w:rsidRPr="00B31AB0">
              <w:rPr>
                <w:rFonts w:eastAsia="Times New Roman"/>
                <w:i/>
                <w:iCs/>
                <w:sz w:val="22"/>
              </w:rPr>
              <w:t xml:space="preserve">Tập trung </w:t>
            </w:r>
          </w:p>
        </w:tc>
        <w:tc>
          <w:tcPr>
            <w:tcW w:w="834" w:type="pct"/>
            <w:tcBorders>
              <w:top w:val="nil"/>
              <w:left w:val="nil"/>
              <w:bottom w:val="single" w:sz="4" w:space="0" w:color="auto"/>
              <w:right w:val="single" w:sz="4" w:space="0" w:color="auto"/>
            </w:tcBorders>
            <w:shd w:val="clear" w:color="auto" w:fill="auto"/>
            <w:noWrap/>
            <w:vAlign w:val="center"/>
            <w:hideMark/>
          </w:tcPr>
          <w:p w14:paraId="5A3CFAAD" w14:textId="77777777" w:rsidR="00BC60E3" w:rsidRPr="00B31AB0" w:rsidRDefault="00BC60E3" w:rsidP="008159FB">
            <w:pPr>
              <w:spacing w:after="0" w:line="240" w:lineRule="auto"/>
              <w:jc w:val="right"/>
              <w:rPr>
                <w:rFonts w:eastAsia="Times New Roman"/>
                <w:sz w:val="22"/>
              </w:rPr>
            </w:pPr>
            <w:r w:rsidRPr="00B31AB0">
              <w:rPr>
                <w:rFonts w:eastAsia="Times New Roman"/>
                <w:sz w:val="22"/>
              </w:rPr>
              <w:t>253</w:t>
            </w:r>
          </w:p>
        </w:tc>
        <w:tc>
          <w:tcPr>
            <w:tcW w:w="530" w:type="pct"/>
            <w:tcBorders>
              <w:top w:val="nil"/>
              <w:left w:val="nil"/>
              <w:bottom w:val="single" w:sz="4" w:space="0" w:color="auto"/>
              <w:right w:val="single" w:sz="4" w:space="0" w:color="auto"/>
            </w:tcBorders>
            <w:shd w:val="clear" w:color="auto" w:fill="auto"/>
            <w:noWrap/>
            <w:vAlign w:val="center"/>
            <w:hideMark/>
          </w:tcPr>
          <w:p w14:paraId="7069B708"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32</w:t>
            </w:r>
          </w:p>
        </w:tc>
        <w:tc>
          <w:tcPr>
            <w:tcW w:w="454" w:type="pct"/>
            <w:tcBorders>
              <w:top w:val="nil"/>
              <w:left w:val="nil"/>
              <w:bottom w:val="single" w:sz="4" w:space="0" w:color="auto"/>
              <w:right w:val="single" w:sz="4" w:space="0" w:color="auto"/>
            </w:tcBorders>
            <w:shd w:val="clear" w:color="auto" w:fill="auto"/>
            <w:noWrap/>
            <w:vAlign w:val="center"/>
            <w:hideMark/>
          </w:tcPr>
          <w:p w14:paraId="229F953C"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125</w:t>
            </w:r>
          </w:p>
        </w:tc>
        <w:tc>
          <w:tcPr>
            <w:tcW w:w="521" w:type="pct"/>
            <w:tcBorders>
              <w:top w:val="nil"/>
              <w:left w:val="nil"/>
              <w:bottom w:val="single" w:sz="4" w:space="0" w:color="auto"/>
              <w:right w:val="single" w:sz="4" w:space="0" w:color="auto"/>
            </w:tcBorders>
            <w:shd w:val="clear" w:color="auto" w:fill="auto"/>
            <w:noWrap/>
            <w:vAlign w:val="center"/>
            <w:hideMark/>
          </w:tcPr>
          <w:p w14:paraId="5F2CE4DA"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96</w:t>
            </w:r>
          </w:p>
        </w:tc>
        <w:tc>
          <w:tcPr>
            <w:tcW w:w="527" w:type="pct"/>
            <w:tcBorders>
              <w:top w:val="nil"/>
              <w:left w:val="nil"/>
              <w:bottom w:val="single" w:sz="4" w:space="0" w:color="auto"/>
              <w:right w:val="single" w:sz="4" w:space="0" w:color="auto"/>
            </w:tcBorders>
            <w:shd w:val="clear" w:color="auto" w:fill="auto"/>
            <w:noWrap/>
            <w:vAlign w:val="center"/>
            <w:hideMark/>
          </w:tcPr>
          <w:p w14:paraId="58547907" w14:textId="06EACDB9" w:rsidR="00BC60E3" w:rsidRPr="00B31AB0" w:rsidRDefault="00BC60E3"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3BB3E8B8" w14:textId="78E2F018" w:rsidR="00BC60E3" w:rsidRPr="00B31AB0" w:rsidRDefault="00BC60E3" w:rsidP="008159FB">
            <w:pPr>
              <w:spacing w:after="0" w:line="240" w:lineRule="auto"/>
              <w:jc w:val="center"/>
              <w:rPr>
                <w:rFonts w:eastAsia="Times New Roman"/>
                <w:sz w:val="22"/>
              </w:rPr>
            </w:pPr>
          </w:p>
        </w:tc>
      </w:tr>
      <w:tr w:rsidR="00B31AB0" w:rsidRPr="00B31AB0" w14:paraId="6F99DC0C"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4416C75B"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2</w:t>
            </w:r>
          </w:p>
        </w:tc>
        <w:tc>
          <w:tcPr>
            <w:tcW w:w="1329" w:type="pct"/>
            <w:tcBorders>
              <w:top w:val="nil"/>
              <w:left w:val="nil"/>
              <w:bottom w:val="single" w:sz="4" w:space="0" w:color="auto"/>
              <w:right w:val="single" w:sz="4" w:space="0" w:color="auto"/>
            </w:tcBorders>
            <w:shd w:val="clear" w:color="auto" w:fill="auto"/>
            <w:noWrap/>
            <w:vAlign w:val="center"/>
            <w:hideMark/>
          </w:tcPr>
          <w:p w14:paraId="38EAD8AF"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 xml:space="preserve">Xen ghép </w:t>
            </w:r>
          </w:p>
        </w:tc>
        <w:tc>
          <w:tcPr>
            <w:tcW w:w="834" w:type="pct"/>
            <w:tcBorders>
              <w:top w:val="nil"/>
              <w:left w:val="nil"/>
              <w:bottom w:val="single" w:sz="4" w:space="0" w:color="auto"/>
              <w:right w:val="single" w:sz="4" w:space="0" w:color="auto"/>
            </w:tcBorders>
            <w:shd w:val="clear" w:color="auto" w:fill="auto"/>
            <w:noWrap/>
            <w:vAlign w:val="center"/>
            <w:hideMark/>
          </w:tcPr>
          <w:p w14:paraId="24877742" w14:textId="77777777" w:rsidR="002A04C9" w:rsidRPr="00B31AB0" w:rsidRDefault="002A04C9" w:rsidP="008159FB">
            <w:pPr>
              <w:spacing w:after="0" w:line="240" w:lineRule="auto"/>
              <w:jc w:val="right"/>
              <w:rPr>
                <w:rFonts w:eastAsia="Times New Roman"/>
                <w:sz w:val="22"/>
              </w:rPr>
            </w:pPr>
            <w:r w:rsidRPr="00B31AB0">
              <w:rPr>
                <w:rFonts w:eastAsia="Times New Roman"/>
                <w:sz w:val="22"/>
              </w:rPr>
              <w:t>2</w:t>
            </w:r>
          </w:p>
        </w:tc>
        <w:tc>
          <w:tcPr>
            <w:tcW w:w="530" w:type="pct"/>
            <w:tcBorders>
              <w:top w:val="nil"/>
              <w:left w:val="nil"/>
              <w:bottom w:val="single" w:sz="4" w:space="0" w:color="auto"/>
              <w:right w:val="single" w:sz="4" w:space="0" w:color="auto"/>
            </w:tcBorders>
            <w:shd w:val="clear" w:color="auto" w:fill="auto"/>
            <w:noWrap/>
            <w:hideMark/>
          </w:tcPr>
          <w:p w14:paraId="7BF6F5F7" w14:textId="1A309617" w:rsidR="002A04C9"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454" w:type="pct"/>
            <w:tcBorders>
              <w:top w:val="nil"/>
              <w:left w:val="nil"/>
              <w:bottom w:val="single" w:sz="4" w:space="0" w:color="auto"/>
              <w:right w:val="single" w:sz="4" w:space="0" w:color="auto"/>
            </w:tcBorders>
            <w:shd w:val="clear" w:color="auto" w:fill="auto"/>
            <w:noWrap/>
            <w:vAlign w:val="center"/>
            <w:hideMark/>
          </w:tcPr>
          <w:p w14:paraId="4C470083" w14:textId="77777777" w:rsidR="002A04C9" w:rsidRPr="00B31AB0" w:rsidRDefault="002A04C9" w:rsidP="008159FB">
            <w:pPr>
              <w:spacing w:after="0" w:line="240" w:lineRule="auto"/>
              <w:jc w:val="center"/>
              <w:rPr>
                <w:rFonts w:eastAsia="Times New Roman"/>
                <w:sz w:val="22"/>
              </w:rPr>
            </w:pPr>
            <w:r w:rsidRPr="00B31AB0">
              <w:rPr>
                <w:rFonts w:eastAsia="Times New Roman"/>
                <w:sz w:val="22"/>
              </w:rPr>
              <w:t>2</w:t>
            </w:r>
          </w:p>
        </w:tc>
        <w:tc>
          <w:tcPr>
            <w:tcW w:w="521" w:type="pct"/>
            <w:tcBorders>
              <w:top w:val="nil"/>
              <w:left w:val="nil"/>
              <w:bottom w:val="single" w:sz="4" w:space="0" w:color="auto"/>
              <w:right w:val="single" w:sz="4" w:space="0" w:color="auto"/>
            </w:tcBorders>
            <w:shd w:val="clear" w:color="auto" w:fill="auto"/>
            <w:noWrap/>
            <w:vAlign w:val="center"/>
            <w:hideMark/>
          </w:tcPr>
          <w:p w14:paraId="5AEB7E20" w14:textId="37803B21" w:rsidR="002A04C9"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527" w:type="pct"/>
            <w:tcBorders>
              <w:top w:val="nil"/>
              <w:left w:val="nil"/>
              <w:bottom w:val="single" w:sz="4" w:space="0" w:color="auto"/>
              <w:right w:val="single" w:sz="4" w:space="0" w:color="auto"/>
            </w:tcBorders>
            <w:shd w:val="clear" w:color="auto" w:fill="auto"/>
            <w:noWrap/>
            <w:vAlign w:val="center"/>
            <w:hideMark/>
          </w:tcPr>
          <w:p w14:paraId="175277FB" w14:textId="3521CA45"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51D1904E" w14:textId="6C599527" w:rsidR="002A04C9" w:rsidRPr="00B31AB0" w:rsidRDefault="002A04C9" w:rsidP="008159FB">
            <w:pPr>
              <w:spacing w:after="0" w:line="240" w:lineRule="auto"/>
              <w:jc w:val="center"/>
              <w:rPr>
                <w:rFonts w:eastAsia="Times New Roman"/>
                <w:sz w:val="22"/>
              </w:rPr>
            </w:pPr>
          </w:p>
        </w:tc>
      </w:tr>
      <w:tr w:rsidR="00B31AB0" w:rsidRPr="00B31AB0" w14:paraId="221A13E4"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7C9B9EC8"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3</w:t>
            </w:r>
          </w:p>
        </w:tc>
        <w:tc>
          <w:tcPr>
            <w:tcW w:w="1329" w:type="pct"/>
            <w:tcBorders>
              <w:top w:val="nil"/>
              <w:left w:val="nil"/>
              <w:bottom w:val="single" w:sz="4" w:space="0" w:color="auto"/>
              <w:right w:val="single" w:sz="4" w:space="0" w:color="auto"/>
            </w:tcBorders>
            <w:shd w:val="clear" w:color="auto" w:fill="auto"/>
            <w:noWrap/>
            <w:vAlign w:val="center"/>
            <w:hideMark/>
          </w:tcPr>
          <w:p w14:paraId="79276A8B"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Ổn định tại chỗ</w:t>
            </w:r>
          </w:p>
        </w:tc>
        <w:tc>
          <w:tcPr>
            <w:tcW w:w="834" w:type="pct"/>
            <w:tcBorders>
              <w:top w:val="nil"/>
              <w:left w:val="nil"/>
              <w:bottom w:val="single" w:sz="4" w:space="0" w:color="auto"/>
              <w:right w:val="single" w:sz="4" w:space="0" w:color="auto"/>
            </w:tcBorders>
            <w:shd w:val="clear" w:color="auto" w:fill="auto"/>
            <w:noWrap/>
            <w:hideMark/>
          </w:tcPr>
          <w:p w14:paraId="782F5B7E" w14:textId="72AE2A2F" w:rsidR="002A04C9" w:rsidRPr="00B31AB0" w:rsidRDefault="002A04C9" w:rsidP="008159FB">
            <w:pPr>
              <w:spacing w:after="0" w:line="240" w:lineRule="auto"/>
              <w:jc w:val="right"/>
              <w:rPr>
                <w:rFonts w:eastAsia="Times New Roman"/>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hideMark/>
          </w:tcPr>
          <w:p w14:paraId="4BD5DA7F" w14:textId="5EDCA478" w:rsidR="002A04C9"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454" w:type="pct"/>
            <w:tcBorders>
              <w:top w:val="nil"/>
              <w:left w:val="nil"/>
              <w:bottom w:val="single" w:sz="4" w:space="0" w:color="auto"/>
              <w:right w:val="single" w:sz="4" w:space="0" w:color="auto"/>
            </w:tcBorders>
            <w:shd w:val="clear" w:color="auto" w:fill="auto"/>
            <w:noWrap/>
            <w:hideMark/>
          </w:tcPr>
          <w:p w14:paraId="662C1F5D" w14:textId="48281780" w:rsidR="002A04C9"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521" w:type="pct"/>
            <w:tcBorders>
              <w:top w:val="nil"/>
              <w:left w:val="nil"/>
              <w:bottom w:val="single" w:sz="4" w:space="0" w:color="auto"/>
              <w:right w:val="single" w:sz="4" w:space="0" w:color="auto"/>
            </w:tcBorders>
            <w:shd w:val="clear" w:color="auto" w:fill="auto"/>
            <w:noWrap/>
            <w:hideMark/>
          </w:tcPr>
          <w:p w14:paraId="45BC1BD6" w14:textId="21562749" w:rsidR="002A04C9"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527" w:type="pct"/>
            <w:tcBorders>
              <w:top w:val="nil"/>
              <w:left w:val="nil"/>
              <w:bottom w:val="single" w:sz="4" w:space="0" w:color="auto"/>
              <w:right w:val="single" w:sz="4" w:space="0" w:color="auto"/>
            </w:tcBorders>
            <w:shd w:val="clear" w:color="auto" w:fill="auto"/>
            <w:noWrap/>
            <w:vAlign w:val="center"/>
            <w:hideMark/>
          </w:tcPr>
          <w:p w14:paraId="5C84AD8B" w14:textId="43BBDC13"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69028E4D" w14:textId="18F695C1" w:rsidR="002A04C9" w:rsidRPr="00B31AB0" w:rsidRDefault="002A04C9" w:rsidP="008159FB">
            <w:pPr>
              <w:spacing w:after="0" w:line="240" w:lineRule="auto"/>
              <w:jc w:val="center"/>
              <w:rPr>
                <w:rFonts w:eastAsia="Times New Roman"/>
                <w:sz w:val="22"/>
              </w:rPr>
            </w:pPr>
          </w:p>
        </w:tc>
      </w:tr>
      <w:tr w:rsidR="00B31AB0" w:rsidRPr="00B31AB0" w14:paraId="6E7E7BEB"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5D79C53A"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III</w:t>
            </w:r>
          </w:p>
        </w:tc>
        <w:tc>
          <w:tcPr>
            <w:tcW w:w="1329" w:type="pct"/>
            <w:tcBorders>
              <w:top w:val="nil"/>
              <w:left w:val="nil"/>
              <w:bottom w:val="single" w:sz="4" w:space="0" w:color="auto"/>
              <w:right w:val="single" w:sz="4" w:space="0" w:color="auto"/>
            </w:tcBorders>
            <w:shd w:val="clear" w:color="auto" w:fill="auto"/>
            <w:noWrap/>
            <w:vAlign w:val="center"/>
            <w:hideMark/>
          </w:tcPr>
          <w:p w14:paraId="23903324" w14:textId="77777777" w:rsidR="002A04C9" w:rsidRPr="00B31AB0" w:rsidRDefault="002A04C9" w:rsidP="008159FB">
            <w:pPr>
              <w:spacing w:after="0" w:line="240" w:lineRule="auto"/>
              <w:rPr>
                <w:rFonts w:eastAsia="Times New Roman"/>
                <w:b/>
                <w:bCs/>
                <w:sz w:val="22"/>
              </w:rPr>
            </w:pPr>
            <w:r w:rsidRPr="00B31AB0">
              <w:rPr>
                <w:rFonts w:eastAsia="Times New Roman"/>
                <w:b/>
                <w:bCs/>
                <w:sz w:val="22"/>
              </w:rPr>
              <w:t>Bố trí dân cư biên giới</w:t>
            </w:r>
          </w:p>
        </w:tc>
        <w:tc>
          <w:tcPr>
            <w:tcW w:w="834" w:type="pct"/>
            <w:tcBorders>
              <w:top w:val="nil"/>
              <w:left w:val="nil"/>
              <w:bottom w:val="single" w:sz="4" w:space="0" w:color="auto"/>
              <w:right w:val="single" w:sz="4" w:space="0" w:color="auto"/>
            </w:tcBorders>
            <w:shd w:val="clear" w:color="auto" w:fill="auto"/>
            <w:noWrap/>
            <w:vAlign w:val="center"/>
            <w:hideMark/>
          </w:tcPr>
          <w:p w14:paraId="6E06A339" w14:textId="77777777" w:rsidR="002A04C9" w:rsidRPr="00B31AB0" w:rsidRDefault="002A04C9" w:rsidP="008159FB">
            <w:pPr>
              <w:spacing w:after="0" w:line="240" w:lineRule="auto"/>
              <w:jc w:val="right"/>
              <w:rPr>
                <w:rFonts w:eastAsia="Times New Roman"/>
                <w:b/>
                <w:bCs/>
                <w:sz w:val="22"/>
              </w:rPr>
            </w:pPr>
            <w:r w:rsidRPr="00B31AB0">
              <w:rPr>
                <w:rFonts w:eastAsia="Times New Roman"/>
                <w:b/>
                <w:bCs/>
                <w:sz w:val="22"/>
              </w:rPr>
              <w:t>153</w:t>
            </w:r>
          </w:p>
        </w:tc>
        <w:tc>
          <w:tcPr>
            <w:tcW w:w="530" w:type="pct"/>
            <w:tcBorders>
              <w:top w:val="nil"/>
              <w:left w:val="nil"/>
              <w:bottom w:val="single" w:sz="4" w:space="0" w:color="auto"/>
              <w:right w:val="single" w:sz="4" w:space="0" w:color="auto"/>
            </w:tcBorders>
            <w:shd w:val="clear" w:color="auto" w:fill="auto"/>
            <w:noWrap/>
            <w:vAlign w:val="center"/>
            <w:hideMark/>
          </w:tcPr>
          <w:p w14:paraId="0FB0B5ED"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123</w:t>
            </w:r>
          </w:p>
        </w:tc>
        <w:tc>
          <w:tcPr>
            <w:tcW w:w="454" w:type="pct"/>
            <w:tcBorders>
              <w:top w:val="nil"/>
              <w:left w:val="nil"/>
              <w:bottom w:val="single" w:sz="4" w:space="0" w:color="auto"/>
              <w:right w:val="single" w:sz="4" w:space="0" w:color="auto"/>
            </w:tcBorders>
            <w:shd w:val="clear" w:color="auto" w:fill="auto"/>
            <w:noWrap/>
            <w:hideMark/>
          </w:tcPr>
          <w:p w14:paraId="093FEE16" w14:textId="20545839"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521" w:type="pct"/>
            <w:tcBorders>
              <w:top w:val="nil"/>
              <w:left w:val="nil"/>
              <w:bottom w:val="single" w:sz="4" w:space="0" w:color="auto"/>
              <w:right w:val="single" w:sz="4" w:space="0" w:color="auto"/>
            </w:tcBorders>
            <w:shd w:val="clear" w:color="auto" w:fill="auto"/>
            <w:noWrap/>
            <w:vAlign w:val="center"/>
            <w:hideMark/>
          </w:tcPr>
          <w:p w14:paraId="749D832D"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30</w:t>
            </w:r>
          </w:p>
        </w:tc>
        <w:tc>
          <w:tcPr>
            <w:tcW w:w="527" w:type="pct"/>
            <w:tcBorders>
              <w:top w:val="nil"/>
              <w:left w:val="nil"/>
              <w:bottom w:val="single" w:sz="4" w:space="0" w:color="auto"/>
              <w:right w:val="single" w:sz="4" w:space="0" w:color="auto"/>
            </w:tcBorders>
            <w:shd w:val="clear" w:color="auto" w:fill="auto"/>
            <w:noWrap/>
            <w:vAlign w:val="center"/>
            <w:hideMark/>
          </w:tcPr>
          <w:p w14:paraId="59BE5699" w14:textId="67911C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467" w:type="pct"/>
            <w:tcBorders>
              <w:top w:val="nil"/>
              <w:left w:val="nil"/>
              <w:bottom w:val="single" w:sz="4" w:space="0" w:color="auto"/>
              <w:right w:val="single" w:sz="4" w:space="0" w:color="auto"/>
            </w:tcBorders>
            <w:shd w:val="clear" w:color="auto" w:fill="auto"/>
            <w:noWrap/>
            <w:vAlign w:val="center"/>
            <w:hideMark/>
          </w:tcPr>
          <w:p w14:paraId="760D1228" w14:textId="46DBC037" w:rsidR="002A04C9" w:rsidRPr="00B31AB0" w:rsidRDefault="002A04C9" w:rsidP="008159FB">
            <w:pPr>
              <w:spacing w:after="0" w:line="240" w:lineRule="auto"/>
              <w:jc w:val="center"/>
              <w:rPr>
                <w:rFonts w:eastAsia="Times New Roman"/>
                <w:b/>
                <w:bCs/>
                <w:sz w:val="22"/>
              </w:rPr>
            </w:pPr>
          </w:p>
        </w:tc>
      </w:tr>
      <w:tr w:rsidR="00B31AB0" w:rsidRPr="00B31AB0" w14:paraId="636E8FD7"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0564DC16"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1</w:t>
            </w:r>
          </w:p>
        </w:tc>
        <w:tc>
          <w:tcPr>
            <w:tcW w:w="1329" w:type="pct"/>
            <w:tcBorders>
              <w:top w:val="nil"/>
              <w:left w:val="nil"/>
              <w:bottom w:val="single" w:sz="4" w:space="0" w:color="auto"/>
              <w:right w:val="single" w:sz="4" w:space="0" w:color="auto"/>
            </w:tcBorders>
            <w:shd w:val="clear" w:color="auto" w:fill="auto"/>
            <w:noWrap/>
            <w:vAlign w:val="center"/>
            <w:hideMark/>
          </w:tcPr>
          <w:p w14:paraId="095BF942"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 xml:space="preserve">Tập trung </w:t>
            </w:r>
          </w:p>
        </w:tc>
        <w:tc>
          <w:tcPr>
            <w:tcW w:w="834" w:type="pct"/>
            <w:tcBorders>
              <w:top w:val="nil"/>
              <w:left w:val="nil"/>
              <w:bottom w:val="single" w:sz="4" w:space="0" w:color="auto"/>
              <w:right w:val="single" w:sz="4" w:space="0" w:color="auto"/>
            </w:tcBorders>
            <w:shd w:val="clear" w:color="auto" w:fill="auto"/>
            <w:noWrap/>
            <w:vAlign w:val="center"/>
            <w:hideMark/>
          </w:tcPr>
          <w:p w14:paraId="28761479" w14:textId="77777777" w:rsidR="002A04C9" w:rsidRPr="00B31AB0" w:rsidRDefault="002A04C9" w:rsidP="008159FB">
            <w:pPr>
              <w:spacing w:after="0" w:line="240" w:lineRule="auto"/>
              <w:jc w:val="right"/>
              <w:rPr>
                <w:rFonts w:eastAsia="Times New Roman"/>
                <w:sz w:val="22"/>
              </w:rPr>
            </w:pPr>
            <w:r w:rsidRPr="00B31AB0">
              <w:rPr>
                <w:rFonts w:eastAsia="Times New Roman"/>
                <w:sz w:val="22"/>
              </w:rPr>
              <w:t>103</w:t>
            </w:r>
          </w:p>
        </w:tc>
        <w:tc>
          <w:tcPr>
            <w:tcW w:w="530" w:type="pct"/>
            <w:tcBorders>
              <w:top w:val="nil"/>
              <w:left w:val="nil"/>
              <w:bottom w:val="single" w:sz="4" w:space="0" w:color="auto"/>
              <w:right w:val="single" w:sz="4" w:space="0" w:color="auto"/>
            </w:tcBorders>
            <w:shd w:val="clear" w:color="auto" w:fill="auto"/>
            <w:noWrap/>
            <w:vAlign w:val="center"/>
            <w:hideMark/>
          </w:tcPr>
          <w:p w14:paraId="54FC21F9" w14:textId="77777777" w:rsidR="002A04C9" w:rsidRPr="00B31AB0" w:rsidRDefault="002A04C9" w:rsidP="008159FB">
            <w:pPr>
              <w:spacing w:after="0" w:line="240" w:lineRule="auto"/>
              <w:jc w:val="center"/>
              <w:rPr>
                <w:rFonts w:eastAsia="Times New Roman"/>
                <w:sz w:val="22"/>
              </w:rPr>
            </w:pPr>
            <w:r w:rsidRPr="00B31AB0">
              <w:rPr>
                <w:rFonts w:eastAsia="Times New Roman"/>
                <w:sz w:val="22"/>
              </w:rPr>
              <w:t>73</w:t>
            </w:r>
          </w:p>
        </w:tc>
        <w:tc>
          <w:tcPr>
            <w:tcW w:w="454" w:type="pct"/>
            <w:tcBorders>
              <w:top w:val="nil"/>
              <w:left w:val="nil"/>
              <w:bottom w:val="single" w:sz="4" w:space="0" w:color="auto"/>
              <w:right w:val="single" w:sz="4" w:space="0" w:color="auto"/>
            </w:tcBorders>
            <w:shd w:val="clear" w:color="auto" w:fill="auto"/>
            <w:noWrap/>
            <w:hideMark/>
          </w:tcPr>
          <w:p w14:paraId="67B03A40" w14:textId="6B74F51C" w:rsidR="002A04C9"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521" w:type="pct"/>
            <w:tcBorders>
              <w:top w:val="nil"/>
              <w:left w:val="nil"/>
              <w:bottom w:val="single" w:sz="4" w:space="0" w:color="auto"/>
              <w:right w:val="single" w:sz="4" w:space="0" w:color="auto"/>
            </w:tcBorders>
            <w:shd w:val="clear" w:color="auto" w:fill="auto"/>
            <w:noWrap/>
            <w:vAlign w:val="center"/>
            <w:hideMark/>
          </w:tcPr>
          <w:p w14:paraId="6EB79F8F" w14:textId="77777777" w:rsidR="002A04C9" w:rsidRPr="00B31AB0" w:rsidRDefault="002A04C9" w:rsidP="008159FB">
            <w:pPr>
              <w:spacing w:after="0" w:line="240" w:lineRule="auto"/>
              <w:jc w:val="center"/>
              <w:rPr>
                <w:rFonts w:eastAsia="Times New Roman"/>
                <w:sz w:val="22"/>
              </w:rPr>
            </w:pPr>
            <w:r w:rsidRPr="00B31AB0">
              <w:rPr>
                <w:rFonts w:eastAsia="Times New Roman"/>
                <w:sz w:val="22"/>
              </w:rPr>
              <w:t>30</w:t>
            </w:r>
          </w:p>
        </w:tc>
        <w:tc>
          <w:tcPr>
            <w:tcW w:w="527" w:type="pct"/>
            <w:tcBorders>
              <w:top w:val="nil"/>
              <w:left w:val="nil"/>
              <w:bottom w:val="single" w:sz="4" w:space="0" w:color="auto"/>
              <w:right w:val="single" w:sz="4" w:space="0" w:color="auto"/>
            </w:tcBorders>
            <w:shd w:val="clear" w:color="auto" w:fill="auto"/>
            <w:noWrap/>
            <w:vAlign w:val="center"/>
            <w:hideMark/>
          </w:tcPr>
          <w:p w14:paraId="157129E3" w14:textId="7769D32C"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3160A389" w14:textId="31D72CFB" w:rsidR="002A04C9" w:rsidRPr="00B31AB0" w:rsidRDefault="002A04C9" w:rsidP="008159FB">
            <w:pPr>
              <w:spacing w:after="0" w:line="240" w:lineRule="auto"/>
              <w:jc w:val="center"/>
              <w:rPr>
                <w:rFonts w:eastAsia="Times New Roman"/>
                <w:sz w:val="22"/>
              </w:rPr>
            </w:pPr>
          </w:p>
        </w:tc>
      </w:tr>
      <w:tr w:rsidR="00B31AB0" w:rsidRPr="00B31AB0" w14:paraId="41FB053A"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2391197A"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2</w:t>
            </w:r>
          </w:p>
        </w:tc>
        <w:tc>
          <w:tcPr>
            <w:tcW w:w="1329" w:type="pct"/>
            <w:tcBorders>
              <w:top w:val="nil"/>
              <w:left w:val="nil"/>
              <w:bottom w:val="single" w:sz="4" w:space="0" w:color="auto"/>
              <w:right w:val="single" w:sz="4" w:space="0" w:color="auto"/>
            </w:tcBorders>
            <w:shd w:val="clear" w:color="auto" w:fill="auto"/>
            <w:noWrap/>
            <w:vAlign w:val="center"/>
            <w:hideMark/>
          </w:tcPr>
          <w:p w14:paraId="108B2627"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 xml:space="preserve">Xen ghép </w:t>
            </w:r>
          </w:p>
        </w:tc>
        <w:tc>
          <w:tcPr>
            <w:tcW w:w="834" w:type="pct"/>
            <w:tcBorders>
              <w:top w:val="nil"/>
              <w:left w:val="nil"/>
              <w:bottom w:val="single" w:sz="4" w:space="0" w:color="auto"/>
              <w:right w:val="single" w:sz="4" w:space="0" w:color="auto"/>
            </w:tcBorders>
            <w:shd w:val="clear" w:color="auto" w:fill="auto"/>
            <w:noWrap/>
            <w:vAlign w:val="center"/>
            <w:hideMark/>
          </w:tcPr>
          <w:p w14:paraId="45436EEC" w14:textId="77777777" w:rsidR="002A04C9" w:rsidRPr="00B31AB0" w:rsidRDefault="002A04C9" w:rsidP="008159FB">
            <w:pPr>
              <w:spacing w:after="0" w:line="240" w:lineRule="auto"/>
              <w:jc w:val="right"/>
              <w:rPr>
                <w:rFonts w:eastAsia="Times New Roman"/>
                <w:sz w:val="22"/>
              </w:rPr>
            </w:pPr>
            <w:r w:rsidRPr="00B31AB0">
              <w:rPr>
                <w:rFonts w:eastAsia="Times New Roman"/>
                <w:sz w:val="22"/>
              </w:rPr>
              <w:t>50</w:t>
            </w:r>
          </w:p>
        </w:tc>
        <w:tc>
          <w:tcPr>
            <w:tcW w:w="530" w:type="pct"/>
            <w:tcBorders>
              <w:top w:val="nil"/>
              <w:left w:val="nil"/>
              <w:bottom w:val="single" w:sz="4" w:space="0" w:color="auto"/>
              <w:right w:val="single" w:sz="4" w:space="0" w:color="auto"/>
            </w:tcBorders>
            <w:shd w:val="clear" w:color="auto" w:fill="auto"/>
            <w:noWrap/>
            <w:vAlign w:val="center"/>
            <w:hideMark/>
          </w:tcPr>
          <w:p w14:paraId="47033BE2" w14:textId="77777777" w:rsidR="002A04C9" w:rsidRPr="00B31AB0" w:rsidRDefault="002A04C9" w:rsidP="008159FB">
            <w:pPr>
              <w:spacing w:after="0" w:line="240" w:lineRule="auto"/>
              <w:jc w:val="center"/>
              <w:rPr>
                <w:rFonts w:eastAsia="Times New Roman"/>
                <w:sz w:val="22"/>
              </w:rPr>
            </w:pPr>
            <w:r w:rsidRPr="00B31AB0">
              <w:rPr>
                <w:rFonts w:eastAsia="Times New Roman"/>
                <w:sz w:val="22"/>
              </w:rPr>
              <w:t>50</w:t>
            </w:r>
          </w:p>
        </w:tc>
        <w:tc>
          <w:tcPr>
            <w:tcW w:w="454" w:type="pct"/>
            <w:tcBorders>
              <w:top w:val="nil"/>
              <w:left w:val="nil"/>
              <w:bottom w:val="single" w:sz="4" w:space="0" w:color="auto"/>
              <w:right w:val="single" w:sz="4" w:space="0" w:color="auto"/>
            </w:tcBorders>
            <w:shd w:val="clear" w:color="auto" w:fill="auto"/>
            <w:noWrap/>
            <w:hideMark/>
          </w:tcPr>
          <w:p w14:paraId="621D395F" w14:textId="7EEC2D85" w:rsidR="002A04C9"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521" w:type="pct"/>
            <w:tcBorders>
              <w:top w:val="nil"/>
              <w:left w:val="nil"/>
              <w:bottom w:val="single" w:sz="4" w:space="0" w:color="auto"/>
              <w:right w:val="single" w:sz="4" w:space="0" w:color="auto"/>
            </w:tcBorders>
            <w:shd w:val="clear" w:color="auto" w:fill="auto"/>
            <w:noWrap/>
            <w:vAlign w:val="center"/>
            <w:hideMark/>
          </w:tcPr>
          <w:p w14:paraId="162EDD69" w14:textId="4604CB33" w:rsidR="002A04C9" w:rsidRPr="00B31AB0" w:rsidRDefault="002A04C9" w:rsidP="008159FB">
            <w:pPr>
              <w:spacing w:after="0" w:line="240" w:lineRule="auto"/>
              <w:jc w:val="center"/>
              <w:rPr>
                <w:rFonts w:eastAsia="Times New Roman"/>
                <w:sz w:val="22"/>
              </w:rPr>
            </w:pPr>
            <w:r w:rsidRPr="00B31AB0">
              <w:rPr>
                <w:rFonts w:eastAsia="Times New Roman"/>
                <w:b/>
                <w:bCs/>
                <w:sz w:val="22"/>
              </w:rPr>
              <w:t>-</w:t>
            </w:r>
          </w:p>
        </w:tc>
        <w:tc>
          <w:tcPr>
            <w:tcW w:w="527" w:type="pct"/>
            <w:tcBorders>
              <w:top w:val="nil"/>
              <w:left w:val="nil"/>
              <w:bottom w:val="single" w:sz="4" w:space="0" w:color="auto"/>
              <w:right w:val="single" w:sz="4" w:space="0" w:color="auto"/>
            </w:tcBorders>
            <w:shd w:val="clear" w:color="auto" w:fill="auto"/>
            <w:noWrap/>
            <w:vAlign w:val="center"/>
            <w:hideMark/>
          </w:tcPr>
          <w:p w14:paraId="1EF0CE34" w14:textId="26E5658A"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17235831" w14:textId="49751621" w:rsidR="002A04C9" w:rsidRPr="00B31AB0" w:rsidRDefault="002A04C9" w:rsidP="008159FB">
            <w:pPr>
              <w:spacing w:after="0" w:line="240" w:lineRule="auto"/>
              <w:jc w:val="center"/>
              <w:rPr>
                <w:rFonts w:eastAsia="Times New Roman"/>
                <w:sz w:val="22"/>
              </w:rPr>
            </w:pPr>
          </w:p>
        </w:tc>
      </w:tr>
      <w:tr w:rsidR="00B31AB0" w:rsidRPr="00B31AB0" w14:paraId="0D0D6085"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5604491A"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3</w:t>
            </w:r>
          </w:p>
        </w:tc>
        <w:tc>
          <w:tcPr>
            <w:tcW w:w="1329" w:type="pct"/>
            <w:tcBorders>
              <w:top w:val="nil"/>
              <w:left w:val="nil"/>
              <w:bottom w:val="single" w:sz="4" w:space="0" w:color="auto"/>
              <w:right w:val="single" w:sz="4" w:space="0" w:color="auto"/>
            </w:tcBorders>
            <w:shd w:val="clear" w:color="auto" w:fill="auto"/>
            <w:noWrap/>
            <w:vAlign w:val="center"/>
            <w:hideMark/>
          </w:tcPr>
          <w:p w14:paraId="7D754BC6"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Ổn định tại chỗ</w:t>
            </w:r>
          </w:p>
        </w:tc>
        <w:tc>
          <w:tcPr>
            <w:tcW w:w="834" w:type="pct"/>
            <w:tcBorders>
              <w:top w:val="nil"/>
              <w:left w:val="nil"/>
              <w:bottom w:val="single" w:sz="4" w:space="0" w:color="auto"/>
              <w:right w:val="single" w:sz="4" w:space="0" w:color="auto"/>
            </w:tcBorders>
            <w:shd w:val="clear" w:color="auto" w:fill="auto"/>
            <w:noWrap/>
            <w:hideMark/>
          </w:tcPr>
          <w:p w14:paraId="17E8E943" w14:textId="74D43EAA" w:rsidR="002A04C9" w:rsidRPr="00B31AB0" w:rsidRDefault="002A04C9" w:rsidP="008159FB">
            <w:pPr>
              <w:spacing w:after="0" w:line="240" w:lineRule="auto"/>
              <w:jc w:val="right"/>
              <w:rPr>
                <w:rFonts w:eastAsia="Times New Roman"/>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vAlign w:val="center"/>
            <w:hideMark/>
          </w:tcPr>
          <w:p w14:paraId="5D496C68" w14:textId="2BDED644" w:rsidR="002A04C9" w:rsidRPr="00B31AB0" w:rsidRDefault="002A04C9" w:rsidP="008159FB">
            <w:pPr>
              <w:spacing w:after="0" w:line="240" w:lineRule="auto"/>
              <w:jc w:val="center"/>
              <w:rPr>
                <w:rFonts w:eastAsia="Times New Roman"/>
                <w:sz w:val="22"/>
              </w:rPr>
            </w:pPr>
          </w:p>
        </w:tc>
        <w:tc>
          <w:tcPr>
            <w:tcW w:w="454" w:type="pct"/>
            <w:tcBorders>
              <w:top w:val="nil"/>
              <w:left w:val="nil"/>
              <w:bottom w:val="single" w:sz="4" w:space="0" w:color="auto"/>
              <w:right w:val="single" w:sz="4" w:space="0" w:color="auto"/>
            </w:tcBorders>
            <w:shd w:val="clear" w:color="auto" w:fill="auto"/>
            <w:noWrap/>
            <w:vAlign w:val="center"/>
            <w:hideMark/>
          </w:tcPr>
          <w:p w14:paraId="64D0AD0B" w14:textId="1ECEC639" w:rsidR="002A04C9" w:rsidRPr="00B31AB0" w:rsidRDefault="002A04C9" w:rsidP="008159FB">
            <w:pPr>
              <w:spacing w:after="0" w:line="240" w:lineRule="auto"/>
              <w:jc w:val="center"/>
              <w:rPr>
                <w:rFonts w:eastAsia="Times New Roman"/>
                <w:sz w:val="22"/>
              </w:rPr>
            </w:pPr>
          </w:p>
        </w:tc>
        <w:tc>
          <w:tcPr>
            <w:tcW w:w="521" w:type="pct"/>
            <w:tcBorders>
              <w:top w:val="nil"/>
              <w:left w:val="nil"/>
              <w:bottom w:val="single" w:sz="4" w:space="0" w:color="auto"/>
              <w:right w:val="single" w:sz="4" w:space="0" w:color="auto"/>
            </w:tcBorders>
            <w:shd w:val="clear" w:color="auto" w:fill="auto"/>
            <w:noWrap/>
            <w:vAlign w:val="center"/>
            <w:hideMark/>
          </w:tcPr>
          <w:p w14:paraId="348B61FA" w14:textId="7D97322C" w:rsidR="002A04C9" w:rsidRPr="00B31AB0" w:rsidRDefault="002A04C9" w:rsidP="008159FB">
            <w:pPr>
              <w:spacing w:after="0" w:line="240" w:lineRule="auto"/>
              <w:jc w:val="center"/>
              <w:rPr>
                <w:rFonts w:eastAsia="Times New Roman"/>
                <w:sz w:val="22"/>
              </w:rPr>
            </w:pPr>
          </w:p>
        </w:tc>
        <w:tc>
          <w:tcPr>
            <w:tcW w:w="527" w:type="pct"/>
            <w:tcBorders>
              <w:top w:val="nil"/>
              <w:left w:val="nil"/>
              <w:bottom w:val="single" w:sz="4" w:space="0" w:color="auto"/>
              <w:right w:val="single" w:sz="4" w:space="0" w:color="auto"/>
            </w:tcBorders>
            <w:shd w:val="clear" w:color="auto" w:fill="auto"/>
            <w:noWrap/>
            <w:vAlign w:val="center"/>
            <w:hideMark/>
          </w:tcPr>
          <w:p w14:paraId="623A8BA2" w14:textId="2C6CCE67"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7B0BC18E" w14:textId="6537082D" w:rsidR="002A04C9" w:rsidRPr="00B31AB0" w:rsidRDefault="002A04C9" w:rsidP="008159FB">
            <w:pPr>
              <w:spacing w:after="0" w:line="240" w:lineRule="auto"/>
              <w:jc w:val="center"/>
              <w:rPr>
                <w:rFonts w:eastAsia="Times New Roman"/>
                <w:sz w:val="22"/>
              </w:rPr>
            </w:pPr>
          </w:p>
        </w:tc>
      </w:tr>
      <w:tr w:rsidR="00B31AB0" w:rsidRPr="00B31AB0" w14:paraId="1FEA381B"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553C9293"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IV</w:t>
            </w:r>
          </w:p>
        </w:tc>
        <w:tc>
          <w:tcPr>
            <w:tcW w:w="1329" w:type="pct"/>
            <w:tcBorders>
              <w:top w:val="nil"/>
              <w:left w:val="nil"/>
              <w:bottom w:val="single" w:sz="4" w:space="0" w:color="auto"/>
              <w:right w:val="single" w:sz="4" w:space="0" w:color="auto"/>
            </w:tcBorders>
            <w:shd w:val="clear" w:color="auto" w:fill="auto"/>
            <w:noWrap/>
            <w:vAlign w:val="center"/>
            <w:hideMark/>
          </w:tcPr>
          <w:p w14:paraId="0FCFFD74" w14:textId="77777777" w:rsidR="002A04C9" w:rsidRPr="00B31AB0" w:rsidRDefault="002A04C9" w:rsidP="008159FB">
            <w:pPr>
              <w:spacing w:after="0" w:line="240" w:lineRule="auto"/>
              <w:rPr>
                <w:rFonts w:eastAsia="Times New Roman"/>
                <w:b/>
                <w:bCs/>
                <w:sz w:val="22"/>
              </w:rPr>
            </w:pPr>
            <w:r w:rsidRPr="00B31AB0">
              <w:rPr>
                <w:rFonts w:eastAsia="Times New Roman"/>
                <w:b/>
                <w:bCs/>
                <w:sz w:val="22"/>
              </w:rPr>
              <w:t xml:space="preserve">Bố trí dân cư các Đảo </w:t>
            </w:r>
          </w:p>
        </w:tc>
        <w:tc>
          <w:tcPr>
            <w:tcW w:w="834" w:type="pct"/>
            <w:tcBorders>
              <w:top w:val="nil"/>
              <w:left w:val="nil"/>
              <w:bottom w:val="single" w:sz="4" w:space="0" w:color="auto"/>
              <w:right w:val="single" w:sz="4" w:space="0" w:color="auto"/>
            </w:tcBorders>
            <w:shd w:val="clear" w:color="auto" w:fill="auto"/>
            <w:noWrap/>
            <w:hideMark/>
          </w:tcPr>
          <w:p w14:paraId="393AFBC5" w14:textId="5C72735A" w:rsidR="002A04C9" w:rsidRPr="00B31AB0" w:rsidRDefault="002A04C9" w:rsidP="008159FB">
            <w:pPr>
              <w:spacing w:after="0" w:line="240" w:lineRule="auto"/>
              <w:jc w:val="right"/>
              <w:rPr>
                <w:rFonts w:eastAsia="Times New Roman"/>
                <w:b/>
                <w:bCs/>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hideMark/>
          </w:tcPr>
          <w:p w14:paraId="26D989FD" w14:textId="31E4D018"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454" w:type="pct"/>
            <w:tcBorders>
              <w:top w:val="nil"/>
              <w:left w:val="nil"/>
              <w:bottom w:val="single" w:sz="4" w:space="0" w:color="auto"/>
              <w:right w:val="single" w:sz="4" w:space="0" w:color="auto"/>
            </w:tcBorders>
            <w:shd w:val="clear" w:color="auto" w:fill="auto"/>
            <w:noWrap/>
            <w:hideMark/>
          </w:tcPr>
          <w:p w14:paraId="028F6516" w14:textId="26C6ED18"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521" w:type="pct"/>
            <w:tcBorders>
              <w:top w:val="nil"/>
              <w:left w:val="nil"/>
              <w:bottom w:val="single" w:sz="4" w:space="0" w:color="auto"/>
              <w:right w:val="single" w:sz="4" w:space="0" w:color="auto"/>
            </w:tcBorders>
            <w:shd w:val="clear" w:color="auto" w:fill="auto"/>
            <w:noWrap/>
            <w:hideMark/>
          </w:tcPr>
          <w:p w14:paraId="5225BCFB" w14:textId="01B54FB2"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527" w:type="pct"/>
            <w:tcBorders>
              <w:top w:val="nil"/>
              <w:left w:val="nil"/>
              <w:bottom w:val="single" w:sz="4" w:space="0" w:color="auto"/>
              <w:right w:val="single" w:sz="4" w:space="0" w:color="auto"/>
            </w:tcBorders>
            <w:shd w:val="clear" w:color="auto" w:fill="auto"/>
            <w:noWrap/>
            <w:hideMark/>
          </w:tcPr>
          <w:p w14:paraId="0CCFC7AD" w14:textId="754552A1"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467" w:type="pct"/>
            <w:tcBorders>
              <w:top w:val="nil"/>
              <w:left w:val="nil"/>
              <w:bottom w:val="single" w:sz="4" w:space="0" w:color="auto"/>
              <w:right w:val="single" w:sz="4" w:space="0" w:color="auto"/>
            </w:tcBorders>
            <w:shd w:val="clear" w:color="auto" w:fill="auto"/>
            <w:noWrap/>
            <w:vAlign w:val="center"/>
            <w:hideMark/>
          </w:tcPr>
          <w:p w14:paraId="1A2BDDD7" w14:textId="0B41A07C" w:rsidR="002A04C9" w:rsidRPr="00B31AB0" w:rsidRDefault="002A04C9" w:rsidP="008159FB">
            <w:pPr>
              <w:spacing w:after="0" w:line="240" w:lineRule="auto"/>
              <w:jc w:val="center"/>
              <w:rPr>
                <w:rFonts w:eastAsia="Times New Roman"/>
                <w:b/>
                <w:bCs/>
                <w:sz w:val="22"/>
              </w:rPr>
            </w:pPr>
          </w:p>
        </w:tc>
      </w:tr>
      <w:tr w:rsidR="00B31AB0" w:rsidRPr="00B31AB0" w14:paraId="4A8053FA"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777723B8"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1</w:t>
            </w:r>
          </w:p>
        </w:tc>
        <w:tc>
          <w:tcPr>
            <w:tcW w:w="1329" w:type="pct"/>
            <w:tcBorders>
              <w:top w:val="nil"/>
              <w:left w:val="nil"/>
              <w:bottom w:val="single" w:sz="4" w:space="0" w:color="auto"/>
              <w:right w:val="single" w:sz="4" w:space="0" w:color="auto"/>
            </w:tcBorders>
            <w:shd w:val="clear" w:color="auto" w:fill="auto"/>
            <w:noWrap/>
            <w:vAlign w:val="center"/>
            <w:hideMark/>
          </w:tcPr>
          <w:p w14:paraId="30A247B9"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 xml:space="preserve">Tập trung </w:t>
            </w:r>
          </w:p>
        </w:tc>
        <w:tc>
          <w:tcPr>
            <w:tcW w:w="834" w:type="pct"/>
            <w:tcBorders>
              <w:top w:val="nil"/>
              <w:left w:val="nil"/>
              <w:bottom w:val="single" w:sz="4" w:space="0" w:color="auto"/>
              <w:right w:val="single" w:sz="4" w:space="0" w:color="auto"/>
            </w:tcBorders>
            <w:shd w:val="clear" w:color="auto" w:fill="auto"/>
            <w:noWrap/>
            <w:hideMark/>
          </w:tcPr>
          <w:p w14:paraId="5CA6640A" w14:textId="400E6D5D" w:rsidR="002A04C9" w:rsidRPr="00B31AB0" w:rsidRDefault="002A04C9" w:rsidP="008159FB">
            <w:pPr>
              <w:spacing w:after="0" w:line="240" w:lineRule="auto"/>
              <w:jc w:val="right"/>
              <w:rPr>
                <w:rFonts w:eastAsia="Times New Roman"/>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vAlign w:val="center"/>
            <w:hideMark/>
          </w:tcPr>
          <w:p w14:paraId="7658B9AF" w14:textId="6FB66B5E" w:rsidR="002A04C9" w:rsidRPr="00B31AB0" w:rsidRDefault="002A04C9" w:rsidP="008159FB">
            <w:pPr>
              <w:spacing w:after="0" w:line="240" w:lineRule="auto"/>
              <w:jc w:val="center"/>
              <w:rPr>
                <w:rFonts w:eastAsia="Times New Roman"/>
                <w:sz w:val="22"/>
              </w:rPr>
            </w:pPr>
          </w:p>
        </w:tc>
        <w:tc>
          <w:tcPr>
            <w:tcW w:w="454" w:type="pct"/>
            <w:tcBorders>
              <w:top w:val="nil"/>
              <w:left w:val="nil"/>
              <w:bottom w:val="single" w:sz="4" w:space="0" w:color="auto"/>
              <w:right w:val="single" w:sz="4" w:space="0" w:color="auto"/>
            </w:tcBorders>
            <w:shd w:val="clear" w:color="auto" w:fill="auto"/>
            <w:noWrap/>
            <w:vAlign w:val="center"/>
            <w:hideMark/>
          </w:tcPr>
          <w:p w14:paraId="44D8578C" w14:textId="4441E970" w:rsidR="002A04C9" w:rsidRPr="00B31AB0" w:rsidRDefault="002A04C9" w:rsidP="008159FB">
            <w:pPr>
              <w:spacing w:after="0" w:line="240" w:lineRule="auto"/>
              <w:jc w:val="center"/>
              <w:rPr>
                <w:rFonts w:eastAsia="Times New Roman"/>
                <w:sz w:val="22"/>
              </w:rPr>
            </w:pPr>
          </w:p>
        </w:tc>
        <w:tc>
          <w:tcPr>
            <w:tcW w:w="521" w:type="pct"/>
            <w:tcBorders>
              <w:top w:val="nil"/>
              <w:left w:val="nil"/>
              <w:bottom w:val="single" w:sz="4" w:space="0" w:color="auto"/>
              <w:right w:val="single" w:sz="4" w:space="0" w:color="auto"/>
            </w:tcBorders>
            <w:shd w:val="clear" w:color="auto" w:fill="auto"/>
            <w:noWrap/>
            <w:vAlign w:val="center"/>
            <w:hideMark/>
          </w:tcPr>
          <w:p w14:paraId="3AA38222" w14:textId="2FA543EE" w:rsidR="002A04C9" w:rsidRPr="00B31AB0" w:rsidRDefault="002A04C9" w:rsidP="008159FB">
            <w:pPr>
              <w:spacing w:after="0" w:line="240" w:lineRule="auto"/>
              <w:jc w:val="center"/>
              <w:rPr>
                <w:rFonts w:eastAsia="Times New Roman"/>
                <w:sz w:val="22"/>
              </w:rPr>
            </w:pPr>
          </w:p>
        </w:tc>
        <w:tc>
          <w:tcPr>
            <w:tcW w:w="527" w:type="pct"/>
            <w:tcBorders>
              <w:top w:val="nil"/>
              <w:left w:val="nil"/>
              <w:bottom w:val="single" w:sz="4" w:space="0" w:color="auto"/>
              <w:right w:val="single" w:sz="4" w:space="0" w:color="auto"/>
            </w:tcBorders>
            <w:shd w:val="clear" w:color="auto" w:fill="auto"/>
            <w:noWrap/>
            <w:vAlign w:val="center"/>
            <w:hideMark/>
          </w:tcPr>
          <w:p w14:paraId="2DC417E3" w14:textId="722BDDEB"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56D52885" w14:textId="17ED861F" w:rsidR="002A04C9" w:rsidRPr="00B31AB0" w:rsidRDefault="002A04C9" w:rsidP="008159FB">
            <w:pPr>
              <w:spacing w:after="0" w:line="240" w:lineRule="auto"/>
              <w:jc w:val="center"/>
              <w:rPr>
                <w:rFonts w:eastAsia="Times New Roman"/>
                <w:sz w:val="22"/>
              </w:rPr>
            </w:pPr>
          </w:p>
        </w:tc>
      </w:tr>
      <w:tr w:rsidR="00B31AB0" w:rsidRPr="00B31AB0" w14:paraId="5ADEF49A"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3822799C"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2</w:t>
            </w:r>
          </w:p>
        </w:tc>
        <w:tc>
          <w:tcPr>
            <w:tcW w:w="1329" w:type="pct"/>
            <w:tcBorders>
              <w:top w:val="nil"/>
              <w:left w:val="nil"/>
              <w:bottom w:val="single" w:sz="4" w:space="0" w:color="auto"/>
              <w:right w:val="single" w:sz="4" w:space="0" w:color="auto"/>
            </w:tcBorders>
            <w:shd w:val="clear" w:color="auto" w:fill="auto"/>
            <w:noWrap/>
            <w:vAlign w:val="center"/>
            <w:hideMark/>
          </w:tcPr>
          <w:p w14:paraId="1DA01CB5"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 xml:space="preserve">Xen ghép </w:t>
            </w:r>
          </w:p>
        </w:tc>
        <w:tc>
          <w:tcPr>
            <w:tcW w:w="834" w:type="pct"/>
            <w:tcBorders>
              <w:top w:val="nil"/>
              <w:left w:val="nil"/>
              <w:bottom w:val="single" w:sz="4" w:space="0" w:color="auto"/>
              <w:right w:val="single" w:sz="4" w:space="0" w:color="auto"/>
            </w:tcBorders>
            <w:shd w:val="clear" w:color="auto" w:fill="auto"/>
            <w:noWrap/>
            <w:hideMark/>
          </w:tcPr>
          <w:p w14:paraId="227A06B9" w14:textId="2F82E854" w:rsidR="002A04C9" w:rsidRPr="00B31AB0" w:rsidRDefault="002A04C9" w:rsidP="008159FB">
            <w:pPr>
              <w:spacing w:after="0" w:line="240" w:lineRule="auto"/>
              <w:jc w:val="right"/>
              <w:rPr>
                <w:rFonts w:eastAsia="Times New Roman"/>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vAlign w:val="center"/>
            <w:hideMark/>
          </w:tcPr>
          <w:p w14:paraId="3E60BF2C" w14:textId="0E3F0F95" w:rsidR="002A04C9" w:rsidRPr="00B31AB0" w:rsidRDefault="002A04C9" w:rsidP="008159FB">
            <w:pPr>
              <w:spacing w:after="0" w:line="240" w:lineRule="auto"/>
              <w:jc w:val="center"/>
              <w:rPr>
                <w:rFonts w:eastAsia="Times New Roman"/>
                <w:sz w:val="22"/>
              </w:rPr>
            </w:pPr>
          </w:p>
        </w:tc>
        <w:tc>
          <w:tcPr>
            <w:tcW w:w="454" w:type="pct"/>
            <w:tcBorders>
              <w:top w:val="nil"/>
              <w:left w:val="nil"/>
              <w:bottom w:val="single" w:sz="4" w:space="0" w:color="auto"/>
              <w:right w:val="single" w:sz="4" w:space="0" w:color="auto"/>
            </w:tcBorders>
            <w:shd w:val="clear" w:color="auto" w:fill="auto"/>
            <w:noWrap/>
            <w:vAlign w:val="center"/>
            <w:hideMark/>
          </w:tcPr>
          <w:p w14:paraId="2092DE44" w14:textId="24458313" w:rsidR="002A04C9" w:rsidRPr="00B31AB0" w:rsidRDefault="002A04C9" w:rsidP="008159FB">
            <w:pPr>
              <w:spacing w:after="0" w:line="240" w:lineRule="auto"/>
              <w:jc w:val="center"/>
              <w:rPr>
                <w:rFonts w:eastAsia="Times New Roman"/>
                <w:sz w:val="22"/>
              </w:rPr>
            </w:pPr>
          </w:p>
        </w:tc>
        <w:tc>
          <w:tcPr>
            <w:tcW w:w="521" w:type="pct"/>
            <w:tcBorders>
              <w:top w:val="nil"/>
              <w:left w:val="nil"/>
              <w:bottom w:val="single" w:sz="4" w:space="0" w:color="auto"/>
              <w:right w:val="single" w:sz="4" w:space="0" w:color="auto"/>
            </w:tcBorders>
            <w:shd w:val="clear" w:color="auto" w:fill="auto"/>
            <w:noWrap/>
            <w:vAlign w:val="center"/>
            <w:hideMark/>
          </w:tcPr>
          <w:p w14:paraId="3D65A408" w14:textId="19C22F5F" w:rsidR="002A04C9" w:rsidRPr="00B31AB0" w:rsidRDefault="002A04C9" w:rsidP="008159FB">
            <w:pPr>
              <w:spacing w:after="0" w:line="240" w:lineRule="auto"/>
              <w:jc w:val="center"/>
              <w:rPr>
                <w:rFonts w:eastAsia="Times New Roman"/>
                <w:sz w:val="22"/>
              </w:rPr>
            </w:pPr>
          </w:p>
        </w:tc>
        <w:tc>
          <w:tcPr>
            <w:tcW w:w="527" w:type="pct"/>
            <w:tcBorders>
              <w:top w:val="nil"/>
              <w:left w:val="nil"/>
              <w:bottom w:val="single" w:sz="4" w:space="0" w:color="auto"/>
              <w:right w:val="single" w:sz="4" w:space="0" w:color="auto"/>
            </w:tcBorders>
            <w:shd w:val="clear" w:color="auto" w:fill="auto"/>
            <w:noWrap/>
            <w:vAlign w:val="center"/>
            <w:hideMark/>
          </w:tcPr>
          <w:p w14:paraId="7F528BC3" w14:textId="499FFD38"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1CC8B546" w14:textId="19C21F8B" w:rsidR="002A04C9" w:rsidRPr="00B31AB0" w:rsidRDefault="002A04C9" w:rsidP="008159FB">
            <w:pPr>
              <w:spacing w:after="0" w:line="240" w:lineRule="auto"/>
              <w:jc w:val="center"/>
              <w:rPr>
                <w:rFonts w:eastAsia="Times New Roman"/>
                <w:sz w:val="22"/>
              </w:rPr>
            </w:pPr>
          </w:p>
        </w:tc>
      </w:tr>
      <w:tr w:rsidR="00B31AB0" w:rsidRPr="00B31AB0" w14:paraId="67012252"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365A9E4C"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3</w:t>
            </w:r>
          </w:p>
        </w:tc>
        <w:tc>
          <w:tcPr>
            <w:tcW w:w="1329" w:type="pct"/>
            <w:tcBorders>
              <w:top w:val="nil"/>
              <w:left w:val="nil"/>
              <w:bottom w:val="single" w:sz="4" w:space="0" w:color="auto"/>
              <w:right w:val="single" w:sz="4" w:space="0" w:color="auto"/>
            </w:tcBorders>
            <w:shd w:val="clear" w:color="auto" w:fill="auto"/>
            <w:noWrap/>
            <w:vAlign w:val="center"/>
            <w:hideMark/>
          </w:tcPr>
          <w:p w14:paraId="4D77A818"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Ổn định tại chỗ</w:t>
            </w:r>
          </w:p>
        </w:tc>
        <w:tc>
          <w:tcPr>
            <w:tcW w:w="834" w:type="pct"/>
            <w:tcBorders>
              <w:top w:val="nil"/>
              <w:left w:val="nil"/>
              <w:bottom w:val="single" w:sz="4" w:space="0" w:color="auto"/>
              <w:right w:val="single" w:sz="4" w:space="0" w:color="auto"/>
            </w:tcBorders>
            <w:shd w:val="clear" w:color="auto" w:fill="auto"/>
            <w:noWrap/>
            <w:hideMark/>
          </w:tcPr>
          <w:p w14:paraId="02787C6F" w14:textId="43228296" w:rsidR="002A04C9" w:rsidRPr="00B31AB0" w:rsidRDefault="002A04C9" w:rsidP="008159FB">
            <w:pPr>
              <w:spacing w:after="0" w:line="240" w:lineRule="auto"/>
              <w:jc w:val="right"/>
              <w:rPr>
                <w:rFonts w:eastAsia="Times New Roman"/>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vAlign w:val="center"/>
            <w:hideMark/>
          </w:tcPr>
          <w:p w14:paraId="634A6E63" w14:textId="4740D4F0" w:rsidR="002A04C9" w:rsidRPr="00B31AB0" w:rsidRDefault="002A04C9" w:rsidP="008159FB">
            <w:pPr>
              <w:spacing w:after="0" w:line="240" w:lineRule="auto"/>
              <w:jc w:val="center"/>
              <w:rPr>
                <w:rFonts w:eastAsia="Times New Roman"/>
                <w:sz w:val="22"/>
              </w:rPr>
            </w:pPr>
          </w:p>
        </w:tc>
        <w:tc>
          <w:tcPr>
            <w:tcW w:w="454" w:type="pct"/>
            <w:tcBorders>
              <w:top w:val="nil"/>
              <w:left w:val="nil"/>
              <w:bottom w:val="single" w:sz="4" w:space="0" w:color="auto"/>
              <w:right w:val="single" w:sz="4" w:space="0" w:color="auto"/>
            </w:tcBorders>
            <w:shd w:val="clear" w:color="auto" w:fill="auto"/>
            <w:noWrap/>
            <w:vAlign w:val="center"/>
            <w:hideMark/>
          </w:tcPr>
          <w:p w14:paraId="3979B16C" w14:textId="1D35D2EE" w:rsidR="002A04C9" w:rsidRPr="00B31AB0" w:rsidRDefault="002A04C9" w:rsidP="008159FB">
            <w:pPr>
              <w:spacing w:after="0" w:line="240" w:lineRule="auto"/>
              <w:jc w:val="center"/>
              <w:rPr>
                <w:rFonts w:eastAsia="Times New Roman"/>
                <w:sz w:val="22"/>
              </w:rPr>
            </w:pPr>
          </w:p>
        </w:tc>
        <w:tc>
          <w:tcPr>
            <w:tcW w:w="521" w:type="pct"/>
            <w:tcBorders>
              <w:top w:val="nil"/>
              <w:left w:val="nil"/>
              <w:bottom w:val="single" w:sz="4" w:space="0" w:color="auto"/>
              <w:right w:val="single" w:sz="4" w:space="0" w:color="auto"/>
            </w:tcBorders>
            <w:shd w:val="clear" w:color="auto" w:fill="auto"/>
            <w:noWrap/>
            <w:vAlign w:val="center"/>
            <w:hideMark/>
          </w:tcPr>
          <w:p w14:paraId="0C984478" w14:textId="34E9C2D6" w:rsidR="002A04C9" w:rsidRPr="00B31AB0" w:rsidRDefault="002A04C9" w:rsidP="008159FB">
            <w:pPr>
              <w:spacing w:after="0" w:line="240" w:lineRule="auto"/>
              <w:jc w:val="center"/>
              <w:rPr>
                <w:rFonts w:eastAsia="Times New Roman"/>
                <w:sz w:val="22"/>
              </w:rPr>
            </w:pPr>
          </w:p>
        </w:tc>
        <w:tc>
          <w:tcPr>
            <w:tcW w:w="527" w:type="pct"/>
            <w:tcBorders>
              <w:top w:val="nil"/>
              <w:left w:val="nil"/>
              <w:bottom w:val="single" w:sz="4" w:space="0" w:color="auto"/>
              <w:right w:val="single" w:sz="4" w:space="0" w:color="auto"/>
            </w:tcBorders>
            <w:shd w:val="clear" w:color="auto" w:fill="auto"/>
            <w:noWrap/>
            <w:vAlign w:val="center"/>
            <w:hideMark/>
          </w:tcPr>
          <w:p w14:paraId="488766F7" w14:textId="06E4656F"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0D85F47D" w14:textId="03141710" w:rsidR="002A04C9" w:rsidRPr="00B31AB0" w:rsidRDefault="002A04C9" w:rsidP="008159FB">
            <w:pPr>
              <w:spacing w:after="0" w:line="240" w:lineRule="auto"/>
              <w:jc w:val="center"/>
              <w:rPr>
                <w:rFonts w:eastAsia="Times New Roman"/>
                <w:sz w:val="22"/>
              </w:rPr>
            </w:pPr>
          </w:p>
        </w:tc>
      </w:tr>
      <w:tr w:rsidR="00B31AB0" w:rsidRPr="00B31AB0" w14:paraId="7CBADF72"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318E857F"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V</w:t>
            </w:r>
          </w:p>
        </w:tc>
        <w:tc>
          <w:tcPr>
            <w:tcW w:w="1329" w:type="pct"/>
            <w:tcBorders>
              <w:top w:val="nil"/>
              <w:left w:val="nil"/>
              <w:bottom w:val="single" w:sz="4" w:space="0" w:color="auto"/>
              <w:right w:val="single" w:sz="4" w:space="0" w:color="auto"/>
            </w:tcBorders>
            <w:shd w:val="clear" w:color="auto" w:fill="auto"/>
            <w:vAlign w:val="center"/>
            <w:hideMark/>
          </w:tcPr>
          <w:p w14:paraId="43A42D95" w14:textId="77777777" w:rsidR="002A04C9" w:rsidRPr="00B31AB0" w:rsidRDefault="002A04C9" w:rsidP="008159FB">
            <w:pPr>
              <w:spacing w:after="0" w:line="240" w:lineRule="auto"/>
              <w:rPr>
                <w:rFonts w:eastAsia="Times New Roman"/>
                <w:b/>
                <w:bCs/>
                <w:sz w:val="22"/>
              </w:rPr>
            </w:pPr>
            <w:r w:rsidRPr="00B31AB0">
              <w:rPr>
                <w:rFonts w:eastAsia="Times New Roman"/>
                <w:b/>
                <w:bCs/>
                <w:sz w:val="22"/>
              </w:rPr>
              <w:t xml:space="preserve">Bố trí, sắp xếp ổn định dân di cư tự do </w:t>
            </w:r>
          </w:p>
        </w:tc>
        <w:tc>
          <w:tcPr>
            <w:tcW w:w="834" w:type="pct"/>
            <w:tcBorders>
              <w:top w:val="nil"/>
              <w:left w:val="nil"/>
              <w:bottom w:val="single" w:sz="4" w:space="0" w:color="auto"/>
              <w:right w:val="single" w:sz="4" w:space="0" w:color="auto"/>
            </w:tcBorders>
            <w:shd w:val="clear" w:color="auto" w:fill="auto"/>
            <w:noWrap/>
            <w:vAlign w:val="center"/>
            <w:hideMark/>
          </w:tcPr>
          <w:p w14:paraId="0C757BCF" w14:textId="77777777" w:rsidR="002A04C9" w:rsidRPr="00B31AB0" w:rsidRDefault="002A04C9" w:rsidP="008159FB">
            <w:pPr>
              <w:spacing w:after="0" w:line="240" w:lineRule="auto"/>
              <w:jc w:val="right"/>
              <w:rPr>
                <w:rFonts w:eastAsia="Times New Roman"/>
                <w:b/>
                <w:bCs/>
                <w:sz w:val="22"/>
              </w:rPr>
            </w:pPr>
            <w:r w:rsidRPr="00B31AB0">
              <w:rPr>
                <w:rFonts w:eastAsia="Times New Roman"/>
                <w:b/>
                <w:bCs/>
                <w:sz w:val="22"/>
              </w:rPr>
              <w:t>107</w:t>
            </w:r>
          </w:p>
        </w:tc>
        <w:tc>
          <w:tcPr>
            <w:tcW w:w="530" w:type="pct"/>
            <w:tcBorders>
              <w:top w:val="nil"/>
              <w:left w:val="nil"/>
              <w:bottom w:val="single" w:sz="4" w:space="0" w:color="auto"/>
              <w:right w:val="single" w:sz="4" w:space="0" w:color="auto"/>
            </w:tcBorders>
            <w:shd w:val="clear" w:color="auto" w:fill="auto"/>
            <w:noWrap/>
            <w:hideMark/>
          </w:tcPr>
          <w:p w14:paraId="121B5D0A" w14:textId="0B40800F" w:rsidR="002A04C9" w:rsidRPr="00B31AB0" w:rsidRDefault="002A04C9" w:rsidP="008159FB">
            <w:pPr>
              <w:spacing w:after="0" w:line="240" w:lineRule="auto"/>
              <w:rPr>
                <w:rFonts w:eastAsia="Times New Roman"/>
                <w:b/>
                <w:bCs/>
                <w:sz w:val="22"/>
              </w:rPr>
            </w:pPr>
            <w:r w:rsidRPr="00B31AB0">
              <w:rPr>
                <w:rFonts w:eastAsia="Times New Roman"/>
                <w:b/>
                <w:bCs/>
                <w:sz w:val="22"/>
              </w:rPr>
              <w:t>-</w:t>
            </w:r>
          </w:p>
        </w:tc>
        <w:tc>
          <w:tcPr>
            <w:tcW w:w="454" w:type="pct"/>
            <w:tcBorders>
              <w:top w:val="nil"/>
              <w:left w:val="nil"/>
              <w:bottom w:val="single" w:sz="4" w:space="0" w:color="auto"/>
              <w:right w:val="single" w:sz="4" w:space="0" w:color="auto"/>
            </w:tcBorders>
            <w:shd w:val="clear" w:color="auto" w:fill="auto"/>
            <w:noWrap/>
            <w:hideMark/>
          </w:tcPr>
          <w:p w14:paraId="3ECCFBE2" w14:textId="19A9570D"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521" w:type="pct"/>
            <w:tcBorders>
              <w:top w:val="nil"/>
              <w:left w:val="nil"/>
              <w:bottom w:val="single" w:sz="4" w:space="0" w:color="auto"/>
              <w:right w:val="single" w:sz="4" w:space="0" w:color="auto"/>
            </w:tcBorders>
            <w:shd w:val="clear" w:color="auto" w:fill="auto"/>
            <w:noWrap/>
            <w:hideMark/>
          </w:tcPr>
          <w:p w14:paraId="58E7F03B" w14:textId="32183DBB"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527" w:type="pct"/>
            <w:tcBorders>
              <w:top w:val="nil"/>
              <w:left w:val="nil"/>
              <w:bottom w:val="single" w:sz="4" w:space="0" w:color="auto"/>
              <w:right w:val="single" w:sz="4" w:space="0" w:color="auto"/>
            </w:tcBorders>
            <w:shd w:val="clear" w:color="auto" w:fill="auto"/>
            <w:noWrap/>
            <w:hideMark/>
          </w:tcPr>
          <w:p w14:paraId="54F7ED2F" w14:textId="48145B41"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467" w:type="pct"/>
            <w:tcBorders>
              <w:top w:val="nil"/>
              <w:left w:val="nil"/>
              <w:bottom w:val="single" w:sz="4" w:space="0" w:color="auto"/>
              <w:right w:val="single" w:sz="4" w:space="0" w:color="auto"/>
            </w:tcBorders>
            <w:shd w:val="clear" w:color="auto" w:fill="auto"/>
            <w:noWrap/>
            <w:vAlign w:val="center"/>
            <w:hideMark/>
          </w:tcPr>
          <w:p w14:paraId="4653178A"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107</w:t>
            </w:r>
          </w:p>
        </w:tc>
      </w:tr>
      <w:tr w:rsidR="00B31AB0" w:rsidRPr="00B31AB0" w14:paraId="34EEDA14" w14:textId="77777777" w:rsidTr="002A04C9">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281B2235" w14:textId="77777777" w:rsidR="00BC60E3" w:rsidRPr="00B31AB0" w:rsidRDefault="00BC60E3" w:rsidP="008159FB">
            <w:pPr>
              <w:spacing w:after="0" w:line="240" w:lineRule="auto"/>
              <w:jc w:val="center"/>
              <w:rPr>
                <w:rFonts w:eastAsia="Times New Roman"/>
                <w:i/>
                <w:iCs/>
                <w:sz w:val="22"/>
              </w:rPr>
            </w:pPr>
            <w:r w:rsidRPr="00B31AB0">
              <w:rPr>
                <w:rFonts w:eastAsia="Times New Roman"/>
                <w:i/>
                <w:iCs/>
                <w:sz w:val="22"/>
              </w:rPr>
              <w:t>1</w:t>
            </w:r>
          </w:p>
        </w:tc>
        <w:tc>
          <w:tcPr>
            <w:tcW w:w="1329" w:type="pct"/>
            <w:tcBorders>
              <w:top w:val="nil"/>
              <w:left w:val="nil"/>
              <w:bottom w:val="single" w:sz="4" w:space="0" w:color="auto"/>
              <w:right w:val="single" w:sz="4" w:space="0" w:color="auto"/>
            </w:tcBorders>
            <w:shd w:val="clear" w:color="auto" w:fill="auto"/>
            <w:noWrap/>
            <w:vAlign w:val="center"/>
            <w:hideMark/>
          </w:tcPr>
          <w:p w14:paraId="33FC2698" w14:textId="77777777" w:rsidR="00BC60E3" w:rsidRPr="00B31AB0" w:rsidRDefault="00BC60E3" w:rsidP="008159FB">
            <w:pPr>
              <w:spacing w:after="0" w:line="240" w:lineRule="auto"/>
              <w:rPr>
                <w:rFonts w:eastAsia="Times New Roman"/>
                <w:i/>
                <w:iCs/>
                <w:sz w:val="22"/>
              </w:rPr>
            </w:pPr>
            <w:r w:rsidRPr="00B31AB0">
              <w:rPr>
                <w:rFonts w:eastAsia="Times New Roman"/>
                <w:i/>
                <w:iCs/>
                <w:sz w:val="22"/>
              </w:rPr>
              <w:t xml:space="preserve">Tập trung </w:t>
            </w:r>
          </w:p>
        </w:tc>
        <w:tc>
          <w:tcPr>
            <w:tcW w:w="834" w:type="pct"/>
            <w:tcBorders>
              <w:top w:val="nil"/>
              <w:left w:val="nil"/>
              <w:bottom w:val="single" w:sz="4" w:space="0" w:color="auto"/>
              <w:right w:val="single" w:sz="4" w:space="0" w:color="auto"/>
            </w:tcBorders>
            <w:shd w:val="clear" w:color="auto" w:fill="auto"/>
            <w:noWrap/>
            <w:vAlign w:val="center"/>
            <w:hideMark/>
          </w:tcPr>
          <w:p w14:paraId="6B6158CD" w14:textId="77777777" w:rsidR="00BC60E3" w:rsidRPr="00B31AB0" w:rsidRDefault="00BC60E3" w:rsidP="008159FB">
            <w:pPr>
              <w:spacing w:after="0" w:line="240" w:lineRule="auto"/>
              <w:jc w:val="right"/>
              <w:rPr>
                <w:rFonts w:eastAsia="Times New Roman"/>
                <w:sz w:val="22"/>
              </w:rPr>
            </w:pPr>
            <w:r w:rsidRPr="00B31AB0">
              <w:rPr>
                <w:rFonts w:eastAsia="Times New Roman"/>
                <w:sz w:val="22"/>
              </w:rPr>
              <w:t>107</w:t>
            </w:r>
          </w:p>
        </w:tc>
        <w:tc>
          <w:tcPr>
            <w:tcW w:w="530" w:type="pct"/>
            <w:tcBorders>
              <w:top w:val="nil"/>
              <w:left w:val="nil"/>
              <w:bottom w:val="single" w:sz="4" w:space="0" w:color="auto"/>
              <w:right w:val="single" w:sz="4" w:space="0" w:color="auto"/>
            </w:tcBorders>
            <w:shd w:val="clear" w:color="auto" w:fill="auto"/>
            <w:noWrap/>
            <w:vAlign w:val="center"/>
            <w:hideMark/>
          </w:tcPr>
          <w:p w14:paraId="1098AA89" w14:textId="34C57C15" w:rsidR="00BC60E3" w:rsidRPr="00B31AB0" w:rsidRDefault="00BC60E3" w:rsidP="008159FB">
            <w:pPr>
              <w:spacing w:after="0" w:line="240" w:lineRule="auto"/>
              <w:jc w:val="center"/>
              <w:rPr>
                <w:rFonts w:eastAsia="Times New Roman"/>
                <w:sz w:val="22"/>
              </w:rPr>
            </w:pPr>
          </w:p>
        </w:tc>
        <w:tc>
          <w:tcPr>
            <w:tcW w:w="454" w:type="pct"/>
            <w:tcBorders>
              <w:top w:val="nil"/>
              <w:left w:val="nil"/>
              <w:bottom w:val="single" w:sz="4" w:space="0" w:color="auto"/>
              <w:right w:val="single" w:sz="4" w:space="0" w:color="auto"/>
            </w:tcBorders>
            <w:shd w:val="clear" w:color="auto" w:fill="auto"/>
            <w:noWrap/>
            <w:vAlign w:val="center"/>
            <w:hideMark/>
          </w:tcPr>
          <w:p w14:paraId="4BD2F933" w14:textId="1735FF1C" w:rsidR="00BC60E3" w:rsidRPr="00B31AB0" w:rsidRDefault="00BC60E3" w:rsidP="008159FB">
            <w:pPr>
              <w:spacing w:after="0" w:line="240" w:lineRule="auto"/>
              <w:jc w:val="center"/>
              <w:rPr>
                <w:rFonts w:eastAsia="Times New Roman"/>
                <w:sz w:val="22"/>
              </w:rPr>
            </w:pPr>
          </w:p>
        </w:tc>
        <w:tc>
          <w:tcPr>
            <w:tcW w:w="521" w:type="pct"/>
            <w:tcBorders>
              <w:top w:val="nil"/>
              <w:left w:val="nil"/>
              <w:bottom w:val="single" w:sz="4" w:space="0" w:color="auto"/>
              <w:right w:val="single" w:sz="4" w:space="0" w:color="auto"/>
            </w:tcBorders>
            <w:shd w:val="clear" w:color="auto" w:fill="auto"/>
            <w:noWrap/>
            <w:vAlign w:val="center"/>
            <w:hideMark/>
          </w:tcPr>
          <w:p w14:paraId="77AEF28A" w14:textId="0D88989C" w:rsidR="00BC60E3" w:rsidRPr="00B31AB0" w:rsidRDefault="00BC60E3" w:rsidP="008159FB">
            <w:pPr>
              <w:spacing w:after="0" w:line="240" w:lineRule="auto"/>
              <w:jc w:val="center"/>
              <w:rPr>
                <w:rFonts w:eastAsia="Times New Roman"/>
                <w:sz w:val="22"/>
              </w:rPr>
            </w:pPr>
          </w:p>
        </w:tc>
        <w:tc>
          <w:tcPr>
            <w:tcW w:w="527" w:type="pct"/>
            <w:tcBorders>
              <w:top w:val="nil"/>
              <w:left w:val="nil"/>
              <w:bottom w:val="single" w:sz="4" w:space="0" w:color="auto"/>
              <w:right w:val="single" w:sz="4" w:space="0" w:color="auto"/>
            </w:tcBorders>
            <w:shd w:val="clear" w:color="auto" w:fill="auto"/>
            <w:noWrap/>
            <w:vAlign w:val="center"/>
            <w:hideMark/>
          </w:tcPr>
          <w:p w14:paraId="0D9B903F" w14:textId="4C535E6E" w:rsidR="00BC60E3" w:rsidRPr="00B31AB0" w:rsidRDefault="00BC60E3"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23F97AF5" w14:textId="77777777" w:rsidR="00BC60E3" w:rsidRPr="00B31AB0" w:rsidRDefault="00BC60E3" w:rsidP="008159FB">
            <w:pPr>
              <w:spacing w:after="0" w:line="240" w:lineRule="auto"/>
              <w:jc w:val="center"/>
              <w:rPr>
                <w:rFonts w:eastAsia="Times New Roman"/>
                <w:sz w:val="22"/>
              </w:rPr>
            </w:pPr>
            <w:r w:rsidRPr="00B31AB0">
              <w:rPr>
                <w:rFonts w:eastAsia="Times New Roman"/>
                <w:sz w:val="22"/>
              </w:rPr>
              <w:t>107</w:t>
            </w:r>
          </w:p>
        </w:tc>
      </w:tr>
      <w:tr w:rsidR="00B31AB0" w:rsidRPr="00B31AB0" w14:paraId="769334B9" w14:textId="77777777" w:rsidTr="001E756F">
        <w:trPr>
          <w:trHeight w:val="351"/>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4A30F945"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2</w:t>
            </w:r>
          </w:p>
        </w:tc>
        <w:tc>
          <w:tcPr>
            <w:tcW w:w="1329" w:type="pct"/>
            <w:tcBorders>
              <w:top w:val="nil"/>
              <w:left w:val="nil"/>
              <w:bottom w:val="single" w:sz="4" w:space="0" w:color="auto"/>
              <w:right w:val="single" w:sz="4" w:space="0" w:color="auto"/>
            </w:tcBorders>
            <w:shd w:val="clear" w:color="auto" w:fill="auto"/>
            <w:noWrap/>
            <w:vAlign w:val="center"/>
            <w:hideMark/>
          </w:tcPr>
          <w:p w14:paraId="53D7BB42"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 xml:space="preserve">Xen ghép </w:t>
            </w:r>
          </w:p>
        </w:tc>
        <w:tc>
          <w:tcPr>
            <w:tcW w:w="834" w:type="pct"/>
            <w:tcBorders>
              <w:top w:val="nil"/>
              <w:left w:val="nil"/>
              <w:bottom w:val="single" w:sz="4" w:space="0" w:color="auto"/>
              <w:right w:val="single" w:sz="4" w:space="0" w:color="auto"/>
            </w:tcBorders>
            <w:shd w:val="clear" w:color="auto" w:fill="auto"/>
            <w:noWrap/>
            <w:hideMark/>
          </w:tcPr>
          <w:p w14:paraId="1637C219" w14:textId="50A0832E" w:rsidR="002A04C9" w:rsidRPr="00B31AB0" w:rsidRDefault="002A04C9" w:rsidP="008159FB">
            <w:pPr>
              <w:spacing w:after="0" w:line="240" w:lineRule="auto"/>
              <w:jc w:val="right"/>
              <w:rPr>
                <w:rFonts w:eastAsia="Times New Roman"/>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vAlign w:val="center"/>
            <w:hideMark/>
          </w:tcPr>
          <w:p w14:paraId="741DFADE" w14:textId="355A7FEC" w:rsidR="002A04C9" w:rsidRPr="00B31AB0" w:rsidRDefault="002A04C9" w:rsidP="008159FB">
            <w:pPr>
              <w:spacing w:after="0" w:line="240" w:lineRule="auto"/>
              <w:jc w:val="center"/>
              <w:rPr>
                <w:rFonts w:eastAsia="Times New Roman"/>
                <w:sz w:val="22"/>
              </w:rPr>
            </w:pPr>
          </w:p>
        </w:tc>
        <w:tc>
          <w:tcPr>
            <w:tcW w:w="454" w:type="pct"/>
            <w:tcBorders>
              <w:top w:val="nil"/>
              <w:left w:val="nil"/>
              <w:bottom w:val="single" w:sz="4" w:space="0" w:color="auto"/>
              <w:right w:val="single" w:sz="4" w:space="0" w:color="auto"/>
            </w:tcBorders>
            <w:shd w:val="clear" w:color="auto" w:fill="auto"/>
            <w:noWrap/>
            <w:vAlign w:val="center"/>
            <w:hideMark/>
          </w:tcPr>
          <w:p w14:paraId="3D2E02EC" w14:textId="6BEA5207" w:rsidR="002A04C9" w:rsidRPr="00B31AB0" w:rsidRDefault="002A04C9" w:rsidP="008159FB">
            <w:pPr>
              <w:spacing w:after="0" w:line="240" w:lineRule="auto"/>
              <w:jc w:val="center"/>
              <w:rPr>
                <w:rFonts w:eastAsia="Times New Roman"/>
                <w:sz w:val="22"/>
              </w:rPr>
            </w:pPr>
          </w:p>
        </w:tc>
        <w:tc>
          <w:tcPr>
            <w:tcW w:w="521" w:type="pct"/>
            <w:tcBorders>
              <w:top w:val="nil"/>
              <w:left w:val="nil"/>
              <w:bottom w:val="single" w:sz="4" w:space="0" w:color="auto"/>
              <w:right w:val="single" w:sz="4" w:space="0" w:color="auto"/>
            </w:tcBorders>
            <w:shd w:val="clear" w:color="auto" w:fill="auto"/>
            <w:noWrap/>
            <w:vAlign w:val="center"/>
            <w:hideMark/>
          </w:tcPr>
          <w:p w14:paraId="2932DD58" w14:textId="1759D9D2" w:rsidR="002A04C9" w:rsidRPr="00B31AB0" w:rsidRDefault="002A04C9" w:rsidP="008159FB">
            <w:pPr>
              <w:spacing w:after="0" w:line="240" w:lineRule="auto"/>
              <w:jc w:val="center"/>
              <w:rPr>
                <w:rFonts w:eastAsia="Times New Roman"/>
                <w:sz w:val="22"/>
              </w:rPr>
            </w:pPr>
          </w:p>
        </w:tc>
        <w:tc>
          <w:tcPr>
            <w:tcW w:w="527" w:type="pct"/>
            <w:tcBorders>
              <w:top w:val="nil"/>
              <w:left w:val="nil"/>
              <w:bottom w:val="single" w:sz="4" w:space="0" w:color="auto"/>
              <w:right w:val="single" w:sz="4" w:space="0" w:color="auto"/>
            </w:tcBorders>
            <w:shd w:val="clear" w:color="auto" w:fill="auto"/>
            <w:noWrap/>
            <w:vAlign w:val="center"/>
            <w:hideMark/>
          </w:tcPr>
          <w:p w14:paraId="1F6248FF" w14:textId="6D0609C1"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189711D1" w14:textId="1BB1215C" w:rsidR="002A04C9" w:rsidRPr="00B31AB0" w:rsidRDefault="002A04C9" w:rsidP="008159FB">
            <w:pPr>
              <w:spacing w:after="0" w:line="240" w:lineRule="auto"/>
              <w:jc w:val="center"/>
              <w:rPr>
                <w:rFonts w:eastAsia="Times New Roman"/>
                <w:sz w:val="22"/>
              </w:rPr>
            </w:pPr>
          </w:p>
        </w:tc>
      </w:tr>
      <w:tr w:rsidR="00B31AB0" w:rsidRPr="00B31AB0" w14:paraId="667333C7"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085A8716"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3</w:t>
            </w:r>
          </w:p>
        </w:tc>
        <w:tc>
          <w:tcPr>
            <w:tcW w:w="1329" w:type="pct"/>
            <w:tcBorders>
              <w:top w:val="nil"/>
              <w:left w:val="nil"/>
              <w:bottom w:val="single" w:sz="4" w:space="0" w:color="auto"/>
              <w:right w:val="single" w:sz="4" w:space="0" w:color="auto"/>
            </w:tcBorders>
            <w:shd w:val="clear" w:color="auto" w:fill="auto"/>
            <w:noWrap/>
            <w:vAlign w:val="center"/>
            <w:hideMark/>
          </w:tcPr>
          <w:p w14:paraId="13FCFD6F"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Ổn định tại chỗ</w:t>
            </w:r>
          </w:p>
        </w:tc>
        <w:tc>
          <w:tcPr>
            <w:tcW w:w="834" w:type="pct"/>
            <w:tcBorders>
              <w:top w:val="nil"/>
              <w:left w:val="nil"/>
              <w:bottom w:val="single" w:sz="4" w:space="0" w:color="auto"/>
              <w:right w:val="single" w:sz="4" w:space="0" w:color="auto"/>
            </w:tcBorders>
            <w:shd w:val="clear" w:color="auto" w:fill="auto"/>
            <w:noWrap/>
            <w:hideMark/>
          </w:tcPr>
          <w:p w14:paraId="6B9345C4" w14:textId="6AB2FA3B" w:rsidR="002A04C9" w:rsidRPr="00B31AB0" w:rsidRDefault="002A04C9" w:rsidP="008159FB">
            <w:pPr>
              <w:spacing w:after="0" w:line="240" w:lineRule="auto"/>
              <w:jc w:val="right"/>
              <w:rPr>
                <w:rFonts w:eastAsia="Times New Roman"/>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vAlign w:val="center"/>
            <w:hideMark/>
          </w:tcPr>
          <w:p w14:paraId="0BE8641F" w14:textId="75597DCA" w:rsidR="002A04C9" w:rsidRPr="00B31AB0" w:rsidRDefault="002A04C9" w:rsidP="008159FB">
            <w:pPr>
              <w:spacing w:after="0" w:line="240" w:lineRule="auto"/>
              <w:jc w:val="center"/>
              <w:rPr>
                <w:rFonts w:eastAsia="Times New Roman"/>
                <w:sz w:val="22"/>
              </w:rPr>
            </w:pPr>
          </w:p>
        </w:tc>
        <w:tc>
          <w:tcPr>
            <w:tcW w:w="454" w:type="pct"/>
            <w:tcBorders>
              <w:top w:val="nil"/>
              <w:left w:val="nil"/>
              <w:bottom w:val="single" w:sz="4" w:space="0" w:color="auto"/>
              <w:right w:val="single" w:sz="4" w:space="0" w:color="auto"/>
            </w:tcBorders>
            <w:shd w:val="clear" w:color="auto" w:fill="auto"/>
            <w:noWrap/>
            <w:vAlign w:val="center"/>
            <w:hideMark/>
          </w:tcPr>
          <w:p w14:paraId="6D55ACBC" w14:textId="053BB781" w:rsidR="002A04C9" w:rsidRPr="00B31AB0" w:rsidRDefault="002A04C9" w:rsidP="008159FB">
            <w:pPr>
              <w:spacing w:after="0" w:line="240" w:lineRule="auto"/>
              <w:jc w:val="center"/>
              <w:rPr>
                <w:rFonts w:eastAsia="Times New Roman"/>
                <w:sz w:val="22"/>
              </w:rPr>
            </w:pPr>
          </w:p>
        </w:tc>
        <w:tc>
          <w:tcPr>
            <w:tcW w:w="521" w:type="pct"/>
            <w:tcBorders>
              <w:top w:val="nil"/>
              <w:left w:val="nil"/>
              <w:bottom w:val="single" w:sz="4" w:space="0" w:color="auto"/>
              <w:right w:val="single" w:sz="4" w:space="0" w:color="auto"/>
            </w:tcBorders>
            <w:shd w:val="clear" w:color="auto" w:fill="auto"/>
            <w:noWrap/>
            <w:vAlign w:val="center"/>
            <w:hideMark/>
          </w:tcPr>
          <w:p w14:paraId="0AD0A056" w14:textId="5EFB92EC" w:rsidR="002A04C9" w:rsidRPr="00B31AB0" w:rsidRDefault="002A04C9" w:rsidP="008159FB">
            <w:pPr>
              <w:spacing w:after="0" w:line="240" w:lineRule="auto"/>
              <w:jc w:val="center"/>
              <w:rPr>
                <w:rFonts w:eastAsia="Times New Roman"/>
                <w:sz w:val="22"/>
              </w:rPr>
            </w:pPr>
          </w:p>
        </w:tc>
        <w:tc>
          <w:tcPr>
            <w:tcW w:w="527" w:type="pct"/>
            <w:tcBorders>
              <w:top w:val="nil"/>
              <w:left w:val="nil"/>
              <w:bottom w:val="single" w:sz="4" w:space="0" w:color="auto"/>
              <w:right w:val="single" w:sz="4" w:space="0" w:color="auto"/>
            </w:tcBorders>
            <w:shd w:val="clear" w:color="auto" w:fill="auto"/>
            <w:noWrap/>
            <w:vAlign w:val="center"/>
            <w:hideMark/>
          </w:tcPr>
          <w:p w14:paraId="00A3B66C" w14:textId="74405760"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239A0309" w14:textId="6364F070" w:rsidR="002A04C9" w:rsidRPr="00B31AB0" w:rsidRDefault="002A04C9" w:rsidP="008159FB">
            <w:pPr>
              <w:spacing w:after="0" w:line="240" w:lineRule="auto"/>
              <w:jc w:val="center"/>
              <w:rPr>
                <w:rFonts w:eastAsia="Times New Roman"/>
                <w:sz w:val="22"/>
              </w:rPr>
            </w:pPr>
          </w:p>
        </w:tc>
      </w:tr>
      <w:tr w:rsidR="00B31AB0" w:rsidRPr="00B31AB0" w14:paraId="1717927E"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6C9657E2" w14:textId="77777777"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VI</w:t>
            </w:r>
          </w:p>
        </w:tc>
        <w:tc>
          <w:tcPr>
            <w:tcW w:w="1329" w:type="pct"/>
            <w:tcBorders>
              <w:top w:val="nil"/>
              <w:left w:val="nil"/>
              <w:bottom w:val="single" w:sz="4" w:space="0" w:color="auto"/>
              <w:right w:val="single" w:sz="4" w:space="0" w:color="auto"/>
            </w:tcBorders>
            <w:shd w:val="clear" w:color="auto" w:fill="auto"/>
            <w:vAlign w:val="center"/>
            <w:hideMark/>
          </w:tcPr>
          <w:p w14:paraId="5EB6618D" w14:textId="77777777" w:rsidR="002A04C9" w:rsidRPr="00B31AB0" w:rsidRDefault="002A04C9" w:rsidP="008159FB">
            <w:pPr>
              <w:spacing w:after="0" w:line="240" w:lineRule="auto"/>
              <w:rPr>
                <w:rFonts w:eastAsia="Times New Roman"/>
                <w:b/>
                <w:bCs/>
                <w:sz w:val="22"/>
              </w:rPr>
            </w:pPr>
            <w:r w:rsidRPr="00B31AB0">
              <w:rPr>
                <w:rFonts w:eastAsia="Times New Roman"/>
                <w:b/>
                <w:bCs/>
                <w:sz w:val="22"/>
              </w:rPr>
              <w:t xml:space="preserve">Bố trí dân cư khu rừng đặc dụng </w:t>
            </w:r>
          </w:p>
        </w:tc>
        <w:tc>
          <w:tcPr>
            <w:tcW w:w="834" w:type="pct"/>
            <w:tcBorders>
              <w:top w:val="nil"/>
              <w:left w:val="nil"/>
              <w:bottom w:val="single" w:sz="4" w:space="0" w:color="auto"/>
              <w:right w:val="single" w:sz="4" w:space="0" w:color="auto"/>
            </w:tcBorders>
            <w:shd w:val="clear" w:color="auto" w:fill="auto"/>
            <w:noWrap/>
            <w:hideMark/>
          </w:tcPr>
          <w:p w14:paraId="15C94028" w14:textId="1AC9B56C" w:rsidR="002A04C9" w:rsidRPr="00B31AB0" w:rsidRDefault="002A04C9" w:rsidP="008159FB">
            <w:pPr>
              <w:spacing w:after="0" w:line="240" w:lineRule="auto"/>
              <w:jc w:val="right"/>
              <w:rPr>
                <w:rFonts w:eastAsia="Times New Roman"/>
                <w:b/>
                <w:bCs/>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hideMark/>
          </w:tcPr>
          <w:p w14:paraId="64AF0184" w14:textId="5953E2F5"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454" w:type="pct"/>
            <w:tcBorders>
              <w:top w:val="nil"/>
              <w:left w:val="nil"/>
              <w:bottom w:val="single" w:sz="4" w:space="0" w:color="auto"/>
              <w:right w:val="single" w:sz="4" w:space="0" w:color="auto"/>
            </w:tcBorders>
            <w:shd w:val="clear" w:color="auto" w:fill="auto"/>
            <w:noWrap/>
            <w:hideMark/>
          </w:tcPr>
          <w:p w14:paraId="28DA0DA1" w14:textId="0A7521E8"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521" w:type="pct"/>
            <w:tcBorders>
              <w:top w:val="nil"/>
              <w:left w:val="nil"/>
              <w:bottom w:val="single" w:sz="4" w:space="0" w:color="auto"/>
              <w:right w:val="single" w:sz="4" w:space="0" w:color="auto"/>
            </w:tcBorders>
            <w:shd w:val="clear" w:color="auto" w:fill="auto"/>
            <w:noWrap/>
            <w:hideMark/>
          </w:tcPr>
          <w:p w14:paraId="5049A9D0" w14:textId="54F04472"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527" w:type="pct"/>
            <w:tcBorders>
              <w:top w:val="nil"/>
              <w:left w:val="nil"/>
              <w:bottom w:val="single" w:sz="4" w:space="0" w:color="auto"/>
              <w:right w:val="single" w:sz="4" w:space="0" w:color="auto"/>
            </w:tcBorders>
            <w:shd w:val="clear" w:color="auto" w:fill="auto"/>
            <w:noWrap/>
            <w:hideMark/>
          </w:tcPr>
          <w:p w14:paraId="35045F9D" w14:textId="33E55653"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c>
          <w:tcPr>
            <w:tcW w:w="467" w:type="pct"/>
            <w:tcBorders>
              <w:top w:val="nil"/>
              <w:left w:val="nil"/>
              <w:bottom w:val="single" w:sz="4" w:space="0" w:color="auto"/>
              <w:right w:val="single" w:sz="4" w:space="0" w:color="auto"/>
            </w:tcBorders>
            <w:shd w:val="clear" w:color="auto" w:fill="auto"/>
            <w:noWrap/>
            <w:hideMark/>
          </w:tcPr>
          <w:p w14:paraId="03D4D5B7" w14:textId="69CD5AB9" w:rsidR="002A04C9" w:rsidRPr="00B31AB0" w:rsidRDefault="002A04C9" w:rsidP="008159FB">
            <w:pPr>
              <w:spacing w:after="0" w:line="240" w:lineRule="auto"/>
              <w:jc w:val="center"/>
              <w:rPr>
                <w:rFonts w:eastAsia="Times New Roman"/>
                <w:b/>
                <w:bCs/>
                <w:sz w:val="22"/>
              </w:rPr>
            </w:pPr>
            <w:r w:rsidRPr="00B31AB0">
              <w:rPr>
                <w:rFonts w:eastAsia="Times New Roman"/>
                <w:b/>
                <w:bCs/>
                <w:sz w:val="22"/>
              </w:rPr>
              <w:t>-</w:t>
            </w:r>
          </w:p>
        </w:tc>
      </w:tr>
      <w:tr w:rsidR="00B31AB0" w:rsidRPr="00B31AB0" w14:paraId="643CEE39"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7E5BAA69"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1</w:t>
            </w:r>
          </w:p>
        </w:tc>
        <w:tc>
          <w:tcPr>
            <w:tcW w:w="1329" w:type="pct"/>
            <w:tcBorders>
              <w:top w:val="nil"/>
              <w:left w:val="nil"/>
              <w:bottom w:val="single" w:sz="4" w:space="0" w:color="auto"/>
              <w:right w:val="single" w:sz="4" w:space="0" w:color="auto"/>
            </w:tcBorders>
            <w:shd w:val="clear" w:color="auto" w:fill="auto"/>
            <w:noWrap/>
            <w:vAlign w:val="center"/>
            <w:hideMark/>
          </w:tcPr>
          <w:p w14:paraId="1DA578A8"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 xml:space="preserve">Tập trung </w:t>
            </w:r>
          </w:p>
        </w:tc>
        <w:tc>
          <w:tcPr>
            <w:tcW w:w="834" w:type="pct"/>
            <w:tcBorders>
              <w:top w:val="nil"/>
              <w:left w:val="nil"/>
              <w:bottom w:val="single" w:sz="4" w:space="0" w:color="auto"/>
              <w:right w:val="single" w:sz="4" w:space="0" w:color="auto"/>
            </w:tcBorders>
            <w:shd w:val="clear" w:color="auto" w:fill="auto"/>
            <w:noWrap/>
            <w:hideMark/>
          </w:tcPr>
          <w:p w14:paraId="701277E8" w14:textId="3CF5C5FF" w:rsidR="002A04C9" w:rsidRPr="00B31AB0" w:rsidRDefault="002A04C9" w:rsidP="008159FB">
            <w:pPr>
              <w:spacing w:after="0" w:line="240" w:lineRule="auto"/>
              <w:jc w:val="right"/>
              <w:rPr>
                <w:rFonts w:eastAsia="Times New Roman"/>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vAlign w:val="center"/>
            <w:hideMark/>
          </w:tcPr>
          <w:p w14:paraId="0F8EE5F0" w14:textId="3268EE8D" w:rsidR="002A04C9" w:rsidRPr="00B31AB0" w:rsidRDefault="002A04C9" w:rsidP="008159FB">
            <w:pPr>
              <w:spacing w:after="0" w:line="240" w:lineRule="auto"/>
              <w:jc w:val="center"/>
              <w:rPr>
                <w:rFonts w:eastAsia="Times New Roman"/>
                <w:sz w:val="22"/>
              </w:rPr>
            </w:pPr>
          </w:p>
        </w:tc>
        <w:tc>
          <w:tcPr>
            <w:tcW w:w="454" w:type="pct"/>
            <w:tcBorders>
              <w:top w:val="nil"/>
              <w:left w:val="nil"/>
              <w:bottom w:val="single" w:sz="4" w:space="0" w:color="auto"/>
              <w:right w:val="single" w:sz="4" w:space="0" w:color="auto"/>
            </w:tcBorders>
            <w:shd w:val="clear" w:color="auto" w:fill="auto"/>
            <w:noWrap/>
            <w:vAlign w:val="center"/>
            <w:hideMark/>
          </w:tcPr>
          <w:p w14:paraId="7817D5F7" w14:textId="7E946658" w:rsidR="002A04C9" w:rsidRPr="00B31AB0" w:rsidRDefault="002A04C9" w:rsidP="008159FB">
            <w:pPr>
              <w:spacing w:after="0" w:line="240" w:lineRule="auto"/>
              <w:jc w:val="center"/>
              <w:rPr>
                <w:rFonts w:eastAsia="Times New Roman"/>
                <w:sz w:val="22"/>
              </w:rPr>
            </w:pPr>
          </w:p>
        </w:tc>
        <w:tc>
          <w:tcPr>
            <w:tcW w:w="521" w:type="pct"/>
            <w:tcBorders>
              <w:top w:val="nil"/>
              <w:left w:val="nil"/>
              <w:bottom w:val="single" w:sz="4" w:space="0" w:color="auto"/>
              <w:right w:val="single" w:sz="4" w:space="0" w:color="auto"/>
            </w:tcBorders>
            <w:shd w:val="clear" w:color="auto" w:fill="auto"/>
            <w:noWrap/>
            <w:vAlign w:val="center"/>
            <w:hideMark/>
          </w:tcPr>
          <w:p w14:paraId="45786442" w14:textId="1E2736FB" w:rsidR="002A04C9" w:rsidRPr="00B31AB0" w:rsidRDefault="002A04C9" w:rsidP="008159FB">
            <w:pPr>
              <w:spacing w:after="0" w:line="240" w:lineRule="auto"/>
              <w:jc w:val="center"/>
              <w:rPr>
                <w:rFonts w:eastAsia="Times New Roman"/>
                <w:sz w:val="22"/>
              </w:rPr>
            </w:pPr>
          </w:p>
        </w:tc>
        <w:tc>
          <w:tcPr>
            <w:tcW w:w="527" w:type="pct"/>
            <w:tcBorders>
              <w:top w:val="nil"/>
              <w:left w:val="nil"/>
              <w:bottom w:val="single" w:sz="4" w:space="0" w:color="auto"/>
              <w:right w:val="single" w:sz="4" w:space="0" w:color="auto"/>
            </w:tcBorders>
            <w:shd w:val="clear" w:color="auto" w:fill="auto"/>
            <w:noWrap/>
            <w:vAlign w:val="center"/>
            <w:hideMark/>
          </w:tcPr>
          <w:p w14:paraId="36AB17D0" w14:textId="6174FC25"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5CBD4640" w14:textId="5FFA03C9" w:rsidR="002A04C9" w:rsidRPr="00B31AB0" w:rsidRDefault="002A04C9" w:rsidP="008159FB">
            <w:pPr>
              <w:spacing w:after="0" w:line="240" w:lineRule="auto"/>
              <w:jc w:val="center"/>
              <w:rPr>
                <w:rFonts w:eastAsia="Times New Roman"/>
                <w:sz w:val="22"/>
              </w:rPr>
            </w:pPr>
          </w:p>
        </w:tc>
      </w:tr>
      <w:tr w:rsidR="00B31AB0" w:rsidRPr="00B31AB0" w14:paraId="043FACD5"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108BECE8"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2</w:t>
            </w:r>
          </w:p>
        </w:tc>
        <w:tc>
          <w:tcPr>
            <w:tcW w:w="1329" w:type="pct"/>
            <w:tcBorders>
              <w:top w:val="nil"/>
              <w:left w:val="nil"/>
              <w:bottom w:val="single" w:sz="4" w:space="0" w:color="auto"/>
              <w:right w:val="single" w:sz="4" w:space="0" w:color="auto"/>
            </w:tcBorders>
            <w:shd w:val="clear" w:color="auto" w:fill="auto"/>
            <w:noWrap/>
            <w:vAlign w:val="center"/>
            <w:hideMark/>
          </w:tcPr>
          <w:p w14:paraId="630C3ED8"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 xml:space="preserve">Xen ghép </w:t>
            </w:r>
          </w:p>
        </w:tc>
        <w:tc>
          <w:tcPr>
            <w:tcW w:w="834" w:type="pct"/>
            <w:tcBorders>
              <w:top w:val="nil"/>
              <w:left w:val="nil"/>
              <w:bottom w:val="single" w:sz="4" w:space="0" w:color="auto"/>
              <w:right w:val="single" w:sz="4" w:space="0" w:color="auto"/>
            </w:tcBorders>
            <w:shd w:val="clear" w:color="auto" w:fill="auto"/>
            <w:noWrap/>
            <w:hideMark/>
          </w:tcPr>
          <w:p w14:paraId="67D3D802" w14:textId="59A2EBF1" w:rsidR="002A04C9" w:rsidRPr="00B31AB0" w:rsidRDefault="002A04C9" w:rsidP="008159FB">
            <w:pPr>
              <w:spacing w:after="0" w:line="240" w:lineRule="auto"/>
              <w:jc w:val="right"/>
              <w:rPr>
                <w:rFonts w:eastAsia="Times New Roman"/>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vAlign w:val="center"/>
            <w:hideMark/>
          </w:tcPr>
          <w:p w14:paraId="4512A203" w14:textId="157028E3" w:rsidR="002A04C9" w:rsidRPr="00B31AB0" w:rsidRDefault="002A04C9" w:rsidP="008159FB">
            <w:pPr>
              <w:spacing w:after="0" w:line="240" w:lineRule="auto"/>
              <w:jc w:val="center"/>
              <w:rPr>
                <w:rFonts w:eastAsia="Times New Roman"/>
                <w:sz w:val="22"/>
              </w:rPr>
            </w:pPr>
          </w:p>
        </w:tc>
        <w:tc>
          <w:tcPr>
            <w:tcW w:w="454" w:type="pct"/>
            <w:tcBorders>
              <w:top w:val="nil"/>
              <w:left w:val="nil"/>
              <w:bottom w:val="single" w:sz="4" w:space="0" w:color="auto"/>
              <w:right w:val="single" w:sz="4" w:space="0" w:color="auto"/>
            </w:tcBorders>
            <w:shd w:val="clear" w:color="auto" w:fill="auto"/>
            <w:noWrap/>
            <w:vAlign w:val="center"/>
            <w:hideMark/>
          </w:tcPr>
          <w:p w14:paraId="76DE2C65" w14:textId="0ADD5167" w:rsidR="002A04C9" w:rsidRPr="00B31AB0" w:rsidRDefault="002A04C9" w:rsidP="008159FB">
            <w:pPr>
              <w:spacing w:after="0" w:line="240" w:lineRule="auto"/>
              <w:jc w:val="center"/>
              <w:rPr>
                <w:rFonts w:eastAsia="Times New Roman"/>
                <w:sz w:val="22"/>
              </w:rPr>
            </w:pPr>
          </w:p>
        </w:tc>
        <w:tc>
          <w:tcPr>
            <w:tcW w:w="521" w:type="pct"/>
            <w:tcBorders>
              <w:top w:val="nil"/>
              <w:left w:val="nil"/>
              <w:bottom w:val="single" w:sz="4" w:space="0" w:color="auto"/>
              <w:right w:val="single" w:sz="4" w:space="0" w:color="auto"/>
            </w:tcBorders>
            <w:shd w:val="clear" w:color="auto" w:fill="auto"/>
            <w:noWrap/>
            <w:vAlign w:val="center"/>
            <w:hideMark/>
          </w:tcPr>
          <w:p w14:paraId="445A20B1" w14:textId="67889416" w:rsidR="002A04C9" w:rsidRPr="00B31AB0" w:rsidRDefault="002A04C9" w:rsidP="008159FB">
            <w:pPr>
              <w:spacing w:after="0" w:line="240" w:lineRule="auto"/>
              <w:jc w:val="center"/>
              <w:rPr>
                <w:rFonts w:eastAsia="Times New Roman"/>
                <w:sz w:val="22"/>
              </w:rPr>
            </w:pPr>
          </w:p>
        </w:tc>
        <w:tc>
          <w:tcPr>
            <w:tcW w:w="527" w:type="pct"/>
            <w:tcBorders>
              <w:top w:val="nil"/>
              <w:left w:val="nil"/>
              <w:bottom w:val="single" w:sz="4" w:space="0" w:color="auto"/>
              <w:right w:val="single" w:sz="4" w:space="0" w:color="auto"/>
            </w:tcBorders>
            <w:shd w:val="clear" w:color="auto" w:fill="auto"/>
            <w:noWrap/>
            <w:vAlign w:val="center"/>
            <w:hideMark/>
          </w:tcPr>
          <w:p w14:paraId="50A505D5" w14:textId="7DA60E9E"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65DDACEB" w14:textId="668BC28D" w:rsidR="002A04C9" w:rsidRPr="00B31AB0" w:rsidRDefault="002A04C9" w:rsidP="008159FB">
            <w:pPr>
              <w:spacing w:after="0" w:line="240" w:lineRule="auto"/>
              <w:jc w:val="center"/>
              <w:rPr>
                <w:rFonts w:eastAsia="Times New Roman"/>
                <w:sz w:val="22"/>
              </w:rPr>
            </w:pPr>
          </w:p>
        </w:tc>
      </w:tr>
      <w:tr w:rsidR="00B31AB0" w:rsidRPr="00B31AB0" w14:paraId="217D6538" w14:textId="77777777" w:rsidTr="001E756F">
        <w:trPr>
          <w:trHeight w:val="283"/>
        </w:trPr>
        <w:tc>
          <w:tcPr>
            <w:tcW w:w="337" w:type="pct"/>
            <w:tcBorders>
              <w:top w:val="nil"/>
              <w:left w:val="single" w:sz="4" w:space="0" w:color="auto"/>
              <w:bottom w:val="single" w:sz="4" w:space="0" w:color="auto"/>
              <w:right w:val="single" w:sz="4" w:space="0" w:color="auto"/>
            </w:tcBorders>
            <w:shd w:val="clear" w:color="auto" w:fill="auto"/>
            <w:noWrap/>
            <w:vAlign w:val="center"/>
            <w:hideMark/>
          </w:tcPr>
          <w:p w14:paraId="19D62BB7" w14:textId="77777777" w:rsidR="002A04C9" w:rsidRPr="00B31AB0" w:rsidRDefault="002A04C9" w:rsidP="008159FB">
            <w:pPr>
              <w:spacing w:after="0" w:line="240" w:lineRule="auto"/>
              <w:jc w:val="center"/>
              <w:rPr>
                <w:rFonts w:eastAsia="Times New Roman"/>
                <w:i/>
                <w:iCs/>
                <w:sz w:val="22"/>
              </w:rPr>
            </w:pPr>
            <w:r w:rsidRPr="00B31AB0">
              <w:rPr>
                <w:rFonts w:eastAsia="Times New Roman"/>
                <w:i/>
                <w:iCs/>
                <w:sz w:val="22"/>
              </w:rPr>
              <w:t>3</w:t>
            </w:r>
          </w:p>
        </w:tc>
        <w:tc>
          <w:tcPr>
            <w:tcW w:w="1329" w:type="pct"/>
            <w:tcBorders>
              <w:top w:val="nil"/>
              <w:left w:val="nil"/>
              <w:bottom w:val="single" w:sz="4" w:space="0" w:color="auto"/>
              <w:right w:val="single" w:sz="4" w:space="0" w:color="auto"/>
            </w:tcBorders>
            <w:shd w:val="clear" w:color="auto" w:fill="auto"/>
            <w:noWrap/>
            <w:vAlign w:val="center"/>
            <w:hideMark/>
          </w:tcPr>
          <w:p w14:paraId="4857D822" w14:textId="77777777" w:rsidR="002A04C9" w:rsidRPr="00B31AB0" w:rsidRDefault="002A04C9" w:rsidP="008159FB">
            <w:pPr>
              <w:spacing w:after="0" w:line="240" w:lineRule="auto"/>
              <w:rPr>
                <w:rFonts w:eastAsia="Times New Roman"/>
                <w:i/>
                <w:iCs/>
                <w:sz w:val="22"/>
              </w:rPr>
            </w:pPr>
            <w:r w:rsidRPr="00B31AB0">
              <w:rPr>
                <w:rFonts w:eastAsia="Times New Roman"/>
                <w:i/>
                <w:iCs/>
                <w:sz w:val="22"/>
              </w:rPr>
              <w:t>Ổn định tại chỗ</w:t>
            </w:r>
          </w:p>
        </w:tc>
        <w:tc>
          <w:tcPr>
            <w:tcW w:w="834" w:type="pct"/>
            <w:tcBorders>
              <w:top w:val="nil"/>
              <w:left w:val="nil"/>
              <w:bottom w:val="single" w:sz="4" w:space="0" w:color="auto"/>
              <w:right w:val="single" w:sz="4" w:space="0" w:color="auto"/>
            </w:tcBorders>
            <w:shd w:val="clear" w:color="auto" w:fill="auto"/>
            <w:noWrap/>
            <w:hideMark/>
          </w:tcPr>
          <w:p w14:paraId="6D0B6338" w14:textId="4037F223" w:rsidR="002A04C9" w:rsidRPr="00B31AB0" w:rsidRDefault="002A04C9" w:rsidP="008159FB">
            <w:pPr>
              <w:spacing w:after="0" w:line="240" w:lineRule="auto"/>
              <w:jc w:val="right"/>
              <w:rPr>
                <w:rFonts w:eastAsia="Times New Roman"/>
                <w:sz w:val="22"/>
              </w:rPr>
            </w:pPr>
            <w:r w:rsidRPr="00B31AB0">
              <w:rPr>
                <w:rFonts w:eastAsia="Times New Roman"/>
                <w:b/>
                <w:bCs/>
                <w:sz w:val="22"/>
              </w:rPr>
              <w:t>-</w:t>
            </w:r>
          </w:p>
        </w:tc>
        <w:tc>
          <w:tcPr>
            <w:tcW w:w="530" w:type="pct"/>
            <w:tcBorders>
              <w:top w:val="nil"/>
              <w:left w:val="nil"/>
              <w:bottom w:val="single" w:sz="4" w:space="0" w:color="auto"/>
              <w:right w:val="single" w:sz="4" w:space="0" w:color="auto"/>
            </w:tcBorders>
            <w:shd w:val="clear" w:color="auto" w:fill="auto"/>
            <w:noWrap/>
            <w:vAlign w:val="center"/>
            <w:hideMark/>
          </w:tcPr>
          <w:p w14:paraId="68EA577F" w14:textId="1AB37E81" w:rsidR="002A04C9" w:rsidRPr="00B31AB0" w:rsidRDefault="002A04C9" w:rsidP="008159FB">
            <w:pPr>
              <w:spacing w:after="0" w:line="240" w:lineRule="auto"/>
              <w:jc w:val="center"/>
              <w:rPr>
                <w:rFonts w:eastAsia="Times New Roman"/>
                <w:sz w:val="22"/>
              </w:rPr>
            </w:pPr>
          </w:p>
        </w:tc>
        <w:tc>
          <w:tcPr>
            <w:tcW w:w="454" w:type="pct"/>
            <w:tcBorders>
              <w:top w:val="nil"/>
              <w:left w:val="nil"/>
              <w:bottom w:val="single" w:sz="4" w:space="0" w:color="auto"/>
              <w:right w:val="single" w:sz="4" w:space="0" w:color="auto"/>
            </w:tcBorders>
            <w:shd w:val="clear" w:color="auto" w:fill="auto"/>
            <w:noWrap/>
            <w:vAlign w:val="center"/>
            <w:hideMark/>
          </w:tcPr>
          <w:p w14:paraId="012BA298" w14:textId="7308E830" w:rsidR="002A04C9" w:rsidRPr="00B31AB0" w:rsidRDefault="002A04C9" w:rsidP="008159FB">
            <w:pPr>
              <w:spacing w:after="0" w:line="240" w:lineRule="auto"/>
              <w:jc w:val="center"/>
              <w:rPr>
                <w:rFonts w:eastAsia="Times New Roman"/>
                <w:sz w:val="22"/>
              </w:rPr>
            </w:pPr>
          </w:p>
        </w:tc>
        <w:tc>
          <w:tcPr>
            <w:tcW w:w="521" w:type="pct"/>
            <w:tcBorders>
              <w:top w:val="nil"/>
              <w:left w:val="nil"/>
              <w:bottom w:val="single" w:sz="4" w:space="0" w:color="auto"/>
              <w:right w:val="single" w:sz="4" w:space="0" w:color="auto"/>
            </w:tcBorders>
            <w:shd w:val="clear" w:color="auto" w:fill="auto"/>
            <w:noWrap/>
            <w:vAlign w:val="center"/>
            <w:hideMark/>
          </w:tcPr>
          <w:p w14:paraId="02095393" w14:textId="37C064A9" w:rsidR="002A04C9" w:rsidRPr="00B31AB0" w:rsidRDefault="002A04C9" w:rsidP="008159FB">
            <w:pPr>
              <w:spacing w:after="0" w:line="240" w:lineRule="auto"/>
              <w:jc w:val="center"/>
              <w:rPr>
                <w:rFonts w:eastAsia="Times New Roman"/>
                <w:sz w:val="22"/>
              </w:rPr>
            </w:pPr>
          </w:p>
        </w:tc>
        <w:tc>
          <w:tcPr>
            <w:tcW w:w="527" w:type="pct"/>
            <w:tcBorders>
              <w:top w:val="nil"/>
              <w:left w:val="nil"/>
              <w:bottom w:val="single" w:sz="4" w:space="0" w:color="auto"/>
              <w:right w:val="single" w:sz="4" w:space="0" w:color="auto"/>
            </w:tcBorders>
            <w:shd w:val="clear" w:color="auto" w:fill="auto"/>
            <w:noWrap/>
            <w:vAlign w:val="center"/>
            <w:hideMark/>
          </w:tcPr>
          <w:p w14:paraId="3AD7E447" w14:textId="6AE27E89" w:rsidR="002A04C9" w:rsidRPr="00B31AB0" w:rsidRDefault="002A04C9" w:rsidP="008159FB">
            <w:pPr>
              <w:spacing w:after="0" w:line="240" w:lineRule="auto"/>
              <w:jc w:val="center"/>
              <w:rPr>
                <w:rFonts w:eastAsia="Times New Roman"/>
                <w:sz w:val="22"/>
              </w:rPr>
            </w:pPr>
          </w:p>
        </w:tc>
        <w:tc>
          <w:tcPr>
            <w:tcW w:w="467" w:type="pct"/>
            <w:tcBorders>
              <w:top w:val="nil"/>
              <w:left w:val="nil"/>
              <w:bottom w:val="single" w:sz="4" w:space="0" w:color="auto"/>
              <w:right w:val="single" w:sz="4" w:space="0" w:color="auto"/>
            </w:tcBorders>
            <w:shd w:val="clear" w:color="auto" w:fill="auto"/>
            <w:noWrap/>
            <w:vAlign w:val="center"/>
            <w:hideMark/>
          </w:tcPr>
          <w:p w14:paraId="075D4DC6" w14:textId="0E1D3121" w:rsidR="002A04C9" w:rsidRPr="00B31AB0" w:rsidRDefault="002A04C9" w:rsidP="008159FB">
            <w:pPr>
              <w:spacing w:after="0" w:line="240" w:lineRule="auto"/>
              <w:jc w:val="center"/>
              <w:rPr>
                <w:rFonts w:eastAsia="Times New Roman"/>
                <w:sz w:val="22"/>
              </w:rPr>
            </w:pPr>
          </w:p>
        </w:tc>
      </w:tr>
    </w:tbl>
    <w:p w14:paraId="04D268D0" w14:textId="651DC60A" w:rsidR="00DD736D" w:rsidRPr="00B31AB0" w:rsidRDefault="00DD736D" w:rsidP="008159FB">
      <w:pPr>
        <w:spacing w:after="0" w:line="324" w:lineRule="auto"/>
        <w:jc w:val="center"/>
        <w:rPr>
          <w:sz w:val="22"/>
        </w:rPr>
      </w:pPr>
    </w:p>
    <w:p w14:paraId="42435A94" w14:textId="77777777" w:rsidR="00DD736D" w:rsidRPr="00B31AB0" w:rsidRDefault="00DD736D" w:rsidP="008159FB">
      <w:pPr>
        <w:spacing w:after="160" w:line="259" w:lineRule="auto"/>
        <w:rPr>
          <w:sz w:val="22"/>
        </w:rPr>
      </w:pPr>
      <w:r w:rsidRPr="00B31AB0">
        <w:rPr>
          <w:sz w:val="22"/>
        </w:rPr>
        <w:br w:type="page"/>
      </w:r>
    </w:p>
    <w:p w14:paraId="6C046DE3" w14:textId="77777777" w:rsidR="00DD736D" w:rsidRPr="00B31AB0" w:rsidRDefault="00DD736D" w:rsidP="008159FB">
      <w:pPr>
        <w:spacing w:after="0" w:line="324" w:lineRule="auto"/>
        <w:jc w:val="center"/>
        <w:rPr>
          <w:b/>
          <w:szCs w:val="28"/>
        </w:rPr>
        <w:sectPr w:rsidR="00DD736D" w:rsidRPr="00B31AB0" w:rsidSect="00F82F2E">
          <w:pgSz w:w="11906" w:h="16838" w:code="9"/>
          <w:pgMar w:top="1134" w:right="1134" w:bottom="1134" w:left="1701" w:header="720" w:footer="720" w:gutter="0"/>
          <w:pgNumType w:start="61"/>
          <w:cols w:space="720"/>
          <w:docGrid w:linePitch="381"/>
        </w:sectPr>
      </w:pPr>
    </w:p>
    <w:p w14:paraId="13FC97D7" w14:textId="26BCC112" w:rsidR="00AB3E18" w:rsidRPr="00B31AB0" w:rsidRDefault="00FD09D6" w:rsidP="008159FB">
      <w:pPr>
        <w:spacing w:after="0" w:line="240" w:lineRule="auto"/>
        <w:jc w:val="center"/>
        <w:rPr>
          <w:b/>
          <w:szCs w:val="28"/>
        </w:rPr>
      </w:pPr>
      <w:r w:rsidRPr="00B31AB0">
        <w:rPr>
          <w:b/>
          <w:szCs w:val="28"/>
        </w:rPr>
        <w:lastRenderedPageBreak/>
        <w:t>PHỤ LỤC 04: KẾT QUẢ THỰC HIỆN VỐN TẠI CÁC DỰ ÁN, PHƯƠNG ÁN ĐẦU TƯ BỐ TRÍ, SẮP XẾP ỔN ĐỊNH DÂN CƯ TRONG TRUNG HẠN</w:t>
      </w:r>
      <w:r>
        <w:rPr>
          <w:b/>
          <w:szCs w:val="28"/>
        </w:rPr>
        <w:t xml:space="preserve"> </w:t>
      </w:r>
      <w:r w:rsidRPr="00B31AB0">
        <w:rPr>
          <w:b/>
          <w:szCs w:val="28"/>
        </w:rPr>
        <w:t>GIAI ĐOẠN 2016</w:t>
      </w:r>
      <w:r>
        <w:rPr>
          <w:b/>
          <w:szCs w:val="28"/>
        </w:rPr>
        <w:t xml:space="preserve"> </w:t>
      </w:r>
      <w:r w:rsidRPr="00B31AB0">
        <w:rPr>
          <w:b/>
          <w:szCs w:val="28"/>
        </w:rPr>
        <w:t>-</w:t>
      </w:r>
      <w:r>
        <w:rPr>
          <w:b/>
          <w:szCs w:val="28"/>
        </w:rPr>
        <w:t xml:space="preserve"> </w:t>
      </w:r>
      <w:r w:rsidRPr="00B31AB0">
        <w:rPr>
          <w:b/>
          <w:szCs w:val="28"/>
        </w:rPr>
        <w:t>2020</w:t>
      </w: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1200"/>
        <w:gridCol w:w="747"/>
        <w:gridCol w:w="747"/>
        <w:gridCol w:w="747"/>
        <w:gridCol w:w="668"/>
        <w:gridCol w:w="747"/>
        <w:gridCol w:w="747"/>
        <w:gridCol w:w="665"/>
        <w:gridCol w:w="665"/>
        <w:gridCol w:w="665"/>
        <w:gridCol w:w="665"/>
        <w:gridCol w:w="665"/>
        <w:gridCol w:w="665"/>
        <w:gridCol w:w="668"/>
        <w:gridCol w:w="665"/>
        <w:gridCol w:w="665"/>
        <w:gridCol w:w="668"/>
        <w:gridCol w:w="586"/>
        <w:gridCol w:w="877"/>
        <w:gridCol w:w="865"/>
      </w:tblGrid>
      <w:tr w:rsidR="00B31AB0" w:rsidRPr="00B31AB0" w14:paraId="158A2C83" w14:textId="77777777" w:rsidTr="00E43A42">
        <w:trPr>
          <w:trHeight w:val="283"/>
          <w:tblHeader/>
        </w:trPr>
        <w:tc>
          <w:tcPr>
            <w:tcW w:w="174" w:type="pct"/>
            <w:vMerge w:val="restart"/>
            <w:shd w:val="clear" w:color="auto" w:fill="auto"/>
            <w:vAlign w:val="center"/>
            <w:hideMark/>
          </w:tcPr>
          <w:p w14:paraId="5C59C528"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STT</w:t>
            </w:r>
          </w:p>
        </w:tc>
        <w:tc>
          <w:tcPr>
            <w:tcW w:w="397" w:type="pct"/>
            <w:vMerge w:val="restart"/>
            <w:shd w:val="clear" w:color="auto" w:fill="auto"/>
            <w:vAlign w:val="center"/>
            <w:hideMark/>
          </w:tcPr>
          <w:p w14:paraId="7AED7641"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Danh mục</w:t>
            </w:r>
          </w:p>
        </w:tc>
        <w:tc>
          <w:tcPr>
            <w:tcW w:w="247" w:type="pct"/>
            <w:vMerge w:val="restart"/>
            <w:shd w:val="clear" w:color="auto" w:fill="auto"/>
            <w:vAlign w:val="center"/>
            <w:hideMark/>
          </w:tcPr>
          <w:p w14:paraId="02DE9CF2"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KH vốn giao</w:t>
            </w:r>
            <w:r w:rsidRPr="00B31AB0">
              <w:rPr>
                <w:rFonts w:eastAsia="Times New Roman"/>
                <w:b/>
                <w:bCs/>
                <w:sz w:val="16"/>
                <w:szCs w:val="18"/>
              </w:rPr>
              <w:br/>
              <w:t xml:space="preserve"> giai đoạn</w:t>
            </w:r>
            <w:r w:rsidRPr="00B31AB0">
              <w:rPr>
                <w:rFonts w:eastAsia="Times New Roman"/>
                <w:b/>
                <w:bCs/>
                <w:sz w:val="16"/>
                <w:szCs w:val="18"/>
              </w:rPr>
              <w:br/>
              <w:t xml:space="preserve">2016-2020 </w:t>
            </w:r>
            <w:r w:rsidRPr="00B31AB0">
              <w:rPr>
                <w:rFonts w:eastAsia="Times New Roman"/>
                <w:b/>
                <w:bCs/>
                <w:sz w:val="16"/>
                <w:szCs w:val="18"/>
              </w:rPr>
              <w:br/>
              <w:t xml:space="preserve">(tỷ đồng) </w:t>
            </w:r>
          </w:p>
        </w:tc>
        <w:tc>
          <w:tcPr>
            <w:tcW w:w="715" w:type="pct"/>
            <w:gridSpan w:val="3"/>
            <w:vMerge w:val="restart"/>
            <w:shd w:val="clear" w:color="auto" w:fill="auto"/>
            <w:vAlign w:val="center"/>
            <w:hideMark/>
          </w:tcPr>
          <w:p w14:paraId="313790CF"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Kết quả thực hiện vốn</w:t>
            </w:r>
            <w:r w:rsidRPr="00B31AB0">
              <w:rPr>
                <w:rFonts w:eastAsia="Times New Roman"/>
                <w:b/>
                <w:bCs/>
                <w:sz w:val="16"/>
                <w:szCs w:val="18"/>
              </w:rPr>
              <w:br/>
              <w:t xml:space="preserve">giai đoạn 2016-2020 </w:t>
            </w:r>
            <w:r w:rsidRPr="00B31AB0">
              <w:rPr>
                <w:rFonts w:eastAsia="Times New Roman"/>
                <w:b/>
                <w:bCs/>
                <w:sz w:val="16"/>
                <w:szCs w:val="18"/>
              </w:rPr>
              <w:br/>
              <w:t xml:space="preserve">(tỷ đồng) </w:t>
            </w:r>
          </w:p>
        </w:tc>
        <w:tc>
          <w:tcPr>
            <w:tcW w:w="3466" w:type="pct"/>
            <w:gridSpan w:val="15"/>
            <w:shd w:val="clear" w:color="auto" w:fill="auto"/>
            <w:vAlign w:val="center"/>
            <w:hideMark/>
          </w:tcPr>
          <w:p w14:paraId="3BBB2513"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Chia ra</w:t>
            </w:r>
          </w:p>
        </w:tc>
      </w:tr>
      <w:tr w:rsidR="00B31AB0" w:rsidRPr="00B31AB0" w14:paraId="71FB2738" w14:textId="77777777" w:rsidTr="00E43A42">
        <w:trPr>
          <w:trHeight w:val="283"/>
          <w:tblHeader/>
        </w:trPr>
        <w:tc>
          <w:tcPr>
            <w:tcW w:w="174" w:type="pct"/>
            <w:vMerge/>
            <w:vAlign w:val="center"/>
            <w:hideMark/>
          </w:tcPr>
          <w:p w14:paraId="70DA5290" w14:textId="77777777" w:rsidR="00AB3E18" w:rsidRPr="00B31AB0" w:rsidRDefault="00AB3E18" w:rsidP="00FD09D6">
            <w:pPr>
              <w:spacing w:after="0" w:line="240" w:lineRule="auto"/>
              <w:ind w:left="-57" w:right="-57"/>
              <w:rPr>
                <w:rFonts w:eastAsia="Times New Roman"/>
                <w:b/>
                <w:bCs/>
                <w:sz w:val="16"/>
                <w:szCs w:val="18"/>
              </w:rPr>
            </w:pPr>
          </w:p>
        </w:tc>
        <w:tc>
          <w:tcPr>
            <w:tcW w:w="397" w:type="pct"/>
            <w:vMerge/>
            <w:vAlign w:val="center"/>
            <w:hideMark/>
          </w:tcPr>
          <w:p w14:paraId="029E4844" w14:textId="77777777" w:rsidR="00AB3E18" w:rsidRPr="00B31AB0" w:rsidRDefault="00AB3E18" w:rsidP="00FD09D6">
            <w:pPr>
              <w:spacing w:after="0" w:line="240" w:lineRule="auto"/>
              <w:ind w:left="-57" w:right="-57"/>
              <w:rPr>
                <w:rFonts w:eastAsia="Times New Roman"/>
                <w:b/>
                <w:bCs/>
                <w:sz w:val="16"/>
                <w:szCs w:val="18"/>
              </w:rPr>
            </w:pPr>
          </w:p>
        </w:tc>
        <w:tc>
          <w:tcPr>
            <w:tcW w:w="247" w:type="pct"/>
            <w:vMerge/>
            <w:vAlign w:val="center"/>
            <w:hideMark/>
          </w:tcPr>
          <w:p w14:paraId="0D470630" w14:textId="77777777" w:rsidR="00AB3E18" w:rsidRPr="00B31AB0" w:rsidRDefault="00AB3E18" w:rsidP="00FD09D6">
            <w:pPr>
              <w:spacing w:after="0" w:line="240" w:lineRule="auto"/>
              <w:ind w:left="-57" w:right="-57"/>
              <w:rPr>
                <w:rFonts w:eastAsia="Times New Roman"/>
                <w:b/>
                <w:bCs/>
                <w:sz w:val="16"/>
                <w:szCs w:val="18"/>
              </w:rPr>
            </w:pPr>
          </w:p>
        </w:tc>
        <w:tc>
          <w:tcPr>
            <w:tcW w:w="715" w:type="pct"/>
            <w:gridSpan w:val="3"/>
            <w:vMerge/>
            <w:vAlign w:val="center"/>
            <w:hideMark/>
          </w:tcPr>
          <w:p w14:paraId="78C51CBA" w14:textId="77777777" w:rsidR="00AB3E18" w:rsidRPr="00B31AB0" w:rsidRDefault="00AB3E18" w:rsidP="00FD09D6">
            <w:pPr>
              <w:spacing w:after="0" w:line="240" w:lineRule="auto"/>
              <w:ind w:left="-57" w:right="-57"/>
              <w:rPr>
                <w:rFonts w:eastAsia="Times New Roman"/>
                <w:b/>
                <w:bCs/>
                <w:sz w:val="16"/>
                <w:szCs w:val="18"/>
              </w:rPr>
            </w:pPr>
          </w:p>
        </w:tc>
        <w:tc>
          <w:tcPr>
            <w:tcW w:w="714" w:type="pct"/>
            <w:gridSpan w:val="3"/>
            <w:shd w:val="clear" w:color="auto" w:fill="auto"/>
            <w:vAlign w:val="center"/>
            <w:hideMark/>
          </w:tcPr>
          <w:p w14:paraId="3CEC12BB"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Năm 2016</w:t>
            </w:r>
          </w:p>
        </w:tc>
        <w:tc>
          <w:tcPr>
            <w:tcW w:w="660" w:type="pct"/>
            <w:gridSpan w:val="3"/>
            <w:shd w:val="clear" w:color="auto" w:fill="auto"/>
            <w:vAlign w:val="center"/>
            <w:hideMark/>
          </w:tcPr>
          <w:p w14:paraId="479774B6"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Năm 2017</w:t>
            </w:r>
          </w:p>
        </w:tc>
        <w:tc>
          <w:tcPr>
            <w:tcW w:w="661" w:type="pct"/>
            <w:gridSpan w:val="3"/>
            <w:shd w:val="clear" w:color="auto" w:fill="auto"/>
            <w:vAlign w:val="center"/>
            <w:hideMark/>
          </w:tcPr>
          <w:p w14:paraId="18654FB9"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Năm 2018</w:t>
            </w:r>
          </w:p>
        </w:tc>
        <w:tc>
          <w:tcPr>
            <w:tcW w:w="661" w:type="pct"/>
            <w:gridSpan w:val="3"/>
            <w:shd w:val="clear" w:color="auto" w:fill="auto"/>
            <w:vAlign w:val="center"/>
            <w:hideMark/>
          </w:tcPr>
          <w:p w14:paraId="01B02B60"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Năm 2019</w:t>
            </w:r>
          </w:p>
        </w:tc>
        <w:tc>
          <w:tcPr>
            <w:tcW w:w="769" w:type="pct"/>
            <w:gridSpan w:val="3"/>
            <w:shd w:val="clear" w:color="auto" w:fill="auto"/>
            <w:vAlign w:val="center"/>
            <w:hideMark/>
          </w:tcPr>
          <w:p w14:paraId="5E7CBA12"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Năm 2020</w:t>
            </w:r>
          </w:p>
        </w:tc>
      </w:tr>
      <w:tr w:rsidR="00B31AB0" w:rsidRPr="00B31AB0" w14:paraId="067DCFBF" w14:textId="77777777" w:rsidTr="00E43A42">
        <w:trPr>
          <w:trHeight w:val="283"/>
          <w:tblHeader/>
        </w:trPr>
        <w:tc>
          <w:tcPr>
            <w:tcW w:w="174" w:type="pct"/>
            <w:vMerge/>
            <w:vAlign w:val="center"/>
            <w:hideMark/>
          </w:tcPr>
          <w:p w14:paraId="4B1C88A7" w14:textId="77777777" w:rsidR="00AB3E18" w:rsidRPr="00B31AB0" w:rsidRDefault="00AB3E18" w:rsidP="00FD09D6">
            <w:pPr>
              <w:spacing w:after="0" w:line="240" w:lineRule="auto"/>
              <w:ind w:left="-57" w:right="-57"/>
              <w:rPr>
                <w:rFonts w:eastAsia="Times New Roman"/>
                <w:b/>
                <w:bCs/>
                <w:sz w:val="16"/>
                <w:szCs w:val="18"/>
              </w:rPr>
            </w:pPr>
          </w:p>
        </w:tc>
        <w:tc>
          <w:tcPr>
            <w:tcW w:w="397" w:type="pct"/>
            <w:vMerge/>
            <w:vAlign w:val="center"/>
            <w:hideMark/>
          </w:tcPr>
          <w:p w14:paraId="20B34B82" w14:textId="77777777" w:rsidR="00AB3E18" w:rsidRPr="00B31AB0" w:rsidRDefault="00AB3E18" w:rsidP="00FD09D6">
            <w:pPr>
              <w:spacing w:after="0" w:line="240" w:lineRule="auto"/>
              <w:ind w:left="-57" w:right="-57"/>
              <w:rPr>
                <w:rFonts w:eastAsia="Times New Roman"/>
                <w:b/>
                <w:bCs/>
                <w:sz w:val="16"/>
                <w:szCs w:val="18"/>
              </w:rPr>
            </w:pPr>
          </w:p>
        </w:tc>
        <w:tc>
          <w:tcPr>
            <w:tcW w:w="247" w:type="pct"/>
            <w:vMerge/>
            <w:vAlign w:val="center"/>
            <w:hideMark/>
          </w:tcPr>
          <w:p w14:paraId="19646FBA" w14:textId="77777777" w:rsidR="00AB3E18" w:rsidRPr="00B31AB0" w:rsidRDefault="00AB3E18" w:rsidP="00FD09D6">
            <w:pPr>
              <w:spacing w:after="0" w:line="240" w:lineRule="auto"/>
              <w:ind w:left="-57" w:right="-57"/>
              <w:rPr>
                <w:rFonts w:eastAsia="Times New Roman"/>
                <w:b/>
                <w:bCs/>
                <w:sz w:val="16"/>
                <w:szCs w:val="18"/>
              </w:rPr>
            </w:pPr>
          </w:p>
        </w:tc>
        <w:tc>
          <w:tcPr>
            <w:tcW w:w="247" w:type="pct"/>
            <w:vMerge w:val="restart"/>
            <w:shd w:val="clear" w:color="auto" w:fill="auto"/>
            <w:vAlign w:val="center"/>
            <w:hideMark/>
          </w:tcPr>
          <w:p w14:paraId="3D1F0092"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Tổng số </w:t>
            </w:r>
          </w:p>
        </w:tc>
        <w:tc>
          <w:tcPr>
            <w:tcW w:w="468" w:type="pct"/>
            <w:gridSpan w:val="2"/>
            <w:shd w:val="clear" w:color="auto" w:fill="auto"/>
            <w:vAlign w:val="center"/>
            <w:hideMark/>
          </w:tcPr>
          <w:p w14:paraId="6965BE3F"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Trong đó </w:t>
            </w:r>
          </w:p>
        </w:tc>
        <w:tc>
          <w:tcPr>
            <w:tcW w:w="247" w:type="pct"/>
            <w:vMerge w:val="restart"/>
            <w:shd w:val="clear" w:color="auto" w:fill="auto"/>
            <w:vAlign w:val="center"/>
            <w:hideMark/>
          </w:tcPr>
          <w:p w14:paraId="7F407596"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Tổng số </w:t>
            </w:r>
          </w:p>
        </w:tc>
        <w:tc>
          <w:tcPr>
            <w:tcW w:w="467" w:type="pct"/>
            <w:gridSpan w:val="2"/>
            <w:shd w:val="clear" w:color="auto" w:fill="auto"/>
            <w:vAlign w:val="center"/>
            <w:hideMark/>
          </w:tcPr>
          <w:p w14:paraId="66EC019D"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Trong đó </w:t>
            </w:r>
          </w:p>
        </w:tc>
        <w:tc>
          <w:tcPr>
            <w:tcW w:w="220" w:type="pct"/>
            <w:vMerge w:val="restart"/>
            <w:shd w:val="clear" w:color="auto" w:fill="auto"/>
            <w:vAlign w:val="center"/>
            <w:hideMark/>
          </w:tcPr>
          <w:p w14:paraId="0706C346"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Tổng số </w:t>
            </w:r>
          </w:p>
        </w:tc>
        <w:tc>
          <w:tcPr>
            <w:tcW w:w="440" w:type="pct"/>
            <w:gridSpan w:val="2"/>
            <w:shd w:val="clear" w:color="auto" w:fill="auto"/>
            <w:vAlign w:val="center"/>
            <w:hideMark/>
          </w:tcPr>
          <w:p w14:paraId="297E02BD"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Trong đó </w:t>
            </w:r>
          </w:p>
        </w:tc>
        <w:tc>
          <w:tcPr>
            <w:tcW w:w="220" w:type="pct"/>
            <w:vMerge w:val="restart"/>
            <w:shd w:val="clear" w:color="auto" w:fill="auto"/>
            <w:vAlign w:val="center"/>
            <w:hideMark/>
          </w:tcPr>
          <w:p w14:paraId="623BC9E0"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Tổng số </w:t>
            </w:r>
          </w:p>
        </w:tc>
        <w:tc>
          <w:tcPr>
            <w:tcW w:w="441" w:type="pct"/>
            <w:gridSpan w:val="2"/>
            <w:shd w:val="clear" w:color="auto" w:fill="auto"/>
            <w:vAlign w:val="center"/>
            <w:hideMark/>
          </w:tcPr>
          <w:p w14:paraId="2ABC7F93"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Trong đó </w:t>
            </w:r>
          </w:p>
        </w:tc>
        <w:tc>
          <w:tcPr>
            <w:tcW w:w="220" w:type="pct"/>
            <w:vMerge w:val="restart"/>
            <w:shd w:val="clear" w:color="auto" w:fill="auto"/>
            <w:vAlign w:val="center"/>
            <w:hideMark/>
          </w:tcPr>
          <w:p w14:paraId="1C770525"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Tổng số </w:t>
            </w:r>
          </w:p>
        </w:tc>
        <w:tc>
          <w:tcPr>
            <w:tcW w:w="441" w:type="pct"/>
            <w:gridSpan w:val="2"/>
            <w:shd w:val="clear" w:color="auto" w:fill="auto"/>
            <w:vAlign w:val="center"/>
            <w:hideMark/>
          </w:tcPr>
          <w:p w14:paraId="1D0D0EA5"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Trong đó </w:t>
            </w:r>
          </w:p>
        </w:tc>
        <w:tc>
          <w:tcPr>
            <w:tcW w:w="194" w:type="pct"/>
            <w:vMerge w:val="restart"/>
            <w:shd w:val="clear" w:color="auto" w:fill="auto"/>
            <w:vAlign w:val="center"/>
            <w:hideMark/>
          </w:tcPr>
          <w:p w14:paraId="18F79E3F"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Tổng số </w:t>
            </w:r>
          </w:p>
        </w:tc>
        <w:tc>
          <w:tcPr>
            <w:tcW w:w="575" w:type="pct"/>
            <w:gridSpan w:val="2"/>
            <w:shd w:val="clear" w:color="auto" w:fill="auto"/>
            <w:vAlign w:val="center"/>
            <w:hideMark/>
          </w:tcPr>
          <w:p w14:paraId="6E7E833E"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Trong đó </w:t>
            </w:r>
          </w:p>
        </w:tc>
      </w:tr>
      <w:tr w:rsidR="00B31AB0" w:rsidRPr="00B31AB0" w14:paraId="11C1BBD2" w14:textId="77777777" w:rsidTr="00E43A42">
        <w:trPr>
          <w:trHeight w:val="283"/>
          <w:tblHeader/>
        </w:trPr>
        <w:tc>
          <w:tcPr>
            <w:tcW w:w="174" w:type="pct"/>
            <w:vMerge/>
            <w:vAlign w:val="center"/>
            <w:hideMark/>
          </w:tcPr>
          <w:p w14:paraId="23978D5B" w14:textId="77777777" w:rsidR="00AB3E18" w:rsidRPr="00B31AB0" w:rsidRDefault="00AB3E18" w:rsidP="00FD09D6">
            <w:pPr>
              <w:spacing w:after="0" w:line="240" w:lineRule="auto"/>
              <w:ind w:left="-57" w:right="-57"/>
              <w:rPr>
                <w:rFonts w:eastAsia="Times New Roman"/>
                <w:b/>
                <w:bCs/>
                <w:sz w:val="16"/>
                <w:szCs w:val="18"/>
              </w:rPr>
            </w:pPr>
          </w:p>
        </w:tc>
        <w:tc>
          <w:tcPr>
            <w:tcW w:w="397" w:type="pct"/>
            <w:vMerge/>
            <w:vAlign w:val="center"/>
            <w:hideMark/>
          </w:tcPr>
          <w:p w14:paraId="0816B407" w14:textId="77777777" w:rsidR="00AB3E18" w:rsidRPr="00B31AB0" w:rsidRDefault="00AB3E18" w:rsidP="00FD09D6">
            <w:pPr>
              <w:spacing w:after="0" w:line="240" w:lineRule="auto"/>
              <w:ind w:left="-57" w:right="-57"/>
              <w:rPr>
                <w:rFonts w:eastAsia="Times New Roman"/>
                <w:b/>
                <w:bCs/>
                <w:sz w:val="16"/>
                <w:szCs w:val="18"/>
              </w:rPr>
            </w:pPr>
          </w:p>
        </w:tc>
        <w:tc>
          <w:tcPr>
            <w:tcW w:w="247" w:type="pct"/>
            <w:vMerge/>
            <w:vAlign w:val="center"/>
            <w:hideMark/>
          </w:tcPr>
          <w:p w14:paraId="6A052D75" w14:textId="77777777" w:rsidR="00AB3E18" w:rsidRPr="00B31AB0" w:rsidRDefault="00AB3E18" w:rsidP="00FD09D6">
            <w:pPr>
              <w:spacing w:after="0" w:line="240" w:lineRule="auto"/>
              <w:ind w:left="-57" w:right="-57"/>
              <w:rPr>
                <w:rFonts w:eastAsia="Times New Roman"/>
                <w:b/>
                <w:bCs/>
                <w:sz w:val="16"/>
                <w:szCs w:val="18"/>
              </w:rPr>
            </w:pPr>
          </w:p>
        </w:tc>
        <w:tc>
          <w:tcPr>
            <w:tcW w:w="247" w:type="pct"/>
            <w:vMerge/>
            <w:vAlign w:val="center"/>
            <w:hideMark/>
          </w:tcPr>
          <w:p w14:paraId="63ADD531" w14:textId="77777777" w:rsidR="00AB3E18" w:rsidRPr="00B31AB0" w:rsidRDefault="00AB3E18" w:rsidP="00FD09D6">
            <w:pPr>
              <w:spacing w:after="0" w:line="240" w:lineRule="auto"/>
              <w:ind w:left="-57" w:right="-57"/>
              <w:rPr>
                <w:rFonts w:eastAsia="Times New Roman"/>
                <w:b/>
                <w:bCs/>
                <w:sz w:val="16"/>
                <w:szCs w:val="18"/>
              </w:rPr>
            </w:pPr>
          </w:p>
        </w:tc>
        <w:tc>
          <w:tcPr>
            <w:tcW w:w="247" w:type="pct"/>
            <w:shd w:val="clear" w:color="auto" w:fill="auto"/>
            <w:vAlign w:val="center"/>
            <w:hideMark/>
          </w:tcPr>
          <w:p w14:paraId="1ED8A407"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Vốn ĐTPT</w:t>
            </w:r>
          </w:p>
        </w:tc>
        <w:tc>
          <w:tcPr>
            <w:tcW w:w="220" w:type="pct"/>
            <w:shd w:val="clear" w:color="auto" w:fill="auto"/>
            <w:vAlign w:val="center"/>
            <w:hideMark/>
          </w:tcPr>
          <w:p w14:paraId="7819513E"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 xml:space="preserve">Vốn SNKT </w:t>
            </w:r>
          </w:p>
        </w:tc>
        <w:tc>
          <w:tcPr>
            <w:tcW w:w="247" w:type="pct"/>
            <w:vMerge/>
            <w:vAlign w:val="center"/>
            <w:hideMark/>
          </w:tcPr>
          <w:p w14:paraId="7E4EBA45" w14:textId="77777777" w:rsidR="00AB3E18" w:rsidRPr="00B31AB0" w:rsidRDefault="00AB3E18" w:rsidP="00FD09D6">
            <w:pPr>
              <w:spacing w:after="0" w:line="240" w:lineRule="auto"/>
              <w:ind w:left="-57" w:right="-57"/>
              <w:rPr>
                <w:rFonts w:eastAsia="Times New Roman"/>
                <w:b/>
                <w:bCs/>
                <w:sz w:val="16"/>
                <w:szCs w:val="18"/>
              </w:rPr>
            </w:pPr>
          </w:p>
        </w:tc>
        <w:tc>
          <w:tcPr>
            <w:tcW w:w="247" w:type="pct"/>
            <w:shd w:val="clear" w:color="auto" w:fill="auto"/>
            <w:vAlign w:val="center"/>
            <w:hideMark/>
          </w:tcPr>
          <w:p w14:paraId="2D4CE7EC"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Vốn ĐTPT</w:t>
            </w:r>
          </w:p>
        </w:tc>
        <w:tc>
          <w:tcPr>
            <w:tcW w:w="219" w:type="pct"/>
            <w:shd w:val="clear" w:color="auto" w:fill="auto"/>
            <w:vAlign w:val="center"/>
            <w:hideMark/>
          </w:tcPr>
          <w:p w14:paraId="7A6A1023"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Vốn SNKT</w:t>
            </w:r>
          </w:p>
        </w:tc>
        <w:tc>
          <w:tcPr>
            <w:tcW w:w="220" w:type="pct"/>
            <w:vMerge/>
            <w:vAlign w:val="center"/>
            <w:hideMark/>
          </w:tcPr>
          <w:p w14:paraId="51FA12E3" w14:textId="77777777" w:rsidR="00AB3E18" w:rsidRPr="00B31AB0" w:rsidRDefault="00AB3E18" w:rsidP="00FD09D6">
            <w:pPr>
              <w:spacing w:after="0" w:line="240" w:lineRule="auto"/>
              <w:ind w:left="-57" w:right="-57"/>
              <w:rPr>
                <w:rFonts w:eastAsia="Times New Roman"/>
                <w:b/>
                <w:bCs/>
                <w:sz w:val="16"/>
                <w:szCs w:val="18"/>
              </w:rPr>
            </w:pPr>
          </w:p>
        </w:tc>
        <w:tc>
          <w:tcPr>
            <w:tcW w:w="220" w:type="pct"/>
            <w:shd w:val="clear" w:color="auto" w:fill="auto"/>
            <w:vAlign w:val="center"/>
            <w:hideMark/>
          </w:tcPr>
          <w:p w14:paraId="01B37831"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Vốn ĐTPT</w:t>
            </w:r>
          </w:p>
        </w:tc>
        <w:tc>
          <w:tcPr>
            <w:tcW w:w="220" w:type="pct"/>
            <w:shd w:val="clear" w:color="auto" w:fill="auto"/>
            <w:vAlign w:val="center"/>
            <w:hideMark/>
          </w:tcPr>
          <w:p w14:paraId="5D16AE97"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Vốn SNKT</w:t>
            </w:r>
          </w:p>
        </w:tc>
        <w:tc>
          <w:tcPr>
            <w:tcW w:w="220" w:type="pct"/>
            <w:vMerge/>
            <w:vAlign w:val="center"/>
            <w:hideMark/>
          </w:tcPr>
          <w:p w14:paraId="4A34B8F0" w14:textId="77777777" w:rsidR="00AB3E18" w:rsidRPr="00B31AB0" w:rsidRDefault="00AB3E18" w:rsidP="00FD09D6">
            <w:pPr>
              <w:spacing w:after="0" w:line="240" w:lineRule="auto"/>
              <w:ind w:left="-57" w:right="-57"/>
              <w:rPr>
                <w:rFonts w:eastAsia="Times New Roman"/>
                <w:b/>
                <w:bCs/>
                <w:sz w:val="16"/>
                <w:szCs w:val="18"/>
              </w:rPr>
            </w:pPr>
          </w:p>
        </w:tc>
        <w:tc>
          <w:tcPr>
            <w:tcW w:w="220" w:type="pct"/>
            <w:shd w:val="clear" w:color="auto" w:fill="auto"/>
            <w:vAlign w:val="center"/>
            <w:hideMark/>
          </w:tcPr>
          <w:p w14:paraId="63A7B71C"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Vốn ĐTPT</w:t>
            </w:r>
          </w:p>
        </w:tc>
        <w:tc>
          <w:tcPr>
            <w:tcW w:w="221" w:type="pct"/>
            <w:shd w:val="clear" w:color="auto" w:fill="auto"/>
            <w:vAlign w:val="center"/>
            <w:hideMark/>
          </w:tcPr>
          <w:p w14:paraId="3428AAE7"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Vốn SNKT</w:t>
            </w:r>
          </w:p>
        </w:tc>
        <w:tc>
          <w:tcPr>
            <w:tcW w:w="220" w:type="pct"/>
            <w:vMerge/>
            <w:vAlign w:val="center"/>
            <w:hideMark/>
          </w:tcPr>
          <w:p w14:paraId="173131D1" w14:textId="77777777" w:rsidR="00AB3E18" w:rsidRPr="00B31AB0" w:rsidRDefault="00AB3E18" w:rsidP="00FD09D6">
            <w:pPr>
              <w:spacing w:after="0" w:line="240" w:lineRule="auto"/>
              <w:ind w:left="-57" w:right="-57"/>
              <w:rPr>
                <w:rFonts w:eastAsia="Times New Roman"/>
                <w:b/>
                <w:bCs/>
                <w:sz w:val="16"/>
                <w:szCs w:val="18"/>
              </w:rPr>
            </w:pPr>
          </w:p>
        </w:tc>
        <w:tc>
          <w:tcPr>
            <w:tcW w:w="220" w:type="pct"/>
            <w:shd w:val="clear" w:color="auto" w:fill="auto"/>
            <w:vAlign w:val="center"/>
            <w:hideMark/>
          </w:tcPr>
          <w:p w14:paraId="5550E6DB"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Vốn ĐTPT</w:t>
            </w:r>
          </w:p>
        </w:tc>
        <w:tc>
          <w:tcPr>
            <w:tcW w:w="221" w:type="pct"/>
            <w:shd w:val="clear" w:color="auto" w:fill="auto"/>
            <w:vAlign w:val="center"/>
            <w:hideMark/>
          </w:tcPr>
          <w:p w14:paraId="1BB547C9"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Vốn SNKT</w:t>
            </w:r>
          </w:p>
        </w:tc>
        <w:tc>
          <w:tcPr>
            <w:tcW w:w="194" w:type="pct"/>
            <w:vMerge/>
            <w:vAlign w:val="center"/>
            <w:hideMark/>
          </w:tcPr>
          <w:p w14:paraId="148FB6E6" w14:textId="77777777" w:rsidR="00AB3E18" w:rsidRPr="00B31AB0" w:rsidRDefault="00AB3E18" w:rsidP="00FD09D6">
            <w:pPr>
              <w:spacing w:after="0" w:line="240" w:lineRule="auto"/>
              <w:ind w:left="-57" w:right="-57"/>
              <w:rPr>
                <w:rFonts w:eastAsia="Times New Roman"/>
                <w:b/>
                <w:bCs/>
                <w:sz w:val="16"/>
                <w:szCs w:val="18"/>
              </w:rPr>
            </w:pPr>
          </w:p>
        </w:tc>
        <w:tc>
          <w:tcPr>
            <w:tcW w:w="290" w:type="pct"/>
            <w:shd w:val="clear" w:color="auto" w:fill="auto"/>
            <w:vAlign w:val="center"/>
            <w:hideMark/>
          </w:tcPr>
          <w:p w14:paraId="686856F7"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Vốn ĐTPT</w:t>
            </w:r>
          </w:p>
        </w:tc>
        <w:tc>
          <w:tcPr>
            <w:tcW w:w="285" w:type="pct"/>
            <w:shd w:val="clear" w:color="auto" w:fill="auto"/>
            <w:vAlign w:val="center"/>
            <w:hideMark/>
          </w:tcPr>
          <w:p w14:paraId="05DD3187"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Vốn SNKT</w:t>
            </w:r>
          </w:p>
        </w:tc>
      </w:tr>
      <w:tr w:rsidR="00B31AB0" w:rsidRPr="00B31AB0" w14:paraId="63A0EB33" w14:textId="77777777" w:rsidTr="00FD09D6">
        <w:trPr>
          <w:trHeight w:val="283"/>
        </w:trPr>
        <w:tc>
          <w:tcPr>
            <w:tcW w:w="174" w:type="pct"/>
            <w:shd w:val="clear" w:color="auto" w:fill="auto"/>
            <w:vAlign w:val="center"/>
            <w:hideMark/>
          </w:tcPr>
          <w:p w14:paraId="504F2E78"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 </w:t>
            </w:r>
          </w:p>
        </w:tc>
        <w:tc>
          <w:tcPr>
            <w:tcW w:w="397" w:type="pct"/>
            <w:shd w:val="clear" w:color="auto" w:fill="auto"/>
            <w:vAlign w:val="center"/>
            <w:hideMark/>
          </w:tcPr>
          <w:p w14:paraId="08B6A0DE" w14:textId="77777777" w:rsidR="00AB3E18" w:rsidRPr="00B31AB0" w:rsidRDefault="00AB3E18" w:rsidP="00FD09D6">
            <w:pPr>
              <w:spacing w:after="0" w:line="240" w:lineRule="auto"/>
              <w:ind w:left="-57" w:right="-57"/>
              <w:rPr>
                <w:rFonts w:eastAsia="Times New Roman"/>
                <w:b/>
                <w:bCs/>
                <w:sz w:val="16"/>
                <w:szCs w:val="18"/>
              </w:rPr>
            </w:pPr>
            <w:r w:rsidRPr="00B31AB0">
              <w:rPr>
                <w:rFonts w:eastAsia="Times New Roman"/>
                <w:b/>
                <w:bCs/>
                <w:sz w:val="16"/>
                <w:szCs w:val="18"/>
              </w:rPr>
              <w:t xml:space="preserve">TỔNG SỐ </w:t>
            </w:r>
          </w:p>
        </w:tc>
        <w:tc>
          <w:tcPr>
            <w:tcW w:w="247" w:type="pct"/>
            <w:shd w:val="clear" w:color="auto" w:fill="auto"/>
            <w:vAlign w:val="center"/>
            <w:hideMark/>
          </w:tcPr>
          <w:p w14:paraId="61460E0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423,234</w:t>
            </w:r>
          </w:p>
        </w:tc>
        <w:tc>
          <w:tcPr>
            <w:tcW w:w="247" w:type="pct"/>
            <w:shd w:val="clear" w:color="auto" w:fill="auto"/>
            <w:vAlign w:val="center"/>
            <w:hideMark/>
          </w:tcPr>
          <w:p w14:paraId="579446C1"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415,858</w:t>
            </w:r>
          </w:p>
        </w:tc>
        <w:tc>
          <w:tcPr>
            <w:tcW w:w="247" w:type="pct"/>
            <w:shd w:val="clear" w:color="auto" w:fill="auto"/>
            <w:vAlign w:val="center"/>
            <w:hideMark/>
          </w:tcPr>
          <w:p w14:paraId="6E6B46C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365,434</w:t>
            </w:r>
          </w:p>
        </w:tc>
        <w:tc>
          <w:tcPr>
            <w:tcW w:w="220" w:type="pct"/>
            <w:shd w:val="clear" w:color="auto" w:fill="auto"/>
            <w:vAlign w:val="center"/>
            <w:hideMark/>
          </w:tcPr>
          <w:p w14:paraId="248668DB"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50,424</w:t>
            </w:r>
          </w:p>
        </w:tc>
        <w:tc>
          <w:tcPr>
            <w:tcW w:w="247" w:type="pct"/>
            <w:shd w:val="clear" w:color="auto" w:fill="auto"/>
            <w:vAlign w:val="center"/>
            <w:hideMark/>
          </w:tcPr>
          <w:p w14:paraId="53714E15"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173,977</w:t>
            </w:r>
          </w:p>
        </w:tc>
        <w:tc>
          <w:tcPr>
            <w:tcW w:w="247" w:type="pct"/>
            <w:shd w:val="clear" w:color="auto" w:fill="auto"/>
            <w:vAlign w:val="center"/>
            <w:hideMark/>
          </w:tcPr>
          <w:p w14:paraId="3CCD622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169,017</w:t>
            </w:r>
          </w:p>
        </w:tc>
        <w:tc>
          <w:tcPr>
            <w:tcW w:w="219" w:type="pct"/>
            <w:shd w:val="clear" w:color="auto" w:fill="auto"/>
            <w:vAlign w:val="center"/>
            <w:hideMark/>
          </w:tcPr>
          <w:p w14:paraId="2E3A7869"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4,960</w:t>
            </w:r>
          </w:p>
        </w:tc>
        <w:tc>
          <w:tcPr>
            <w:tcW w:w="220" w:type="pct"/>
            <w:shd w:val="clear" w:color="auto" w:fill="auto"/>
            <w:vAlign w:val="center"/>
            <w:hideMark/>
          </w:tcPr>
          <w:p w14:paraId="142A279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64,047</w:t>
            </w:r>
          </w:p>
        </w:tc>
        <w:tc>
          <w:tcPr>
            <w:tcW w:w="220" w:type="pct"/>
            <w:shd w:val="clear" w:color="auto" w:fill="auto"/>
            <w:vAlign w:val="center"/>
            <w:hideMark/>
          </w:tcPr>
          <w:p w14:paraId="303E9936"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55,457</w:t>
            </w:r>
          </w:p>
        </w:tc>
        <w:tc>
          <w:tcPr>
            <w:tcW w:w="220" w:type="pct"/>
            <w:shd w:val="clear" w:color="auto" w:fill="auto"/>
            <w:vAlign w:val="center"/>
            <w:hideMark/>
          </w:tcPr>
          <w:p w14:paraId="6C888B06"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8,590</w:t>
            </w:r>
          </w:p>
        </w:tc>
        <w:tc>
          <w:tcPr>
            <w:tcW w:w="220" w:type="pct"/>
            <w:shd w:val="clear" w:color="auto" w:fill="auto"/>
            <w:vAlign w:val="center"/>
            <w:hideMark/>
          </w:tcPr>
          <w:p w14:paraId="4D4A6049"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61,461</w:t>
            </w:r>
          </w:p>
        </w:tc>
        <w:tc>
          <w:tcPr>
            <w:tcW w:w="220" w:type="pct"/>
            <w:shd w:val="clear" w:color="auto" w:fill="auto"/>
            <w:vAlign w:val="center"/>
            <w:hideMark/>
          </w:tcPr>
          <w:p w14:paraId="395CBB25"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93,734</w:t>
            </w:r>
          </w:p>
        </w:tc>
        <w:tc>
          <w:tcPr>
            <w:tcW w:w="221" w:type="pct"/>
            <w:shd w:val="clear" w:color="auto" w:fill="auto"/>
            <w:vAlign w:val="center"/>
            <w:hideMark/>
          </w:tcPr>
          <w:p w14:paraId="35844020"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25,340</w:t>
            </w:r>
          </w:p>
        </w:tc>
        <w:tc>
          <w:tcPr>
            <w:tcW w:w="220" w:type="pct"/>
            <w:shd w:val="clear" w:color="auto" w:fill="auto"/>
            <w:vAlign w:val="center"/>
            <w:hideMark/>
          </w:tcPr>
          <w:p w14:paraId="2D9CE29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22,373</w:t>
            </w:r>
          </w:p>
        </w:tc>
        <w:tc>
          <w:tcPr>
            <w:tcW w:w="220" w:type="pct"/>
            <w:shd w:val="clear" w:color="auto" w:fill="auto"/>
            <w:vAlign w:val="center"/>
            <w:hideMark/>
          </w:tcPr>
          <w:p w14:paraId="76AE9CD0"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11,589</w:t>
            </w:r>
          </w:p>
        </w:tc>
        <w:tc>
          <w:tcPr>
            <w:tcW w:w="221" w:type="pct"/>
            <w:shd w:val="clear" w:color="auto" w:fill="auto"/>
            <w:vAlign w:val="center"/>
            <w:hideMark/>
          </w:tcPr>
          <w:p w14:paraId="23C2DA77"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10,784</w:t>
            </w:r>
          </w:p>
        </w:tc>
        <w:tc>
          <w:tcPr>
            <w:tcW w:w="194" w:type="pct"/>
            <w:shd w:val="clear" w:color="auto" w:fill="auto"/>
            <w:vAlign w:val="center"/>
            <w:hideMark/>
          </w:tcPr>
          <w:p w14:paraId="0543C74C"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0,637</w:t>
            </w:r>
          </w:p>
        </w:tc>
        <w:tc>
          <w:tcPr>
            <w:tcW w:w="290" w:type="pct"/>
            <w:shd w:val="clear" w:color="auto" w:fill="auto"/>
            <w:vAlign w:val="center"/>
            <w:hideMark/>
          </w:tcPr>
          <w:p w14:paraId="14416DB4"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113,637</w:t>
            </w:r>
          </w:p>
        </w:tc>
        <w:tc>
          <w:tcPr>
            <w:tcW w:w="285" w:type="pct"/>
            <w:shd w:val="clear" w:color="auto" w:fill="auto"/>
            <w:vAlign w:val="center"/>
            <w:hideMark/>
          </w:tcPr>
          <w:p w14:paraId="2D1A439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r>
      <w:tr w:rsidR="00B31AB0" w:rsidRPr="00B31AB0" w14:paraId="3F6ACEE3" w14:textId="77777777" w:rsidTr="00FD09D6">
        <w:trPr>
          <w:trHeight w:val="283"/>
        </w:trPr>
        <w:tc>
          <w:tcPr>
            <w:tcW w:w="174" w:type="pct"/>
            <w:shd w:val="clear" w:color="auto" w:fill="auto"/>
            <w:vAlign w:val="center"/>
            <w:hideMark/>
          </w:tcPr>
          <w:p w14:paraId="2F6BE576"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1</w:t>
            </w:r>
          </w:p>
        </w:tc>
        <w:tc>
          <w:tcPr>
            <w:tcW w:w="397" w:type="pct"/>
            <w:shd w:val="clear" w:color="auto" w:fill="auto"/>
            <w:vAlign w:val="center"/>
            <w:hideMark/>
          </w:tcPr>
          <w:p w14:paraId="594EA2DA" w14:textId="65D5B108" w:rsidR="00AB3E18" w:rsidRPr="00B31AB0" w:rsidRDefault="00CC4F36" w:rsidP="00FD09D6">
            <w:pPr>
              <w:spacing w:after="0" w:line="240" w:lineRule="auto"/>
              <w:ind w:left="-57" w:right="-57"/>
              <w:rPr>
                <w:rFonts w:eastAsia="Times New Roman"/>
                <w:b/>
                <w:bCs/>
                <w:sz w:val="16"/>
                <w:szCs w:val="18"/>
              </w:rPr>
            </w:pPr>
            <w:r w:rsidRPr="00B31AB0">
              <w:rPr>
                <w:rFonts w:eastAsia="Times New Roman"/>
                <w:b/>
                <w:bCs/>
                <w:sz w:val="16"/>
                <w:szCs w:val="18"/>
              </w:rPr>
              <w:t>NGÂN SÁCH TRUNG</w:t>
            </w:r>
            <w:r w:rsidR="00AB3E18" w:rsidRPr="00B31AB0">
              <w:rPr>
                <w:rFonts w:eastAsia="Times New Roman"/>
                <w:b/>
                <w:bCs/>
                <w:sz w:val="16"/>
                <w:szCs w:val="18"/>
              </w:rPr>
              <w:t xml:space="preserve"> ƯƠNG </w:t>
            </w:r>
          </w:p>
        </w:tc>
        <w:tc>
          <w:tcPr>
            <w:tcW w:w="247" w:type="pct"/>
            <w:shd w:val="clear" w:color="auto" w:fill="auto"/>
            <w:vAlign w:val="center"/>
            <w:hideMark/>
          </w:tcPr>
          <w:p w14:paraId="38CA6DD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340,165</w:t>
            </w:r>
          </w:p>
        </w:tc>
        <w:tc>
          <w:tcPr>
            <w:tcW w:w="247" w:type="pct"/>
            <w:shd w:val="clear" w:color="auto" w:fill="auto"/>
            <w:vAlign w:val="center"/>
            <w:hideMark/>
          </w:tcPr>
          <w:p w14:paraId="48E5D456"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333,462</w:t>
            </w:r>
          </w:p>
        </w:tc>
        <w:tc>
          <w:tcPr>
            <w:tcW w:w="247" w:type="pct"/>
            <w:shd w:val="clear" w:color="auto" w:fill="auto"/>
            <w:vAlign w:val="center"/>
            <w:hideMark/>
          </w:tcPr>
          <w:p w14:paraId="340FB64B"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323,300</w:t>
            </w:r>
          </w:p>
        </w:tc>
        <w:tc>
          <w:tcPr>
            <w:tcW w:w="220" w:type="pct"/>
            <w:shd w:val="clear" w:color="auto" w:fill="auto"/>
            <w:vAlign w:val="center"/>
            <w:hideMark/>
          </w:tcPr>
          <w:p w14:paraId="59D126EC"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10,162</w:t>
            </w:r>
          </w:p>
        </w:tc>
        <w:tc>
          <w:tcPr>
            <w:tcW w:w="247" w:type="pct"/>
            <w:shd w:val="clear" w:color="auto" w:fill="auto"/>
            <w:vAlign w:val="center"/>
            <w:hideMark/>
          </w:tcPr>
          <w:p w14:paraId="47CF171B"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163,267</w:t>
            </w:r>
          </w:p>
        </w:tc>
        <w:tc>
          <w:tcPr>
            <w:tcW w:w="247" w:type="pct"/>
            <w:shd w:val="clear" w:color="auto" w:fill="auto"/>
            <w:vAlign w:val="center"/>
            <w:hideMark/>
          </w:tcPr>
          <w:p w14:paraId="6EB64BC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162,517</w:t>
            </w:r>
          </w:p>
        </w:tc>
        <w:tc>
          <w:tcPr>
            <w:tcW w:w="219" w:type="pct"/>
            <w:shd w:val="clear" w:color="auto" w:fill="auto"/>
            <w:vAlign w:val="center"/>
            <w:hideMark/>
          </w:tcPr>
          <w:p w14:paraId="62873EB5"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0,750</w:t>
            </w:r>
          </w:p>
        </w:tc>
        <w:tc>
          <w:tcPr>
            <w:tcW w:w="220" w:type="pct"/>
            <w:shd w:val="clear" w:color="auto" w:fill="auto"/>
            <w:vAlign w:val="center"/>
            <w:hideMark/>
          </w:tcPr>
          <w:p w14:paraId="797D7EF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49,047</w:t>
            </w:r>
          </w:p>
        </w:tc>
        <w:tc>
          <w:tcPr>
            <w:tcW w:w="220" w:type="pct"/>
            <w:shd w:val="clear" w:color="auto" w:fill="auto"/>
            <w:vAlign w:val="center"/>
            <w:hideMark/>
          </w:tcPr>
          <w:p w14:paraId="5E7DBCEC"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46,957</w:t>
            </w:r>
          </w:p>
        </w:tc>
        <w:tc>
          <w:tcPr>
            <w:tcW w:w="220" w:type="pct"/>
            <w:shd w:val="clear" w:color="auto" w:fill="auto"/>
            <w:vAlign w:val="center"/>
            <w:hideMark/>
          </w:tcPr>
          <w:p w14:paraId="18C5A43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2,090</w:t>
            </w:r>
          </w:p>
        </w:tc>
        <w:tc>
          <w:tcPr>
            <w:tcW w:w="220" w:type="pct"/>
            <w:shd w:val="clear" w:color="auto" w:fill="auto"/>
            <w:vAlign w:val="center"/>
            <w:hideMark/>
          </w:tcPr>
          <w:p w14:paraId="713AB7A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40,341</w:t>
            </w:r>
          </w:p>
        </w:tc>
        <w:tc>
          <w:tcPr>
            <w:tcW w:w="220" w:type="pct"/>
            <w:shd w:val="clear" w:color="auto" w:fill="auto"/>
            <w:vAlign w:val="center"/>
            <w:hideMark/>
          </w:tcPr>
          <w:p w14:paraId="74A5BA9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72,726</w:t>
            </w:r>
          </w:p>
        </w:tc>
        <w:tc>
          <w:tcPr>
            <w:tcW w:w="221" w:type="pct"/>
            <w:shd w:val="clear" w:color="auto" w:fill="auto"/>
            <w:vAlign w:val="center"/>
            <w:hideMark/>
          </w:tcPr>
          <w:p w14:paraId="14F53DF5"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2,770</w:t>
            </w:r>
          </w:p>
        </w:tc>
        <w:tc>
          <w:tcPr>
            <w:tcW w:w="220" w:type="pct"/>
            <w:shd w:val="clear" w:color="auto" w:fill="auto"/>
            <w:vAlign w:val="center"/>
            <w:hideMark/>
          </w:tcPr>
          <w:p w14:paraId="1F568B8A"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9,902</w:t>
            </w:r>
          </w:p>
        </w:tc>
        <w:tc>
          <w:tcPr>
            <w:tcW w:w="220" w:type="pct"/>
            <w:shd w:val="clear" w:color="auto" w:fill="auto"/>
            <w:vAlign w:val="center"/>
            <w:hideMark/>
          </w:tcPr>
          <w:p w14:paraId="5633F510"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6,100</w:t>
            </w:r>
          </w:p>
        </w:tc>
        <w:tc>
          <w:tcPr>
            <w:tcW w:w="221" w:type="pct"/>
            <w:shd w:val="clear" w:color="auto" w:fill="auto"/>
            <w:vAlign w:val="center"/>
            <w:hideMark/>
          </w:tcPr>
          <w:p w14:paraId="224D4F0A"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3,802</w:t>
            </w:r>
          </w:p>
        </w:tc>
        <w:tc>
          <w:tcPr>
            <w:tcW w:w="194" w:type="pct"/>
            <w:shd w:val="clear" w:color="auto" w:fill="auto"/>
            <w:vAlign w:val="center"/>
            <w:hideMark/>
          </w:tcPr>
          <w:p w14:paraId="0ADDFF83"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90" w:type="pct"/>
            <w:shd w:val="clear" w:color="auto" w:fill="auto"/>
            <w:vAlign w:val="center"/>
            <w:hideMark/>
          </w:tcPr>
          <w:p w14:paraId="01A0060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113,000</w:t>
            </w:r>
          </w:p>
        </w:tc>
        <w:tc>
          <w:tcPr>
            <w:tcW w:w="285" w:type="pct"/>
            <w:shd w:val="clear" w:color="auto" w:fill="auto"/>
            <w:vAlign w:val="center"/>
            <w:hideMark/>
          </w:tcPr>
          <w:p w14:paraId="73131DCA"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r>
      <w:tr w:rsidR="00B31AB0" w:rsidRPr="00B31AB0" w14:paraId="4D343722" w14:textId="77777777" w:rsidTr="00FD09D6">
        <w:trPr>
          <w:trHeight w:val="283"/>
        </w:trPr>
        <w:tc>
          <w:tcPr>
            <w:tcW w:w="174" w:type="pct"/>
            <w:shd w:val="clear" w:color="auto" w:fill="auto"/>
            <w:vAlign w:val="center"/>
            <w:hideMark/>
          </w:tcPr>
          <w:p w14:paraId="7F8FAD42"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2</w:t>
            </w:r>
          </w:p>
        </w:tc>
        <w:tc>
          <w:tcPr>
            <w:tcW w:w="397" w:type="pct"/>
            <w:shd w:val="clear" w:color="auto" w:fill="auto"/>
            <w:vAlign w:val="center"/>
            <w:hideMark/>
          </w:tcPr>
          <w:p w14:paraId="45F6B22A" w14:textId="58D8C47B" w:rsidR="00AB3E18" w:rsidRPr="00B31AB0" w:rsidRDefault="00CC4F36" w:rsidP="00FD09D6">
            <w:pPr>
              <w:spacing w:after="0" w:line="240" w:lineRule="auto"/>
              <w:ind w:left="-57" w:right="-57"/>
              <w:rPr>
                <w:rFonts w:eastAsia="Times New Roman"/>
                <w:b/>
                <w:bCs/>
                <w:sz w:val="16"/>
                <w:szCs w:val="18"/>
              </w:rPr>
            </w:pPr>
            <w:r w:rsidRPr="00B31AB0">
              <w:rPr>
                <w:rFonts w:eastAsia="Times New Roman"/>
                <w:b/>
                <w:bCs/>
                <w:sz w:val="16"/>
                <w:szCs w:val="18"/>
              </w:rPr>
              <w:t xml:space="preserve">NGÂN SÁCH ĐỊA </w:t>
            </w:r>
            <w:r w:rsidR="00AB3E18" w:rsidRPr="00B31AB0">
              <w:rPr>
                <w:rFonts w:eastAsia="Times New Roman"/>
                <w:b/>
                <w:bCs/>
                <w:sz w:val="16"/>
                <w:szCs w:val="18"/>
              </w:rPr>
              <w:t xml:space="preserve">PHƯƠNG </w:t>
            </w:r>
          </w:p>
        </w:tc>
        <w:tc>
          <w:tcPr>
            <w:tcW w:w="247" w:type="pct"/>
            <w:shd w:val="clear" w:color="auto" w:fill="auto"/>
            <w:vAlign w:val="center"/>
            <w:hideMark/>
          </w:tcPr>
          <w:p w14:paraId="241DD265"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82,883</w:t>
            </w:r>
          </w:p>
        </w:tc>
        <w:tc>
          <w:tcPr>
            <w:tcW w:w="247" w:type="pct"/>
            <w:shd w:val="clear" w:color="auto" w:fill="auto"/>
            <w:vAlign w:val="center"/>
            <w:hideMark/>
          </w:tcPr>
          <w:p w14:paraId="271D3E11"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82,210</w:t>
            </w:r>
          </w:p>
        </w:tc>
        <w:tc>
          <w:tcPr>
            <w:tcW w:w="247" w:type="pct"/>
            <w:shd w:val="clear" w:color="auto" w:fill="auto"/>
            <w:vAlign w:val="center"/>
            <w:hideMark/>
          </w:tcPr>
          <w:p w14:paraId="27E2CFB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42,134</w:t>
            </w:r>
          </w:p>
        </w:tc>
        <w:tc>
          <w:tcPr>
            <w:tcW w:w="220" w:type="pct"/>
            <w:shd w:val="clear" w:color="auto" w:fill="auto"/>
            <w:vAlign w:val="center"/>
            <w:hideMark/>
          </w:tcPr>
          <w:p w14:paraId="43469803"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40,076</w:t>
            </w:r>
          </w:p>
        </w:tc>
        <w:tc>
          <w:tcPr>
            <w:tcW w:w="247" w:type="pct"/>
            <w:shd w:val="clear" w:color="auto" w:fill="auto"/>
            <w:vAlign w:val="center"/>
            <w:hideMark/>
          </w:tcPr>
          <w:p w14:paraId="06427559"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10,710</w:t>
            </w:r>
          </w:p>
        </w:tc>
        <w:tc>
          <w:tcPr>
            <w:tcW w:w="247" w:type="pct"/>
            <w:shd w:val="clear" w:color="auto" w:fill="auto"/>
            <w:vAlign w:val="center"/>
            <w:hideMark/>
          </w:tcPr>
          <w:p w14:paraId="3E9C8B08"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6,500</w:t>
            </w:r>
          </w:p>
        </w:tc>
        <w:tc>
          <w:tcPr>
            <w:tcW w:w="219" w:type="pct"/>
            <w:shd w:val="clear" w:color="auto" w:fill="auto"/>
            <w:vAlign w:val="center"/>
            <w:hideMark/>
          </w:tcPr>
          <w:p w14:paraId="168E987C"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4,210</w:t>
            </w:r>
          </w:p>
        </w:tc>
        <w:tc>
          <w:tcPr>
            <w:tcW w:w="220" w:type="pct"/>
            <w:shd w:val="clear" w:color="auto" w:fill="auto"/>
            <w:vAlign w:val="center"/>
            <w:hideMark/>
          </w:tcPr>
          <w:p w14:paraId="777C9A1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15,000</w:t>
            </w:r>
          </w:p>
        </w:tc>
        <w:tc>
          <w:tcPr>
            <w:tcW w:w="220" w:type="pct"/>
            <w:shd w:val="clear" w:color="auto" w:fill="auto"/>
            <w:vAlign w:val="center"/>
            <w:hideMark/>
          </w:tcPr>
          <w:p w14:paraId="022F9A41"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8,500</w:t>
            </w:r>
          </w:p>
        </w:tc>
        <w:tc>
          <w:tcPr>
            <w:tcW w:w="220" w:type="pct"/>
            <w:shd w:val="clear" w:color="auto" w:fill="auto"/>
            <w:vAlign w:val="center"/>
            <w:hideMark/>
          </w:tcPr>
          <w:p w14:paraId="773D70D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6,500</w:t>
            </w:r>
          </w:p>
        </w:tc>
        <w:tc>
          <w:tcPr>
            <w:tcW w:w="220" w:type="pct"/>
            <w:shd w:val="clear" w:color="auto" w:fill="auto"/>
            <w:vAlign w:val="center"/>
            <w:hideMark/>
          </w:tcPr>
          <w:p w14:paraId="0B20233D"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21,120</w:t>
            </w:r>
          </w:p>
        </w:tc>
        <w:tc>
          <w:tcPr>
            <w:tcW w:w="220" w:type="pct"/>
            <w:shd w:val="clear" w:color="auto" w:fill="auto"/>
            <w:vAlign w:val="center"/>
            <w:hideMark/>
          </w:tcPr>
          <w:p w14:paraId="6AF487E4"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21,008</w:t>
            </w:r>
          </w:p>
        </w:tc>
        <w:tc>
          <w:tcPr>
            <w:tcW w:w="221" w:type="pct"/>
            <w:shd w:val="clear" w:color="auto" w:fill="auto"/>
            <w:vAlign w:val="center"/>
            <w:hideMark/>
          </w:tcPr>
          <w:p w14:paraId="420E2087"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22,510</w:t>
            </w:r>
          </w:p>
        </w:tc>
        <w:tc>
          <w:tcPr>
            <w:tcW w:w="220" w:type="pct"/>
            <w:shd w:val="clear" w:color="auto" w:fill="auto"/>
            <w:vAlign w:val="center"/>
            <w:hideMark/>
          </w:tcPr>
          <w:p w14:paraId="3302A7B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12,345</w:t>
            </w:r>
          </w:p>
        </w:tc>
        <w:tc>
          <w:tcPr>
            <w:tcW w:w="220" w:type="pct"/>
            <w:shd w:val="clear" w:color="auto" w:fill="auto"/>
            <w:vAlign w:val="center"/>
            <w:hideMark/>
          </w:tcPr>
          <w:p w14:paraId="07E82A8A"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5,489</w:t>
            </w:r>
          </w:p>
        </w:tc>
        <w:tc>
          <w:tcPr>
            <w:tcW w:w="221" w:type="pct"/>
            <w:shd w:val="clear" w:color="auto" w:fill="auto"/>
            <w:vAlign w:val="center"/>
            <w:hideMark/>
          </w:tcPr>
          <w:p w14:paraId="70B49F8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6,856</w:t>
            </w:r>
          </w:p>
        </w:tc>
        <w:tc>
          <w:tcPr>
            <w:tcW w:w="194" w:type="pct"/>
            <w:shd w:val="clear" w:color="auto" w:fill="auto"/>
            <w:vAlign w:val="center"/>
            <w:hideMark/>
          </w:tcPr>
          <w:p w14:paraId="5C5A3053"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0,637</w:t>
            </w:r>
          </w:p>
        </w:tc>
        <w:tc>
          <w:tcPr>
            <w:tcW w:w="290" w:type="pct"/>
            <w:shd w:val="clear" w:color="auto" w:fill="auto"/>
            <w:vAlign w:val="center"/>
            <w:hideMark/>
          </w:tcPr>
          <w:p w14:paraId="0AFCD844"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0,637</w:t>
            </w:r>
          </w:p>
        </w:tc>
        <w:tc>
          <w:tcPr>
            <w:tcW w:w="285" w:type="pct"/>
            <w:shd w:val="clear" w:color="auto" w:fill="auto"/>
            <w:vAlign w:val="center"/>
            <w:hideMark/>
          </w:tcPr>
          <w:p w14:paraId="210162B3"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r>
      <w:tr w:rsidR="00B31AB0" w:rsidRPr="00B31AB0" w14:paraId="36FABDB9" w14:textId="77777777" w:rsidTr="00FD09D6">
        <w:trPr>
          <w:trHeight w:val="283"/>
        </w:trPr>
        <w:tc>
          <w:tcPr>
            <w:tcW w:w="174" w:type="pct"/>
            <w:shd w:val="clear" w:color="auto" w:fill="auto"/>
            <w:vAlign w:val="center"/>
            <w:hideMark/>
          </w:tcPr>
          <w:p w14:paraId="6733DF7A"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3</w:t>
            </w:r>
          </w:p>
        </w:tc>
        <w:tc>
          <w:tcPr>
            <w:tcW w:w="397" w:type="pct"/>
            <w:shd w:val="clear" w:color="auto" w:fill="auto"/>
            <w:vAlign w:val="center"/>
            <w:hideMark/>
          </w:tcPr>
          <w:p w14:paraId="4C113A24" w14:textId="7199C171" w:rsidR="00AB3E18" w:rsidRPr="00B31AB0" w:rsidRDefault="00CC4F36" w:rsidP="00FD09D6">
            <w:pPr>
              <w:spacing w:after="0" w:line="240" w:lineRule="auto"/>
              <w:ind w:left="-57" w:right="-57"/>
              <w:rPr>
                <w:rFonts w:eastAsia="Times New Roman"/>
                <w:b/>
                <w:bCs/>
                <w:sz w:val="16"/>
                <w:szCs w:val="18"/>
              </w:rPr>
            </w:pPr>
            <w:r w:rsidRPr="00B31AB0">
              <w:rPr>
                <w:rFonts w:eastAsia="Times New Roman"/>
                <w:b/>
                <w:bCs/>
                <w:sz w:val="16"/>
                <w:szCs w:val="18"/>
              </w:rPr>
              <w:t xml:space="preserve">VỐN HỢP PHÁP </w:t>
            </w:r>
            <w:r w:rsidR="00AB3E18" w:rsidRPr="00B31AB0">
              <w:rPr>
                <w:rFonts w:eastAsia="Times New Roman"/>
                <w:b/>
                <w:bCs/>
                <w:sz w:val="16"/>
                <w:szCs w:val="18"/>
              </w:rPr>
              <w:t>KHÁC</w:t>
            </w:r>
          </w:p>
        </w:tc>
        <w:tc>
          <w:tcPr>
            <w:tcW w:w="247" w:type="pct"/>
            <w:shd w:val="clear" w:color="auto" w:fill="auto"/>
            <w:vAlign w:val="center"/>
            <w:hideMark/>
          </w:tcPr>
          <w:p w14:paraId="4BF0435B"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0,186</w:t>
            </w:r>
          </w:p>
        </w:tc>
        <w:tc>
          <w:tcPr>
            <w:tcW w:w="247" w:type="pct"/>
            <w:shd w:val="clear" w:color="auto" w:fill="auto"/>
            <w:vAlign w:val="center"/>
            <w:hideMark/>
          </w:tcPr>
          <w:p w14:paraId="5B54D073"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0,186</w:t>
            </w:r>
          </w:p>
        </w:tc>
        <w:tc>
          <w:tcPr>
            <w:tcW w:w="247" w:type="pct"/>
            <w:shd w:val="clear" w:color="auto" w:fill="auto"/>
            <w:vAlign w:val="center"/>
            <w:hideMark/>
          </w:tcPr>
          <w:p w14:paraId="5FCDB62D"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71D2B37D"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0,186</w:t>
            </w:r>
          </w:p>
        </w:tc>
        <w:tc>
          <w:tcPr>
            <w:tcW w:w="247" w:type="pct"/>
            <w:shd w:val="clear" w:color="auto" w:fill="auto"/>
            <w:vAlign w:val="center"/>
            <w:hideMark/>
          </w:tcPr>
          <w:p w14:paraId="3B3CA5C4"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47" w:type="pct"/>
            <w:shd w:val="clear" w:color="auto" w:fill="auto"/>
            <w:vAlign w:val="center"/>
            <w:hideMark/>
          </w:tcPr>
          <w:p w14:paraId="20B024A6"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19" w:type="pct"/>
            <w:shd w:val="clear" w:color="auto" w:fill="auto"/>
            <w:vAlign w:val="center"/>
            <w:hideMark/>
          </w:tcPr>
          <w:p w14:paraId="207AC2FB"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2096E663"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58111737"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22B47C1D"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010A23E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7D11083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1" w:type="pct"/>
            <w:shd w:val="clear" w:color="auto" w:fill="auto"/>
            <w:vAlign w:val="center"/>
            <w:hideMark/>
          </w:tcPr>
          <w:p w14:paraId="117462D9"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0,060</w:t>
            </w:r>
          </w:p>
        </w:tc>
        <w:tc>
          <w:tcPr>
            <w:tcW w:w="220" w:type="pct"/>
            <w:shd w:val="clear" w:color="auto" w:fill="auto"/>
            <w:vAlign w:val="center"/>
            <w:hideMark/>
          </w:tcPr>
          <w:p w14:paraId="3900E770"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0,126</w:t>
            </w:r>
          </w:p>
        </w:tc>
        <w:tc>
          <w:tcPr>
            <w:tcW w:w="220" w:type="pct"/>
            <w:shd w:val="clear" w:color="auto" w:fill="auto"/>
            <w:vAlign w:val="center"/>
            <w:hideMark/>
          </w:tcPr>
          <w:p w14:paraId="72BB8DE6"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1" w:type="pct"/>
            <w:shd w:val="clear" w:color="auto" w:fill="auto"/>
            <w:vAlign w:val="center"/>
            <w:hideMark/>
          </w:tcPr>
          <w:p w14:paraId="203FA51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0,126</w:t>
            </w:r>
          </w:p>
        </w:tc>
        <w:tc>
          <w:tcPr>
            <w:tcW w:w="194" w:type="pct"/>
            <w:shd w:val="clear" w:color="auto" w:fill="auto"/>
            <w:vAlign w:val="center"/>
            <w:hideMark/>
          </w:tcPr>
          <w:p w14:paraId="44AC6866"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90" w:type="pct"/>
            <w:shd w:val="clear" w:color="auto" w:fill="auto"/>
            <w:vAlign w:val="center"/>
            <w:hideMark/>
          </w:tcPr>
          <w:p w14:paraId="252DE820"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85" w:type="pct"/>
            <w:shd w:val="clear" w:color="auto" w:fill="auto"/>
            <w:vAlign w:val="center"/>
            <w:hideMark/>
          </w:tcPr>
          <w:p w14:paraId="6D2EC9A5"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r>
      <w:tr w:rsidR="00B31AB0" w:rsidRPr="00B31AB0" w14:paraId="57791B87" w14:textId="77777777" w:rsidTr="00FD09D6">
        <w:trPr>
          <w:trHeight w:val="283"/>
        </w:trPr>
        <w:tc>
          <w:tcPr>
            <w:tcW w:w="174" w:type="pct"/>
            <w:shd w:val="clear" w:color="auto" w:fill="auto"/>
            <w:vAlign w:val="center"/>
            <w:hideMark/>
          </w:tcPr>
          <w:p w14:paraId="4C4D2292"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 </w:t>
            </w:r>
          </w:p>
        </w:tc>
        <w:tc>
          <w:tcPr>
            <w:tcW w:w="397" w:type="pct"/>
            <w:shd w:val="clear" w:color="auto" w:fill="auto"/>
            <w:vAlign w:val="center"/>
            <w:hideMark/>
          </w:tcPr>
          <w:p w14:paraId="46341601" w14:textId="77777777" w:rsidR="00AB3E18" w:rsidRPr="00B31AB0" w:rsidRDefault="00AB3E18" w:rsidP="00FD09D6">
            <w:pPr>
              <w:spacing w:after="0" w:line="240" w:lineRule="auto"/>
              <w:ind w:left="-57" w:right="-57"/>
              <w:rPr>
                <w:rFonts w:eastAsia="Times New Roman"/>
                <w:b/>
                <w:bCs/>
                <w:i/>
                <w:iCs/>
                <w:sz w:val="16"/>
                <w:szCs w:val="18"/>
              </w:rPr>
            </w:pPr>
            <w:r w:rsidRPr="00B31AB0">
              <w:rPr>
                <w:rFonts w:eastAsia="Times New Roman"/>
                <w:b/>
                <w:bCs/>
                <w:i/>
                <w:iCs/>
                <w:sz w:val="16"/>
                <w:szCs w:val="18"/>
              </w:rPr>
              <w:t xml:space="preserve">Trong đó </w:t>
            </w:r>
          </w:p>
        </w:tc>
        <w:tc>
          <w:tcPr>
            <w:tcW w:w="247" w:type="pct"/>
            <w:shd w:val="clear" w:color="auto" w:fill="auto"/>
            <w:vAlign w:val="center"/>
            <w:hideMark/>
          </w:tcPr>
          <w:p w14:paraId="573CEB78" w14:textId="1BEB8F91" w:rsidR="00AB3E18" w:rsidRPr="00B31AB0" w:rsidRDefault="00AB3E18" w:rsidP="00FD09D6">
            <w:pPr>
              <w:spacing w:after="0" w:line="240" w:lineRule="auto"/>
              <w:ind w:left="-57" w:right="-57"/>
              <w:jc w:val="right"/>
              <w:rPr>
                <w:rFonts w:eastAsia="Times New Roman"/>
                <w:sz w:val="16"/>
                <w:szCs w:val="18"/>
              </w:rPr>
            </w:pPr>
          </w:p>
        </w:tc>
        <w:tc>
          <w:tcPr>
            <w:tcW w:w="247" w:type="pct"/>
            <w:shd w:val="clear" w:color="auto" w:fill="auto"/>
            <w:vAlign w:val="center"/>
            <w:hideMark/>
          </w:tcPr>
          <w:p w14:paraId="572242E5" w14:textId="36EF759C" w:rsidR="00AB3E18" w:rsidRPr="00B31AB0" w:rsidRDefault="00AB3E18" w:rsidP="00FD09D6">
            <w:pPr>
              <w:spacing w:after="0" w:line="240" w:lineRule="auto"/>
              <w:ind w:left="-57" w:right="-57"/>
              <w:jc w:val="right"/>
              <w:rPr>
                <w:rFonts w:eastAsia="Times New Roman"/>
                <w:sz w:val="16"/>
                <w:szCs w:val="18"/>
              </w:rPr>
            </w:pPr>
          </w:p>
        </w:tc>
        <w:tc>
          <w:tcPr>
            <w:tcW w:w="247" w:type="pct"/>
            <w:shd w:val="clear" w:color="auto" w:fill="auto"/>
            <w:vAlign w:val="center"/>
            <w:hideMark/>
          </w:tcPr>
          <w:p w14:paraId="586D1F09" w14:textId="1B7FA389" w:rsidR="00AB3E18" w:rsidRPr="00B31AB0" w:rsidRDefault="00AB3E18" w:rsidP="00FD09D6">
            <w:pPr>
              <w:spacing w:after="0" w:line="240" w:lineRule="auto"/>
              <w:ind w:left="-57" w:right="-57"/>
              <w:jc w:val="right"/>
              <w:rPr>
                <w:rFonts w:eastAsia="Times New Roman"/>
                <w:sz w:val="16"/>
                <w:szCs w:val="18"/>
              </w:rPr>
            </w:pPr>
          </w:p>
        </w:tc>
        <w:tc>
          <w:tcPr>
            <w:tcW w:w="220" w:type="pct"/>
            <w:shd w:val="clear" w:color="auto" w:fill="auto"/>
            <w:vAlign w:val="center"/>
            <w:hideMark/>
          </w:tcPr>
          <w:p w14:paraId="6D4C7FEC" w14:textId="0AB18BA6" w:rsidR="00AB3E18" w:rsidRPr="00B31AB0" w:rsidRDefault="00AB3E18" w:rsidP="00FD09D6">
            <w:pPr>
              <w:spacing w:after="0" w:line="240" w:lineRule="auto"/>
              <w:ind w:left="-57" w:right="-57"/>
              <w:jc w:val="right"/>
              <w:rPr>
                <w:rFonts w:eastAsia="Times New Roman"/>
                <w:sz w:val="16"/>
                <w:szCs w:val="18"/>
              </w:rPr>
            </w:pPr>
          </w:p>
        </w:tc>
        <w:tc>
          <w:tcPr>
            <w:tcW w:w="247" w:type="pct"/>
            <w:shd w:val="clear" w:color="auto" w:fill="auto"/>
            <w:vAlign w:val="center"/>
            <w:hideMark/>
          </w:tcPr>
          <w:p w14:paraId="2AD470E7" w14:textId="584720B7" w:rsidR="00AB3E18" w:rsidRPr="00B31AB0" w:rsidRDefault="00AB3E18" w:rsidP="00FD09D6">
            <w:pPr>
              <w:spacing w:after="0" w:line="240" w:lineRule="auto"/>
              <w:ind w:left="-57" w:right="-57"/>
              <w:jc w:val="right"/>
              <w:rPr>
                <w:rFonts w:eastAsia="Times New Roman"/>
                <w:sz w:val="16"/>
                <w:szCs w:val="18"/>
              </w:rPr>
            </w:pPr>
          </w:p>
        </w:tc>
        <w:tc>
          <w:tcPr>
            <w:tcW w:w="247" w:type="pct"/>
            <w:shd w:val="clear" w:color="auto" w:fill="auto"/>
            <w:vAlign w:val="center"/>
            <w:hideMark/>
          </w:tcPr>
          <w:p w14:paraId="32FC249C" w14:textId="3BBEFC46" w:rsidR="00AB3E18" w:rsidRPr="00B31AB0" w:rsidRDefault="00AB3E18" w:rsidP="00FD09D6">
            <w:pPr>
              <w:spacing w:after="0" w:line="240" w:lineRule="auto"/>
              <w:ind w:left="-57" w:right="-57"/>
              <w:jc w:val="right"/>
              <w:rPr>
                <w:rFonts w:eastAsia="Times New Roman"/>
                <w:sz w:val="16"/>
                <w:szCs w:val="18"/>
              </w:rPr>
            </w:pPr>
          </w:p>
        </w:tc>
        <w:tc>
          <w:tcPr>
            <w:tcW w:w="219" w:type="pct"/>
            <w:shd w:val="clear" w:color="auto" w:fill="auto"/>
            <w:vAlign w:val="center"/>
            <w:hideMark/>
          </w:tcPr>
          <w:p w14:paraId="0E155495" w14:textId="28E0E392" w:rsidR="00AB3E18" w:rsidRPr="00B31AB0" w:rsidRDefault="00AB3E18" w:rsidP="00FD09D6">
            <w:pPr>
              <w:spacing w:after="0" w:line="240" w:lineRule="auto"/>
              <w:ind w:left="-57" w:right="-57"/>
              <w:jc w:val="right"/>
              <w:rPr>
                <w:rFonts w:eastAsia="Times New Roman"/>
                <w:sz w:val="16"/>
                <w:szCs w:val="18"/>
              </w:rPr>
            </w:pPr>
          </w:p>
        </w:tc>
        <w:tc>
          <w:tcPr>
            <w:tcW w:w="220" w:type="pct"/>
            <w:shd w:val="clear" w:color="auto" w:fill="auto"/>
            <w:vAlign w:val="center"/>
            <w:hideMark/>
          </w:tcPr>
          <w:p w14:paraId="635A9EC9" w14:textId="56871F38" w:rsidR="00AB3E18" w:rsidRPr="00B31AB0" w:rsidRDefault="00AB3E18" w:rsidP="00FD09D6">
            <w:pPr>
              <w:spacing w:after="0" w:line="240" w:lineRule="auto"/>
              <w:ind w:left="-57" w:right="-57"/>
              <w:jc w:val="right"/>
              <w:rPr>
                <w:rFonts w:eastAsia="Times New Roman"/>
                <w:sz w:val="16"/>
                <w:szCs w:val="18"/>
              </w:rPr>
            </w:pPr>
          </w:p>
        </w:tc>
        <w:tc>
          <w:tcPr>
            <w:tcW w:w="220" w:type="pct"/>
            <w:shd w:val="clear" w:color="auto" w:fill="auto"/>
            <w:vAlign w:val="center"/>
            <w:hideMark/>
          </w:tcPr>
          <w:p w14:paraId="268A69E0" w14:textId="18C5969D" w:rsidR="00AB3E18" w:rsidRPr="00B31AB0" w:rsidRDefault="00AB3E18" w:rsidP="00FD09D6">
            <w:pPr>
              <w:spacing w:after="0" w:line="240" w:lineRule="auto"/>
              <w:ind w:left="-57" w:right="-57"/>
              <w:jc w:val="right"/>
              <w:rPr>
                <w:rFonts w:eastAsia="Times New Roman"/>
                <w:sz w:val="16"/>
                <w:szCs w:val="18"/>
              </w:rPr>
            </w:pPr>
          </w:p>
        </w:tc>
        <w:tc>
          <w:tcPr>
            <w:tcW w:w="220" w:type="pct"/>
            <w:shd w:val="clear" w:color="auto" w:fill="auto"/>
            <w:vAlign w:val="center"/>
            <w:hideMark/>
          </w:tcPr>
          <w:p w14:paraId="270C7C96" w14:textId="6F2FD4C2" w:rsidR="00AB3E18" w:rsidRPr="00B31AB0" w:rsidRDefault="00AB3E18" w:rsidP="00FD09D6">
            <w:pPr>
              <w:spacing w:after="0" w:line="240" w:lineRule="auto"/>
              <w:ind w:left="-57" w:right="-57"/>
              <w:jc w:val="right"/>
              <w:rPr>
                <w:rFonts w:eastAsia="Times New Roman"/>
                <w:sz w:val="16"/>
                <w:szCs w:val="18"/>
              </w:rPr>
            </w:pPr>
          </w:p>
        </w:tc>
        <w:tc>
          <w:tcPr>
            <w:tcW w:w="220" w:type="pct"/>
            <w:shd w:val="clear" w:color="auto" w:fill="auto"/>
            <w:vAlign w:val="center"/>
            <w:hideMark/>
          </w:tcPr>
          <w:p w14:paraId="2514418A" w14:textId="1901FA82" w:rsidR="00AB3E18" w:rsidRPr="00B31AB0" w:rsidRDefault="00AB3E18" w:rsidP="00FD09D6">
            <w:pPr>
              <w:spacing w:after="0" w:line="240" w:lineRule="auto"/>
              <w:ind w:left="-57" w:right="-57"/>
              <w:jc w:val="right"/>
              <w:rPr>
                <w:rFonts w:eastAsia="Times New Roman"/>
                <w:sz w:val="16"/>
                <w:szCs w:val="18"/>
              </w:rPr>
            </w:pPr>
          </w:p>
        </w:tc>
        <w:tc>
          <w:tcPr>
            <w:tcW w:w="220" w:type="pct"/>
            <w:shd w:val="clear" w:color="auto" w:fill="auto"/>
            <w:vAlign w:val="center"/>
            <w:hideMark/>
          </w:tcPr>
          <w:p w14:paraId="152303B5" w14:textId="7BF41395" w:rsidR="00AB3E18" w:rsidRPr="00B31AB0" w:rsidRDefault="00AB3E18" w:rsidP="00FD09D6">
            <w:pPr>
              <w:spacing w:after="0" w:line="240" w:lineRule="auto"/>
              <w:ind w:left="-57" w:right="-57"/>
              <w:jc w:val="right"/>
              <w:rPr>
                <w:rFonts w:eastAsia="Times New Roman"/>
                <w:sz w:val="16"/>
                <w:szCs w:val="18"/>
              </w:rPr>
            </w:pPr>
          </w:p>
        </w:tc>
        <w:tc>
          <w:tcPr>
            <w:tcW w:w="221" w:type="pct"/>
            <w:shd w:val="clear" w:color="auto" w:fill="auto"/>
            <w:vAlign w:val="center"/>
            <w:hideMark/>
          </w:tcPr>
          <w:p w14:paraId="7B51EF8C" w14:textId="5DA02A79" w:rsidR="00AB3E18" w:rsidRPr="00B31AB0" w:rsidRDefault="00AB3E18" w:rsidP="00FD09D6">
            <w:pPr>
              <w:spacing w:after="0" w:line="240" w:lineRule="auto"/>
              <w:ind w:left="-57" w:right="-57"/>
              <w:jc w:val="right"/>
              <w:rPr>
                <w:rFonts w:eastAsia="Times New Roman"/>
                <w:sz w:val="16"/>
                <w:szCs w:val="18"/>
              </w:rPr>
            </w:pPr>
          </w:p>
        </w:tc>
        <w:tc>
          <w:tcPr>
            <w:tcW w:w="220" w:type="pct"/>
            <w:shd w:val="clear" w:color="auto" w:fill="auto"/>
            <w:vAlign w:val="center"/>
            <w:hideMark/>
          </w:tcPr>
          <w:p w14:paraId="115FC1ED" w14:textId="648A3ACC" w:rsidR="00AB3E18" w:rsidRPr="00B31AB0" w:rsidRDefault="00AB3E18" w:rsidP="00FD09D6">
            <w:pPr>
              <w:spacing w:after="0" w:line="240" w:lineRule="auto"/>
              <w:ind w:left="-57" w:right="-57"/>
              <w:jc w:val="right"/>
              <w:rPr>
                <w:rFonts w:eastAsia="Times New Roman"/>
                <w:sz w:val="16"/>
                <w:szCs w:val="18"/>
              </w:rPr>
            </w:pPr>
          </w:p>
        </w:tc>
        <w:tc>
          <w:tcPr>
            <w:tcW w:w="220" w:type="pct"/>
            <w:shd w:val="clear" w:color="auto" w:fill="auto"/>
            <w:vAlign w:val="center"/>
            <w:hideMark/>
          </w:tcPr>
          <w:p w14:paraId="219F6283" w14:textId="25FE91F5" w:rsidR="00AB3E18" w:rsidRPr="00B31AB0" w:rsidRDefault="00AB3E18" w:rsidP="00FD09D6">
            <w:pPr>
              <w:spacing w:after="0" w:line="240" w:lineRule="auto"/>
              <w:ind w:left="-57" w:right="-57"/>
              <w:jc w:val="right"/>
              <w:rPr>
                <w:rFonts w:eastAsia="Times New Roman"/>
                <w:sz w:val="16"/>
                <w:szCs w:val="18"/>
              </w:rPr>
            </w:pPr>
          </w:p>
        </w:tc>
        <w:tc>
          <w:tcPr>
            <w:tcW w:w="221" w:type="pct"/>
            <w:shd w:val="clear" w:color="auto" w:fill="auto"/>
            <w:vAlign w:val="center"/>
            <w:hideMark/>
          </w:tcPr>
          <w:p w14:paraId="7A930504" w14:textId="3232226C" w:rsidR="00AB3E18" w:rsidRPr="00B31AB0" w:rsidRDefault="00AB3E18" w:rsidP="00FD09D6">
            <w:pPr>
              <w:spacing w:after="0" w:line="240" w:lineRule="auto"/>
              <w:ind w:left="-57" w:right="-57"/>
              <w:jc w:val="right"/>
              <w:rPr>
                <w:rFonts w:eastAsia="Times New Roman"/>
                <w:sz w:val="16"/>
                <w:szCs w:val="18"/>
              </w:rPr>
            </w:pPr>
          </w:p>
        </w:tc>
        <w:tc>
          <w:tcPr>
            <w:tcW w:w="194" w:type="pct"/>
            <w:shd w:val="clear" w:color="auto" w:fill="auto"/>
            <w:vAlign w:val="center"/>
            <w:hideMark/>
          </w:tcPr>
          <w:p w14:paraId="75346AF4" w14:textId="485F4879" w:rsidR="00AB3E18" w:rsidRPr="00B31AB0" w:rsidRDefault="00AB3E18" w:rsidP="00FD09D6">
            <w:pPr>
              <w:spacing w:after="0" w:line="240" w:lineRule="auto"/>
              <w:ind w:left="-57" w:right="-57"/>
              <w:jc w:val="right"/>
              <w:rPr>
                <w:rFonts w:eastAsia="Times New Roman"/>
                <w:sz w:val="16"/>
                <w:szCs w:val="18"/>
              </w:rPr>
            </w:pPr>
          </w:p>
        </w:tc>
        <w:tc>
          <w:tcPr>
            <w:tcW w:w="290" w:type="pct"/>
            <w:shd w:val="clear" w:color="auto" w:fill="auto"/>
            <w:vAlign w:val="center"/>
            <w:hideMark/>
          </w:tcPr>
          <w:p w14:paraId="76F80042" w14:textId="0A6C2F7D" w:rsidR="00AB3E18" w:rsidRPr="00B31AB0" w:rsidRDefault="00AB3E18" w:rsidP="00FD09D6">
            <w:pPr>
              <w:spacing w:after="0" w:line="240" w:lineRule="auto"/>
              <w:ind w:left="-57" w:right="-57"/>
              <w:jc w:val="right"/>
              <w:rPr>
                <w:rFonts w:eastAsia="Times New Roman"/>
                <w:sz w:val="16"/>
                <w:szCs w:val="18"/>
              </w:rPr>
            </w:pPr>
          </w:p>
        </w:tc>
        <w:tc>
          <w:tcPr>
            <w:tcW w:w="285" w:type="pct"/>
            <w:shd w:val="clear" w:color="auto" w:fill="auto"/>
            <w:vAlign w:val="center"/>
            <w:hideMark/>
          </w:tcPr>
          <w:p w14:paraId="232EDA4A" w14:textId="7366869B" w:rsidR="00AB3E18" w:rsidRPr="00B31AB0" w:rsidRDefault="00AB3E18" w:rsidP="00FD09D6">
            <w:pPr>
              <w:spacing w:after="0" w:line="240" w:lineRule="auto"/>
              <w:ind w:left="-57" w:right="-57"/>
              <w:jc w:val="right"/>
              <w:rPr>
                <w:rFonts w:eastAsia="Times New Roman"/>
                <w:sz w:val="16"/>
                <w:szCs w:val="18"/>
              </w:rPr>
            </w:pPr>
          </w:p>
        </w:tc>
      </w:tr>
      <w:tr w:rsidR="00B31AB0" w:rsidRPr="00B31AB0" w14:paraId="65429689" w14:textId="77777777" w:rsidTr="00FD09D6">
        <w:trPr>
          <w:trHeight w:val="283"/>
        </w:trPr>
        <w:tc>
          <w:tcPr>
            <w:tcW w:w="174" w:type="pct"/>
            <w:shd w:val="clear" w:color="auto" w:fill="auto"/>
            <w:vAlign w:val="center"/>
            <w:hideMark/>
          </w:tcPr>
          <w:p w14:paraId="5C21F14B"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I</w:t>
            </w:r>
          </w:p>
        </w:tc>
        <w:tc>
          <w:tcPr>
            <w:tcW w:w="397" w:type="pct"/>
            <w:shd w:val="clear" w:color="auto" w:fill="auto"/>
            <w:vAlign w:val="center"/>
            <w:hideMark/>
          </w:tcPr>
          <w:p w14:paraId="1D32AFA0" w14:textId="4E950784" w:rsidR="00AB3E18" w:rsidRPr="00B31AB0" w:rsidRDefault="00AB3E18" w:rsidP="00FD09D6">
            <w:pPr>
              <w:spacing w:after="0" w:line="240" w:lineRule="auto"/>
              <w:ind w:left="-57" w:right="-57"/>
              <w:rPr>
                <w:rFonts w:eastAsia="Times New Roman"/>
                <w:b/>
                <w:bCs/>
                <w:sz w:val="16"/>
                <w:szCs w:val="18"/>
              </w:rPr>
            </w:pPr>
            <w:r w:rsidRPr="00B31AB0">
              <w:rPr>
                <w:rFonts w:eastAsia="Times New Roman"/>
                <w:b/>
                <w:bCs/>
                <w:sz w:val="16"/>
                <w:szCs w:val="18"/>
              </w:rPr>
              <w:t>Dự án bố tr</w:t>
            </w:r>
            <w:r w:rsidR="00CC4F36" w:rsidRPr="00B31AB0">
              <w:rPr>
                <w:rFonts w:eastAsia="Times New Roman"/>
                <w:b/>
                <w:bCs/>
                <w:sz w:val="16"/>
                <w:szCs w:val="18"/>
              </w:rPr>
              <w:t xml:space="preserve">í dân cư </w:t>
            </w:r>
            <w:r w:rsidRPr="00B31AB0">
              <w:rPr>
                <w:rFonts w:eastAsia="Times New Roman"/>
                <w:b/>
                <w:bCs/>
                <w:sz w:val="16"/>
                <w:szCs w:val="18"/>
              </w:rPr>
              <w:t xml:space="preserve">vùng thiên tai </w:t>
            </w:r>
          </w:p>
        </w:tc>
        <w:tc>
          <w:tcPr>
            <w:tcW w:w="247" w:type="pct"/>
            <w:shd w:val="clear" w:color="auto" w:fill="auto"/>
            <w:vAlign w:val="center"/>
            <w:hideMark/>
          </w:tcPr>
          <w:p w14:paraId="3C885DC0"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224,469</w:t>
            </w:r>
          </w:p>
        </w:tc>
        <w:tc>
          <w:tcPr>
            <w:tcW w:w="247" w:type="pct"/>
            <w:shd w:val="clear" w:color="auto" w:fill="auto"/>
            <w:vAlign w:val="center"/>
            <w:hideMark/>
          </w:tcPr>
          <w:p w14:paraId="5681534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217,093</w:t>
            </w:r>
          </w:p>
        </w:tc>
        <w:tc>
          <w:tcPr>
            <w:tcW w:w="247" w:type="pct"/>
            <w:shd w:val="clear" w:color="auto" w:fill="auto"/>
            <w:vAlign w:val="center"/>
            <w:hideMark/>
          </w:tcPr>
          <w:p w14:paraId="3A65DF4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174,375</w:t>
            </w:r>
          </w:p>
        </w:tc>
        <w:tc>
          <w:tcPr>
            <w:tcW w:w="220" w:type="pct"/>
            <w:shd w:val="clear" w:color="auto" w:fill="auto"/>
            <w:vAlign w:val="center"/>
            <w:hideMark/>
          </w:tcPr>
          <w:p w14:paraId="7132AD7B"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42,904</w:t>
            </w:r>
          </w:p>
        </w:tc>
        <w:tc>
          <w:tcPr>
            <w:tcW w:w="247" w:type="pct"/>
            <w:shd w:val="clear" w:color="auto" w:fill="auto"/>
            <w:vAlign w:val="center"/>
            <w:hideMark/>
          </w:tcPr>
          <w:p w14:paraId="403644F7"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62,506</w:t>
            </w:r>
          </w:p>
        </w:tc>
        <w:tc>
          <w:tcPr>
            <w:tcW w:w="247" w:type="pct"/>
            <w:shd w:val="clear" w:color="auto" w:fill="auto"/>
            <w:vAlign w:val="center"/>
            <w:hideMark/>
          </w:tcPr>
          <w:p w14:paraId="7D00862D"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75,046</w:t>
            </w:r>
          </w:p>
        </w:tc>
        <w:tc>
          <w:tcPr>
            <w:tcW w:w="219" w:type="pct"/>
            <w:shd w:val="clear" w:color="auto" w:fill="auto"/>
            <w:vAlign w:val="center"/>
            <w:hideMark/>
          </w:tcPr>
          <w:p w14:paraId="1828735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4,210</w:t>
            </w:r>
          </w:p>
        </w:tc>
        <w:tc>
          <w:tcPr>
            <w:tcW w:w="220" w:type="pct"/>
            <w:shd w:val="clear" w:color="auto" w:fill="auto"/>
            <w:vAlign w:val="center"/>
            <w:hideMark/>
          </w:tcPr>
          <w:p w14:paraId="62DEC346"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11,861</w:t>
            </w:r>
          </w:p>
        </w:tc>
        <w:tc>
          <w:tcPr>
            <w:tcW w:w="220" w:type="pct"/>
            <w:shd w:val="clear" w:color="auto" w:fill="auto"/>
            <w:vAlign w:val="center"/>
            <w:hideMark/>
          </w:tcPr>
          <w:p w14:paraId="16F64460"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15,761</w:t>
            </w:r>
          </w:p>
        </w:tc>
        <w:tc>
          <w:tcPr>
            <w:tcW w:w="220" w:type="pct"/>
            <w:shd w:val="clear" w:color="auto" w:fill="auto"/>
            <w:vAlign w:val="center"/>
            <w:hideMark/>
          </w:tcPr>
          <w:p w14:paraId="00A9D897"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5,820</w:t>
            </w:r>
          </w:p>
        </w:tc>
        <w:tc>
          <w:tcPr>
            <w:tcW w:w="220" w:type="pct"/>
            <w:shd w:val="clear" w:color="auto" w:fill="auto"/>
            <w:vAlign w:val="center"/>
            <w:hideMark/>
          </w:tcPr>
          <w:p w14:paraId="0EE6D7CC"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27,940</w:t>
            </w:r>
          </w:p>
        </w:tc>
        <w:tc>
          <w:tcPr>
            <w:tcW w:w="220" w:type="pct"/>
            <w:shd w:val="clear" w:color="auto" w:fill="auto"/>
            <w:vAlign w:val="center"/>
            <w:hideMark/>
          </w:tcPr>
          <w:p w14:paraId="48F176C4"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40,713</w:t>
            </w:r>
          </w:p>
        </w:tc>
        <w:tc>
          <w:tcPr>
            <w:tcW w:w="221" w:type="pct"/>
            <w:shd w:val="clear" w:color="auto" w:fill="auto"/>
            <w:vAlign w:val="center"/>
            <w:hideMark/>
          </w:tcPr>
          <w:p w14:paraId="7266116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21,280</w:t>
            </w:r>
          </w:p>
        </w:tc>
        <w:tc>
          <w:tcPr>
            <w:tcW w:w="220" w:type="pct"/>
            <w:shd w:val="clear" w:color="auto" w:fill="auto"/>
            <w:vAlign w:val="center"/>
            <w:hideMark/>
          </w:tcPr>
          <w:p w14:paraId="50B5CC65"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12,345</w:t>
            </w:r>
          </w:p>
        </w:tc>
        <w:tc>
          <w:tcPr>
            <w:tcW w:w="220" w:type="pct"/>
            <w:shd w:val="clear" w:color="auto" w:fill="auto"/>
            <w:vAlign w:val="center"/>
            <w:hideMark/>
          </w:tcPr>
          <w:p w14:paraId="696F18D4"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7,218</w:t>
            </w:r>
          </w:p>
        </w:tc>
        <w:tc>
          <w:tcPr>
            <w:tcW w:w="221" w:type="pct"/>
            <w:shd w:val="clear" w:color="auto" w:fill="auto"/>
            <w:vAlign w:val="center"/>
            <w:hideMark/>
          </w:tcPr>
          <w:p w14:paraId="66186A8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10,658</w:t>
            </w:r>
          </w:p>
        </w:tc>
        <w:tc>
          <w:tcPr>
            <w:tcW w:w="194" w:type="pct"/>
            <w:shd w:val="clear" w:color="auto" w:fill="auto"/>
            <w:vAlign w:val="center"/>
            <w:hideMark/>
          </w:tcPr>
          <w:p w14:paraId="51BCDF38"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0,637</w:t>
            </w:r>
          </w:p>
        </w:tc>
        <w:tc>
          <w:tcPr>
            <w:tcW w:w="290" w:type="pct"/>
            <w:shd w:val="clear" w:color="auto" w:fill="auto"/>
            <w:vAlign w:val="center"/>
            <w:hideMark/>
          </w:tcPr>
          <w:p w14:paraId="55CC3711"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35,637</w:t>
            </w:r>
          </w:p>
        </w:tc>
        <w:tc>
          <w:tcPr>
            <w:tcW w:w="285" w:type="pct"/>
            <w:shd w:val="clear" w:color="auto" w:fill="auto"/>
            <w:vAlign w:val="center"/>
            <w:hideMark/>
          </w:tcPr>
          <w:p w14:paraId="16696B35"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r>
      <w:tr w:rsidR="00B31AB0" w:rsidRPr="00B31AB0" w14:paraId="54F7BB74" w14:textId="77777777" w:rsidTr="00FD09D6">
        <w:trPr>
          <w:trHeight w:val="283"/>
        </w:trPr>
        <w:tc>
          <w:tcPr>
            <w:tcW w:w="174" w:type="pct"/>
            <w:shd w:val="clear" w:color="auto" w:fill="auto"/>
            <w:vAlign w:val="center"/>
            <w:hideMark/>
          </w:tcPr>
          <w:p w14:paraId="4695EE25"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1</w:t>
            </w:r>
          </w:p>
        </w:tc>
        <w:tc>
          <w:tcPr>
            <w:tcW w:w="397" w:type="pct"/>
            <w:shd w:val="clear" w:color="auto" w:fill="auto"/>
            <w:vAlign w:val="center"/>
            <w:hideMark/>
          </w:tcPr>
          <w:p w14:paraId="00DDDC42"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 xml:space="preserve">Ngân sách trung ương </w:t>
            </w:r>
          </w:p>
        </w:tc>
        <w:tc>
          <w:tcPr>
            <w:tcW w:w="247" w:type="pct"/>
            <w:shd w:val="clear" w:color="auto" w:fill="auto"/>
            <w:vAlign w:val="center"/>
            <w:hideMark/>
          </w:tcPr>
          <w:p w14:paraId="5A57892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154,046</w:t>
            </w:r>
          </w:p>
        </w:tc>
        <w:tc>
          <w:tcPr>
            <w:tcW w:w="247" w:type="pct"/>
            <w:shd w:val="clear" w:color="auto" w:fill="auto"/>
            <w:vAlign w:val="center"/>
            <w:hideMark/>
          </w:tcPr>
          <w:p w14:paraId="6B3540F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147,343</w:t>
            </w:r>
          </w:p>
        </w:tc>
        <w:tc>
          <w:tcPr>
            <w:tcW w:w="247" w:type="pct"/>
            <w:shd w:val="clear" w:color="auto" w:fill="auto"/>
            <w:vAlign w:val="center"/>
            <w:hideMark/>
          </w:tcPr>
          <w:p w14:paraId="750AE21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141,521</w:t>
            </w:r>
          </w:p>
        </w:tc>
        <w:tc>
          <w:tcPr>
            <w:tcW w:w="220" w:type="pct"/>
            <w:shd w:val="clear" w:color="auto" w:fill="auto"/>
            <w:vAlign w:val="center"/>
            <w:hideMark/>
          </w:tcPr>
          <w:p w14:paraId="3D9108A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5,822</w:t>
            </w:r>
          </w:p>
        </w:tc>
        <w:tc>
          <w:tcPr>
            <w:tcW w:w="247" w:type="pct"/>
            <w:shd w:val="clear" w:color="auto" w:fill="auto"/>
            <w:vAlign w:val="center"/>
            <w:hideMark/>
          </w:tcPr>
          <w:p w14:paraId="0005458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51,796</w:t>
            </w:r>
          </w:p>
        </w:tc>
        <w:tc>
          <w:tcPr>
            <w:tcW w:w="247" w:type="pct"/>
            <w:shd w:val="clear" w:color="auto" w:fill="auto"/>
            <w:vAlign w:val="center"/>
            <w:hideMark/>
          </w:tcPr>
          <w:p w14:paraId="654956F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68,546</w:t>
            </w:r>
          </w:p>
        </w:tc>
        <w:tc>
          <w:tcPr>
            <w:tcW w:w="219" w:type="pct"/>
            <w:shd w:val="clear" w:color="auto" w:fill="auto"/>
            <w:vAlign w:val="center"/>
            <w:hideMark/>
          </w:tcPr>
          <w:p w14:paraId="4999EC1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102219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11,861</w:t>
            </w:r>
          </w:p>
        </w:tc>
        <w:tc>
          <w:tcPr>
            <w:tcW w:w="220" w:type="pct"/>
            <w:shd w:val="clear" w:color="auto" w:fill="auto"/>
            <w:vAlign w:val="center"/>
            <w:hideMark/>
          </w:tcPr>
          <w:p w14:paraId="39CE85E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11,861</w:t>
            </w:r>
          </w:p>
        </w:tc>
        <w:tc>
          <w:tcPr>
            <w:tcW w:w="220" w:type="pct"/>
            <w:shd w:val="clear" w:color="auto" w:fill="auto"/>
            <w:vAlign w:val="center"/>
            <w:hideMark/>
          </w:tcPr>
          <w:p w14:paraId="42F3BAAC" w14:textId="3F46CAFD" w:rsidR="00AB3E18" w:rsidRPr="00B31AB0" w:rsidRDefault="00AB3E18" w:rsidP="00FD09D6">
            <w:pPr>
              <w:spacing w:after="0" w:line="240" w:lineRule="auto"/>
              <w:ind w:left="-57" w:right="-57"/>
              <w:jc w:val="right"/>
              <w:rPr>
                <w:rFonts w:eastAsia="Times New Roman"/>
                <w:sz w:val="16"/>
                <w:szCs w:val="18"/>
              </w:rPr>
            </w:pPr>
          </w:p>
        </w:tc>
        <w:tc>
          <w:tcPr>
            <w:tcW w:w="220" w:type="pct"/>
            <w:shd w:val="clear" w:color="auto" w:fill="auto"/>
            <w:vAlign w:val="center"/>
            <w:hideMark/>
          </w:tcPr>
          <w:p w14:paraId="1B4D247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14,000</w:t>
            </w:r>
          </w:p>
        </w:tc>
        <w:tc>
          <w:tcPr>
            <w:tcW w:w="220" w:type="pct"/>
            <w:shd w:val="clear" w:color="auto" w:fill="auto"/>
            <w:vAlign w:val="center"/>
            <w:hideMark/>
          </w:tcPr>
          <w:p w14:paraId="797CA3B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24,385</w:t>
            </w:r>
          </w:p>
        </w:tc>
        <w:tc>
          <w:tcPr>
            <w:tcW w:w="221" w:type="pct"/>
            <w:shd w:val="clear" w:color="auto" w:fill="auto"/>
            <w:vAlign w:val="center"/>
            <w:hideMark/>
          </w:tcPr>
          <w:p w14:paraId="3DA2D14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1,270</w:t>
            </w:r>
          </w:p>
        </w:tc>
        <w:tc>
          <w:tcPr>
            <w:tcW w:w="220" w:type="pct"/>
            <w:shd w:val="clear" w:color="auto" w:fill="auto"/>
            <w:vAlign w:val="center"/>
            <w:hideMark/>
          </w:tcPr>
          <w:p w14:paraId="2A4319B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6B3E263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1,729</w:t>
            </w:r>
          </w:p>
        </w:tc>
        <w:tc>
          <w:tcPr>
            <w:tcW w:w="221" w:type="pct"/>
            <w:shd w:val="clear" w:color="auto" w:fill="auto"/>
            <w:vAlign w:val="center"/>
            <w:hideMark/>
          </w:tcPr>
          <w:p w14:paraId="4A4C262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3,802</w:t>
            </w:r>
          </w:p>
        </w:tc>
        <w:tc>
          <w:tcPr>
            <w:tcW w:w="194" w:type="pct"/>
            <w:shd w:val="clear" w:color="auto" w:fill="auto"/>
            <w:vAlign w:val="center"/>
            <w:hideMark/>
          </w:tcPr>
          <w:p w14:paraId="666085D9" w14:textId="19E62E4B" w:rsidR="00AB3E18" w:rsidRPr="00B31AB0" w:rsidRDefault="00AB3E18" w:rsidP="00FD09D6">
            <w:pPr>
              <w:spacing w:after="0" w:line="240" w:lineRule="auto"/>
              <w:ind w:left="-57" w:right="-57"/>
              <w:jc w:val="right"/>
              <w:rPr>
                <w:rFonts w:eastAsia="Times New Roman"/>
                <w:sz w:val="16"/>
                <w:szCs w:val="18"/>
              </w:rPr>
            </w:pPr>
          </w:p>
        </w:tc>
        <w:tc>
          <w:tcPr>
            <w:tcW w:w="290" w:type="pct"/>
            <w:shd w:val="clear" w:color="auto" w:fill="auto"/>
            <w:vAlign w:val="center"/>
            <w:hideMark/>
          </w:tcPr>
          <w:p w14:paraId="1FFBD450"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35,000</w:t>
            </w:r>
          </w:p>
        </w:tc>
        <w:tc>
          <w:tcPr>
            <w:tcW w:w="285" w:type="pct"/>
            <w:shd w:val="clear" w:color="auto" w:fill="auto"/>
            <w:vAlign w:val="center"/>
            <w:hideMark/>
          </w:tcPr>
          <w:p w14:paraId="1B0CCBE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0DADC5CD" w14:textId="77777777" w:rsidTr="00FD09D6">
        <w:trPr>
          <w:trHeight w:val="283"/>
        </w:trPr>
        <w:tc>
          <w:tcPr>
            <w:tcW w:w="174" w:type="pct"/>
            <w:shd w:val="clear" w:color="auto" w:fill="auto"/>
            <w:vAlign w:val="center"/>
            <w:hideMark/>
          </w:tcPr>
          <w:p w14:paraId="3EDF3D1D"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2</w:t>
            </w:r>
          </w:p>
        </w:tc>
        <w:tc>
          <w:tcPr>
            <w:tcW w:w="397" w:type="pct"/>
            <w:shd w:val="clear" w:color="auto" w:fill="auto"/>
            <w:vAlign w:val="center"/>
            <w:hideMark/>
          </w:tcPr>
          <w:p w14:paraId="15385190"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 xml:space="preserve">Ngân sách địa phương </w:t>
            </w:r>
          </w:p>
        </w:tc>
        <w:tc>
          <w:tcPr>
            <w:tcW w:w="247" w:type="pct"/>
            <w:shd w:val="clear" w:color="auto" w:fill="auto"/>
            <w:vAlign w:val="center"/>
            <w:hideMark/>
          </w:tcPr>
          <w:p w14:paraId="2C9DB47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70,423</w:t>
            </w:r>
          </w:p>
        </w:tc>
        <w:tc>
          <w:tcPr>
            <w:tcW w:w="247" w:type="pct"/>
            <w:shd w:val="clear" w:color="auto" w:fill="auto"/>
            <w:vAlign w:val="center"/>
            <w:hideMark/>
          </w:tcPr>
          <w:p w14:paraId="3921FB9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69,75</w:t>
            </w:r>
          </w:p>
        </w:tc>
        <w:tc>
          <w:tcPr>
            <w:tcW w:w="247" w:type="pct"/>
            <w:shd w:val="clear" w:color="auto" w:fill="auto"/>
            <w:vAlign w:val="center"/>
            <w:hideMark/>
          </w:tcPr>
          <w:p w14:paraId="67BCF9E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32,854</w:t>
            </w:r>
          </w:p>
        </w:tc>
        <w:tc>
          <w:tcPr>
            <w:tcW w:w="220" w:type="pct"/>
            <w:shd w:val="clear" w:color="auto" w:fill="auto"/>
            <w:vAlign w:val="center"/>
            <w:hideMark/>
          </w:tcPr>
          <w:p w14:paraId="57CC52B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36,896</w:t>
            </w:r>
          </w:p>
        </w:tc>
        <w:tc>
          <w:tcPr>
            <w:tcW w:w="247" w:type="pct"/>
            <w:shd w:val="clear" w:color="auto" w:fill="auto"/>
            <w:vAlign w:val="center"/>
            <w:hideMark/>
          </w:tcPr>
          <w:p w14:paraId="548ED02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10,71</w:t>
            </w:r>
          </w:p>
        </w:tc>
        <w:tc>
          <w:tcPr>
            <w:tcW w:w="247" w:type="pct"/>
            <w:shd w:val="clear" w:color="auto" w:fill="auto"/>
            <w:vAlign w:val="center"/>
            <w:hideMark/>
          </w:tcPr>
          <w:p w14:paraId="05D3A06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6,500</w:t>
            </w:r>
          </w:p>
        </w:tc>
        <w:tc>
          <w:tcPr>
            <w:tcW w:w="219" w:type="pct"/>
            <w:shd w:val="clear" w:color="auto" w:fill="auto"/>
            <w:vAlign w:val="center"/>
            <w:hideMark/>
          </w:tcPr>
          <w:p w14:paraId="22BCCF5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4,210</w:t>
            </w:r>
          </w:p>
        </w:tc>
        <w:tc>
          <w:tcPr>
            <w:tcW w:w="220" w:type="pct"/>
            <w:shd w:val="clear" w:color="auto" w:fill="auto"/>
            <w:vAlign w:val="center"/>
            <w:hideMark/>
          </w:tcPr>
          <w:p w14:paraId="406BA449" w14:textId="2E8AB9AE" w:rsidR="00AB3E18" w:rsidRPr="00B31AB0" w:rsidRDefault="00AB3E18" w:rsidP="00FD09D6">
            <w:pPr>
              <w:spacing w:after="0" w:line="240" w:lineRule="auto"/>
              <w:ind w:left="-57" w:right="-57"/>
              <w:jc w:val="right"/>
              <w:rPr>
                <w:rFonts w:eastAsia="Times New Roman"/>
                <w:sz w:val="16"/>
                <w:szCs w:val="18"/>
              </w:rPr>
            </w:pPr>
          </w:p>
        </w:tc>
        <w:tc>
          <w:tcPr>
            <w:tcW w:w="220" w:type="pct"/>
            <w:shd w:val="clear" w:color="auto" w:fill="auto"/>
            <w:vAlign w:val="center"/>
            <w:hideMark/>
          </w:tcPr>
          <w:p w14:paraId="7C8A504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3,9</w:t>
            </w:r>
          </w:p>
        </w:tc>
        <w:tc>
          <w:tcPr>
            <w:tcW w:w="220" w:type="pct"/>
            <w:shd w:val="clear" w:color="auto" w:fill="auto"/>
            <w:vAlign w:val="center"/>
            <w:hideMark/>
          </w:tcPr>
          <w:p w14:paraId="6136596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5,820</w:t>
            </w:r>
          </w:p>
        </w:tc>
        <w:tc>
          <w:tcPr>
            <w:tcW w:w="220" w:type="pct"/>
            <w:shd w:val="clear" w:color="auto" w:fill="auto"/>
            <w:vAlign w:val="center"/>
            <w:hideMark/>
          </w:tcPr>
          <w:p w14:paraId="7D10CBC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13,940</w:t>
            </w:r>
          </w:p>
        </w:tc>
        <w:tc>
          <w:tcPr>
            <w:tcW w:w="220" w:type="pct"/>
            <w:shd w:val="clear" w:color="auto" w:fill="auto"/>
            <w:vAlign w:val="center"/>
            <w:hideMark/>
          </w:tcPr>
          <w:p w14:paraId="0867CD0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16,328</w:t>
            </w:r>
          </w:p>
        </w:tc>
        <w:tc>
          <w:tcPr>
            <w:tcW w:w="221" w:type="pct"/>
            <w:shd w:val="clear" w:color="auto" w:fill="auto"/>
            <w:vAlign w:val="center"/>
            <w:hideMark/>
          </w:tcPr>
          <w:p w14:paraId="1131065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20,010</w:t>
            </w:r>
          </w:p>
        </w:tc>
        <w:tc>
          <w:tcPr>
            <w:tcW w:w="220" w:type="pct"/>
            <w:shd w:val="clear" w:color="auto" w:fill="auto"/>
            <w:vAlign w:val="center"/>
            <w:hideMark/>
          </w:tcPr>
          <w:p w14:paraId="20CE1DE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12,345</w:t>
            </w:r>
          </w:p>
        </w:tc>
        <w:tc>
          <w:tcPr>
            <w:tcW w:w="220" w:type="pct"/>
            <w:shd w:val="clear" w:color="auto" w:fill="auto"/>
            <w:vAlign w:val="center"/>
            <w:hideMark/>
          </w:tcPr>
          <w:p w14:paraId="1E5E64B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5,489</w:t>
            </w:r>
          </w:p>
        </w:tc>
        <w:tc>
          <w:tcPr>
            <w:tcW w:w="221" w:type="pct"/>
            <w:shd w:val="clear" w:color="auto" w:fill="auto"/>
            <w:vAlign w:val="center"/>
            <w:hideMark/>
          </w:tcPr>
          <w:p w14:paraId="264A77A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6,856</w:t>
            </w:r>
          </w:p>
        </w:tc>
        <w:tc>
          <w:tcPr>
            <w:tcW w:w="194" w:type="pct"/>
            <w:shd w:val="clear" w:color="auto" w:fill="auto"/>
            <w:vAlign w:val="center"/>
            <w:hideMark/>
          </w:tcPr>
          <w:p w14:paraId="11DC295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0,637</w:t>
            </w:r>
          </w:p>
        </w:tc>
        <w:tc>
          <w:tcPr>
            <w:tcW w:w="290" w:type="pct"/>
            <w:shd w:val="clear" w:color="auto" w:fill="auto"/>
            <w:vAlign w:val="center"/>
            <w:hideMark/>
          </w:tcPr>
          <w:p w14:paraId="462ABDE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0,637</w:t>
            </w:r>
          </w:p>
        </w:tc>
        <w:tc>
          <w:tcPr>
            <w:tcW w:w="285" w:type="pct"/>
            <w:shd w:val="clear" w:color="auto" w:fill="auto"/>
            <w:vAlign w:val="center"/>
            <w:hideMark/>
          </w:tcPr>
          <w:p w14:paraId="70C3415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3D028CB5" w14:textId="77777777" w:rsidTr="00FD09D6">
        <w:trPr>
          <w:trHeight w:val="283"/>
        </w:trPr>
        <w:tc>
          <w:tcPr>
            <w:tcW w:w="174" w:type="pct"/>
            <w:shd w:val="clear" w:color="auto" w:fill="auto"/>
            <w:vAlign w:val="center"/>
            <w:hideMark/>
          </w:tcPr>
          <w:p w14:paraId="5E8A093C"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3</w:t>
            </w:r>
          </w:p>
        </w:tc>
        <w:tc>
          <w:tcPr>
            <w:tcW w:w="397" w:type="pct"/>
            <w:shd w:val="clear" w:color="auto" w:fill="auto"/>
            <w:vAlign w:val="center"/>
            <w:hideMark/>
          </w:tcPr>
          <w:p w14:paraId="709132BD"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Vốn hợp pháp khác</w:t>
            </w:r>
          </w:p>
        </w:tc>
        <w:tc>
          <w:tcPr>
            <w:tcW w:w="247" w:type="pct"/>
            <w:shd w:val="clear" w:color="auto" w:fill="auto"/>
            <w:vAlign w:val="center"/>
            <w:hideMark/>
          </w:tcPr>
          <w:p w14:paraId="0D5464B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0</w:t>
            </w:r>
          </w:p>
        </w:tc>
        <w:tc>
          <w:tcPr>
            <w:tcW w:w="247" w:type="pct"/>
            <w:shd w:val="clear" w:color="auto" w:fill="auto"/>
            <w:vAlign w:val="center"/>
            <w:hideMark/>
          </w:tcPr>
          <w:p w14:paraId="79A965A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0</w:t>
            </w:r>
          </w:p>
        </w:tc>
        <w:tc>
          <w:tcPr>
            <w:tcW w:w="247" w:type="pct"/>
            <w:shd w:val="clear" w:color="auto" w:fill="auto"/>
            <w:vAlign w:val="center"/>
            <w:hideMark/>
          </w:tcPr>
          <w:p w14:paraId="72AE6E7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28D0DC8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0,186</w:t>
            </w:r>
          </w:p>
        </w:tc>
        <w:tc>
          <w:tcPr>
            <w:tcW w:w="247" w:type="pct"/>
            <w:shd w:val="clear" w:color="auto" w:fill="auto"/>
            <w:vAlign w:val="center"/>
            <w:hideMark/>
          </w:tcPr>
          <w:p w14:paraId="6FA8959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317F68F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19" w:type="pct"/>
            <w:shd w:val="clear" w:color="auto" w:fill="auto"/>
            <w:vAlign w:val="center"/>
            <w:hideMark/>
          </w:tcPr>
          <w:p w14:paraId="7FEAC50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6C95ED64" w14:textId="1B021829" w:rsidR="00AB3E18" w:rsidRPr="00B31AB0" w:rsidRDefault="00AB3E18" w:rsidP="00FD09D6">
            <w:pPr>
              <w:spacing w:after="0" w:line="240" w:lineRule="auto"/>
              <w:ind w:left="-57" w:right="-57"/>
              <w:jc w:val="right"/>
              <w:rPr>
                <w:rFonts w:eastAsia="Times New Roman"/>
                <w:sz w:val="16"/>
                <w:szCs w:val="18"/>
              </w:rPr>
            </w:pPr>
          </w:p>
        </w:tc>
        <w:tc>
          <w:tcPr>
            <w:tcW w:w="220" w:type="pct"/>
            <w:shd w:val="clear" w:color="auto" w:fill="auto"/>
            <w:vAlign w:val="center"/>
            <w:hideMark/>
          </w:tcPr>
          <w:p w14:paraId="4EC110B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FABDC6E"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F34438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730F442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2BB7135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0,060</w:t>
            </w:r>
          </w:p>
        </w:tc>
        <w:tc>
          <w:tcPr>
            <w:tcW w:w="220" w:type="pct"/>
            <w:shd w:val="clear" w:color="auto" w:fill="auto"/>
            <w:vAlign w:val="center"/>
            <w:hideMark/>
          </w:tcPr>
          <w:p w14:paraId="296CE14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0,126</w:t>
            </w:r>
          </w:p>
        </w:tc>
        <w:tc>
          <w:tcPr>
            <w:tcW w:w="220" w:type="pct"/>
            <w:shd w:val="clear" w:color="auto" w:fill="auto"/>
            <w:vAlign w:val="center"/>
            <w:hideMark/>
          </w:tcPr>
          <w:p w14:paraId="510ADB8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28956EA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0,126</w:t>
            </w:r>
          </w:p>
        </w:tc>
        <w:tc>
          <w:tcPr>
            <w:tcW w:w="194" w:type="pct"/>
            <w:shd w:val="clear" w:color="auto" w:fill="auto"/>
            <w:vAlign w:val="center"/>
            <w:hideMark/>
          </w:tcPr>
          <w:p w14:paraId="07C248D2" w14:textId="3A65AF77" w:rsidR="00AB3E18" w:rsidRPr="00B31AB0" w:rsidRDefault="00AB3E18" w:rsidP="00FD09D6">
            <w:pPr>
              <w:spacing w:after="0" w:line="240" w:lineRule="auto"/>
              <w:ind w:left="-57" w:right="-57"/>
              <w:jc w:val="right"/>
              <w:rPr>
                <w:rFonts w:eastAsia="Times New Roman"/>
                <w:sz w:val="16"/>
                <w:szCs w:val="18"/>
              </w:rPr>
            </w:pPr>
          </w:p>
        </w:tc>
        <w:tc>
          <w:tcPr>
            <w:tcW w:w="290" w:type="pct"/>
            <w:shd w:val="clear" w:color="auto" w:fill="auto"/>
            <w:vAlign w:val="center"/>
            <w:hideMark/>
          </w:tcPr>
          <w:p w14:paraId="43705F74" w14:textId="6A094883" w:rsidR="00AB3E18" w:rsidRPr="00B31AB0" w:rsidRDefault="00AB3E18" w:rsidP="00FD09D6">
            <w:pPr>
              <w:spacing w:after="0" w:line="240" w:lineRule="auto"/>
              <w:ind w:left="-57" w:right="-57"/>
              <w:jc w:val="right"/>
              <w:rPr>
                <w:rFonts w:eastAsia="Times New Roman"/>
                <w:sz w:val="16"/>
                <w:szCs w:val="18"/>
              </w:rPr>
            </w:pPr>
          </w:p>
        </w:tc>
        <w:tc>
          <w:tcPr>
            <w:tcW w:w="285" w:type="pct"/>
            <w:shd w:val="clear" w:color="auto" w:fill="auto"/>
            <w:vAlign w:val="center"/>
            <w:hideMark/>
          </w:tcPr>
          <w:p w14:paraId="490AC3B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347AC796" w14:textId="77777777" w:rsidTr="00FD09D6">
        <w:trPr>
          <w:trHeight w:val="283"/>
        </w:trPr>
        <w:tc>
          <w:tcPr>
            <w:tcW w:w="174" w:type="pct"/>
            <w:shd w:val="clear" w:color="auto" w:fill="auto"/>
            <w:vAlign w:val="center"/>
            <w:hideMark/>
          </w:tcPr>
          <w:p w14:paraId="25DCDE10"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II</w:t>
            </w:r>
          </w:p>
        </w:tc>
        <w:tc>
          <w:tcPr>
            <w:tcW w:w="397" w:type="pct"/>
            <w:shd w:val="clear" w:color="auto" w:fill="auto"/>
            <w:vAlign w:val="center"/>
            <w:hideMark/>
          </w:tcPr>
          <w:p w14:paraId="253FCB47" w14:textId="779FE3EE" w:rsidR="00AB3E18" w:rsidRPr="00B31AB0" w:rsidRDefault="00AB3E18" w:rsidP="00FD09D6">
            <w:pPr>
              <w:spacing w:after="0" w:line="240" w:lineRule="auto"/>
              <w:ind w:left="-57" w:right="-57"/>
              <w:rPr>
                <w:rFonts w:eastAsia="Times New Roman"/>
                <w:b/>
                <w:bCs/>
                <w:sz w:val="16"/>
                <w:szCs w:val="18"/>
              </w:rPr>
            </w:pPr>
            <w:r w:rsidRPr="00B31AB0">
              <w:rPr>
                <w:rFonts w:eastAsia="Times New Roman"/>
                <w:b/>
                <w:bCs/>
                <w:sz w:val="16"/>
                <w:szCs w:val="18"/>
              </w:rPr>
              <w:t>Dự án bố trí</w:t>
            </w:r>
            <w:r w:rsidR="00CC4F36" w:rsidRPr="00B31AB0">
              <w:rPr>
                <w:rFonts w:eastAsia="Times New Roman"/>
                <w:b/>
                <w:bCs/>
                <w:sz w:val="16"/>
                <w:szCs w:val="18"/>
              </w:rPr>
              <w:t xml:space="preserve"> dân cư </w:t>
            </w:r>
            <w:r w:rsidRPr="00B31AB0">
              <w:rPr>
                <w:rFonts w:eastAsia="Times New Roman"/>
                <w:b/>
                <w:bCs/>
                <w:sz w:val="16"/>
                <w:szCs w:val="18"/>
              </w:rPr>
              <w:t>vùng ĐBKK</w:t>
            </w:r>
          </w:p>
        </w:tc>
        <w:tc>
          <w:tcPr>
            <w:tcW w:w="247" w:type="pct"/>
            <w:shd w:val="clear" w:color="auto" w:fill="auto"/>
            <w:vAlign w:val="center"/>
            <w:hideMark/>
          </w:tcPr>
          <w:p w14:paraId="1B6636DD"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12</w:t>
            </w:r>
          </w:p>
        </w:tc>
        <w:tc>
          <w:tcPr>
            <w:tcW w:w="247" w:type="pct"/>
            <w:shd w:val="clear" w:color="auto" w:fill="auto"/>
            <w:vAlign w:val="center"/>
            <w:hideMark/>
          </w:tcPr>
          <w:p w14:paraId="3B538E7B"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12</w:t>
            </w:r>
          </w:p>
        </w:tc>
        <w:tc>
          <w:tcPr>
            <w:tcW w:w="247" w:type="pct"/>
            <w:shd w:val="clear" w:color="auto" w:fill="auto"/>
            <w:vAlign w:val="center"/>
            <w:hideMark/>
          </w:tcPr>
          <w:p w14:paraId="0F8DE87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9</w:t>
            </w:r>
          </w:p>
        </w:tc>
        <w:tc>
          <w:tcPr>
            <w:tcW w:w="220" w:type="pct"/>
            <w:shd w:val="clear" w:color="auto" w:fill="auto"/>
            <w:vAlign w:val="center"/>
            <w:hideMark/>
          </w:tcPr>
          <w:p w14:paraId="521CDB27"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3,180</w:t>
            </w:r>
          </w:p>
        </w:tc>
        <w:tc>
          <w:tcPr>
            <w:tcW w:w="247" w:type="pct"/>
            <w:shd w:val="clear" w:color="auto" w:fill="auto"/>
            <w:vAlign w:val="center"/>
            <w:hideMark/>
          </w:tcPr>
          <w:p w14:paraId="3810358B"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47" w:type="pct"/>
            <w:shd w:val="clear" w:color="auto" w:fill="auto"/>
            <w:vAlign w:val="center"/>
            <w:hideMark/>
          </w:tcPr>
          <w:p w14:paraId="60E2EF2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19" w:type="pct"/>
            <w:shd w:val="clear" w:color="auto" w:fill="auto"/>
            <w:vAlign w:val="center"/>
            <w:hideMark/>
          </w:tcPr>
          <w:p w14:paraId="7CFEC82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552219D"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5,240</w:t>
            </w:r>
          </w:p>
        </w:tc>
        <w:tc>
          <w:tcPr>
            <w:tcW w:w="220" w:type="pct"/>
            <w:shd w:val="clear" w:color="auto" w:fill="auto"/>
            <w:vAlign w:val="center"/>
            <w:hideMark/>
          </w:tcPr>
          <w:p w14:paraId="4AE077F3"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4,600</w:t>
            </w:r>
          </w:p>
        </w:tc>
        <w:tc>
          <w:tcPr>
            <w:tcW w:w="220" w:type="pct"/>
            <w:shd w:val="clear" w:color="auto" w:fill="auto"/>
            <w:vAlign w:val="center"/>
            <w:hideMark/>
          </w:tcPr>
          <w:p w14:paraId="20667F0B"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0,680</w:t>
            </w:r>
          </w:p>
        </w:tc>
        <w:tc>
          <w:tcPr>
            <w:tcW w:w="220" w:type="pct"/>
            <w:shd w:val="clear" w:color="auto" w:fill="auto"/>
            <w:vAlign w:val="center"/>
            <w:hideMark/>
          </w:tcPr>
          <w:p w14:paraId="172493B4"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7,,180</w:t>
            </w:r>
          </w:p>
        </w:tc>
        <w:tc>
          <w:tcPr>
            <w:tcW w:w="220" w:type="pct"/>
            <w:shd w:val="clear" w:color="auto" w:fill="auto"/>
            <w:vAlign w:val="center"/>
            <w:hideMark/>
          </w:tcPr>
          <w:p w14:paraId="71431789"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4,680</w:t>
            </w:r>
          </w:p>
        </w:tc>
        <w:tc>
          <w:tcPr>
            <w:tcW w:w="221" w:type="pct"/>
            <w:shd w:val="clear" w:color="auto" w:fill="auto"/>
            <w:vAlign w:val="center"/>
            <w:hideMark/>
          </w:tcPr>
          <w:p w14:paraId="35EAD6FC"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2,500</w:t>
            </w:r>
          </w:p>
        </w:tc>
        <w:tc>
          <w:tcPr>
            <w:tcW w:w="220" w:type="pct"/>
            <w:shd w:val="clear" w:color="auto" w:fill="auto"/>
            <w:vAlign w:val="center"/>
            <w:hideMark/>
          </w:tcPr>
          <w:p w14:paraId="0D4650E6"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5D9A48B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1" w:type="pct"/>
            <w:shd w:val="clear" w:color="auto" w:fill="auto"/>
            <w:vAlign w:val="center"/>
            <w:hideMark/>
          </w:tcPr>
          <w:p w14:paraId="02E57BEA"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194" w:type="pct"/>
            <w:shd w:val="clear" w:color="auto" w:fill="auto"/>
            <w:vAlign w:val="center"/>
            <w:hideMark/>
          </w:tcPr>
          <w:p w14:paraId="38CF8026"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90" w:type="pct"/>
            <w:shd w:val="clear" w:color="auto" w:fill="auto"/>
            <w:vAlign w:val="center"/>
            <w:hideMark/>
          </w:tcPr>
          <w:p w14:paraId="0B73F7D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85" w:type="pct"/>
            <w:shd w:val="clear" w:color="auto" w:fill="auto"/>
            <w:vAlign w:val="center"/>
            <w:hideMark/>
          </w:tcPr>
          <w:p w14:paraId="7AF8C3C1"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r>
      <w:tr w:rsidR="00B31AB0" w:rsidRPr="00B31AB0" w14:paraId="33BD3E8C" w14:textId="77777777" w:rsidTr="00FD09D6">
        <w:trPr>
          <w:trHeight w:val="283"/>
        </w:trPr>
        <w:tc>
          <w:tcPr>
            <w:tcW w:w="174" w:type="pct"/>
            <w:shd w:val="clear" w:color="auto" w:fill="auto"/>
            <w:vAlign w:val="center"/>
            <w:hideMark/>
          </w:tcPr>
          <w:p w14:paraId="6547A4B9"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1</w:t>
            </w:r>
          </w:p>
        </w:tc>
        <w:tc>
          <w:tcPr>
            <w:tcW w:w="397" w:type="pct"/>
            <w:shd w:val="clear" w:color="auto" w:fill="auto"/>
            <w:vAlign w:val="center"/>
            <w:hideMark/>
          </w:tcPr>
          <w:p w14:paraId="0887483E"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 xml:space="preserve">Ngân sách trung ương </w:t>
            </w:r>
          </w:p>
        </w:tc>
        <w:tc>
          <w:tcPr>
            <w:tcW w:w="247" w:type="pct"/>
            <w:shd w:val="clear" w:color="auto" w:fill="auto"/>
            <w:vAlign w:val="center"/>
            <w:hideMark/>
          </w:tcPr>
          <w:p w14:paraId="48EB2FB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01934ED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0B4528A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7735B3F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6245BE2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289D591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19" w:type="pct"/>
            <w:shd w:val="clear" w:color="auto" w:fill="auto"/>
            <w:vAlign w:val="center"/>
            <w:hideMark/>
          </w:tcPr>
          <w:p w14:paraId="3770205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6395D15E"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058DF79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26019A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2BC5AFB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9F26C8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443A2C3E"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06C01F0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1372A3C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30022CD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194" w:type="pct"/>
            <w:shd w:val="clear" w:color="auto" w:fill="auto"/>
            <w:vAlign w:val="center"/>
            <w:hideMark/>
          </w:tcPr>
          <w:p w14:paraId="5E7FE1C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90" w:type="pct"/>
            <w:shd w:val="clear" w:color="auto" w:fill="auto"/>
            <w:vAlign w:val="center"/>
            <w:hideMark/>
          </w:tcPr>
          <w:p w14:paraId="6B0500F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85" w:type="pct"/>
            <w:shd w:val="clear" w:color="auto" w:fill="auto"/>
            <w:vAlign w:val="center"/>
            <w:hideMark/>
          </w:tcPr>
          <w:p w14:paraId="3A0382C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2C05E1B1" w14:textId="77777777" w:rsidTr="00FD09D6">
        <w:trPr>
          <w:trHeight w:val="283"/>
        </w:trPr>
        <w:tc>
          <w:tcPr>
            <w:tcW w:w="174" w:type="pct"/>
            <w:shd w:val="clear" w:color="auto" w:fill="auto"/>
            <w:vAlign w:val="center"/>
            <w:hideMark/>
          </w:tcPr>
          <w:p w14:paraId="7E155F6A"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2</w:t>
            </w:r>
          </w:p>
        </w:tc>
        <w:tc>
          <w:tcPr>
            <w:tcW w:w="397" w:type="pct"/>
            <w:shd w:val="clear" w:color="auto" w:fill="auto"/>
            <w:vAlign w:val="center"/>
            <w:hideMark/>
          </w:tcPr>
          <w:p w14:paraId="14FA6E8E"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 xml:space="preserve">Ngân sách địa phương </w:t>
            </w:r>
          </w:p>
        </w:tc>
        <w:tc>
          <w:tcPr>
            <w:tcW w:w="247" w:type="pct"/>
            <w:shd w:val="clear" w:color="auto" w:fill="auto"/>
            <w:vAlign w:val="center"/>
            <w:hideMark/>
          </w:tcPr>
          <w:p w14:paraId="666FF99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12</w:t>
            </w:r>
          </w:p>
        </w:tc>
        <w:tc>
          <w:tcPr>
            <w:tcW w:w="247" w:type="pct"/>
            <w:shd w:val="clear" w:color="auto" w:fill="auto"/>
            <w:vAlign w:val="center"/>
            <w:hideMark/>
          </w:tcPr>
          <w:p w14:paraId="70C775B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12</w:t>
            </w:r>
          </w:p>
        </w:tc>
        <w:tc>
          <w:tcPr>
            <w:tcW w:w="247" w:type="pct"/>
            <w:shd w:val="clear" w:color="auto" w:fill="auto"/>
            <w:vAlign w:val="center"/>
            <w:hideMark/>
          </w:tcPr>
          <w:p w14:paraId="2EFCC9F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9</w:t>
            </w:r>
          </w:p>
        </w:tc>
        <w:tc>
          <w:tcPr>
            <w:tcW w:w="220" w:type="pct"/>
            <w:shd w:val="clear" w:color="auto" w:fill="auto"/>
            <w:vAlign w:val="center"/>
            <w:hideMark/>
          </w:tcPr>
          <w:p w14:paraId="32DD281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3,180</w:t>
            </w:r>
          </w:p>
        </w:tc>
        <w:tc>
          <w:tcPr>
            <w:tcW w:w="247" w:type="pct"/>
            <w:shd w:val="clear" w:color="auto" w:fill="auto"/>
            <w:vAlign w:val="center"/>
            <w:hideMark/>
          </w:tcPr>
          <w:p w14:paraId="695854B2"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7CB6160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19" w:type="pct"/>
            <w:shd w:val="clear" w:color="auto" w:fill="auto"/>
            <w:vAlign w:val="center"/>
            <w:hideMark/>
          </w:tcPr>
          <w:p w14:paraId="7078749E"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81EBC52"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5,240</w:t>
            </w:r>
          </w:p>
        </w:tc>
        <w:tc>
          <w:tcPr>
            <w:tcW w:w="220" w:type="pct"/>
            <w:shd w:val="clear" w:color="auto" w:fill="auto"/>
            <w:vAlign w:val="center"/>
            <w:hideMark/>
          </w:tcPr>
          <w:p w14:paraId="2E2B776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4,600</w:t>
            </w:r>
          </w:p>
        </w:tc>
        <w:tc>
          <w:tcPr>
            <w:tcW w:w="220" w:type="pct"/>
            <w:shd w:val="clear" w:color="auto" w:fill="auto"/>
            <w:vAlign w:val="center"/>
            <w:hideMark/>
          </w:tcPr>
          <w:p w14:paraId="549137B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0,680</w:t>
            </w:r>
          </w:p>
        </w:tc>
        <w:tc>
          <w:tcPr>
            <w:tcW w:w="220" w:type="pct"/>
            <w:shd w:val="clear" w:color="auto" w:fill="auto"/>
            <w:vAlign w:val="center"/>
            <w:hideMark/>
          </w:tcPr>
          <w:p w14:paraId="621313E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7,,180</w:t>
            </w:r>
          </w:p>
        </w:tc>
        <w:tc>
          <w:tcPr>
            <w:tcW w:w="220" w:type="pct"/>
            <w:shd w:val="clear" w:color="auto" w:fill="auto"/>
            <w:vAlign w:val="center"/>
            <w:hideMark/>
          </w:tcPr>
          <w:p w14:paraId="10EFC6D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4,680</w:t>
            </w:r>
          </w:p>
        </w:tc>
        <w:tc>
          <w:tcPr>
            <w:tcW w:w="221" w:type="pct"/>
            <w:shd w:val="clear" w:color="auto" w:fill="auto"/>
            <w:vAlign w:val="center"/>
            <w:hideMark/>
          </w:tcPr>
          <w:p w14:paraId="59ABB68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2,500</w:t>
            </w:r>
          </w:p>
        </w:tc>
        <w:tc>
          <w:tcPr>
            <w:tcW w:w="220" w:type="pct"/>
            <w:shd w:val="clear" w:color="auto" w:fill="auto"/>
            <w:vAlign w:val="center"/>
            <w:hideMark/>
          </w:tcPr>
          <w:p w14:paraId="2B85B75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43D6CF0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22D1449E"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194" w:type="pct"/>
            <w:shd w:val="clear" w:color="auto" w:fill="auto"/>
            <w:vAlign w:val="center"/>
            <w:hideMark/>
          </w:tcPr>
          <w:p w14:paraId="51422BA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90" w:type="pct"/>
            <w:shd w:val="clear" w:color="auto" w:fill="auto"/>
            <w:vAlign w:val="center"/>
            <w:hideMark/>
          </w:tcPr>
          <w:p w14:paraId="72917FB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85" w:type="pct"/>
            <w:shd w:val="clear" w:color="auto" w:fill="auto"/>
            <w:vAlign w:val="center"/>
            <w:hideMark/>
          </w:tcPr>
          <w:p w14:paraId="52DE0F82"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0EB34A47" w14:textId="77777777" w:rsidTr="00FD09D6">
        <w:trPr>
          <w:trHeight w:val="283"/>
        </w:trPr>
        <w:tc>
          <w:tcPr>
            <w:tcW w:w="174" w:type="pct"/>
            <w:shd w:val="clear" w:color="auto" w:fill="auto"/>
            <w:vAlign w:val="center"/>
            <w:hideMark/>
          </w:tcPr>
          <w:p w14:paraId="78B0199D"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3</w:t>
            </w:r>
          </w:p>
        </w:tc>
        <w:tc>
          <w:tcPr>
            <w:tcW w:w="397" w:type="pct"/>
            <w:shd w:val="clear" w:color="auto" w:fill="auto"/>
            <w:vAlign w:val="center"/>
            <w:hideMark/>
          </w:tcPr>
          <w:p w14:paraId="16D3A5D5"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Vốn hợp pháp khác</w:t>
            </w:r>
          </w:p>
        </w:tc>
        <w:tc>
          <w:tcPr>
            <w:tcW w:w="247" w:type="pct"/>
            <w:shd w:val="clear" w:color="auto" w:fill="auto"/>
            <w:vAlign w:val="center"/>
            <w:hideMark/>
          </w:tcPr>
          <w:p w14:paraId="508D915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620E13A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511474A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18CB66E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4E38B0D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6FE630E0"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19" w:type="pct"/>
            <w:shd w:val="clear" w:color="auto" w:fill="auto"/>
            <w:vAlign w:val="center"/>
            <w:hideMark/>
          </w:tcPr>
          <w:p w14:paraId="6CEE07B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02AB11E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77DAD90E"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21C5DDE2"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EDDF1F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6398091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5AA17CF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0043DFC2"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46EBC8A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5E7D8AD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194" w:type="pct"/>
            <w:shd w:val="clear" w:color="auto" w:fill="auto"/>
            <w:vAlign w:val="center"/>
            <w:hideMark/>
          </w:tcPr>
          <w:p w14:paraId="1143DF4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90" w:type="pct"/>
            <w:shd w:val="clear" w:color="auto" w:fill="auto"/>
            <w:vAlign w:val="center"/>
            <w:hideMark/>
          </w:tcPr>
          <w:p w14:paraId="73D96EB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85" w:type="pct"/>
            <w:shd w:val="clear" w:color="auto" w:fill="auto"/>
            <w:vAlign w:val="center"/>
            <w:hideMark/>
          </w:tcPr>
          <w:p w14:paraId="7779976E"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7ED94A09" w14:textId="77777777" w:rsidTr="00FD09D6">
        <w:trPr>
          <w:trHeight w:val="283"/>
        </w:trPr>
        <w:tc>
          <w:tcPr>
            <w:tcW w:w="174" w:type="pct"/>
            <w:shd w:val="clear" w:color="auto" w:fill="auto"/>
            <w:vAlign w:val="center"/>
            <w:hideMark/>
          </w:tcPr>
          <w:p w14:paraId="0F354E40"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t>III</w:t>
            </w:r>
          </w:p>
        </w:tc>
        <w:tc>
          <w:tcPr>
            <w:tcW w:w="397" w:type="pct"/>
            <w:shd w:val="clear" w:color="auto" w:fill="auto"/>
            <w:vAlign w:val="center"/>
            <w:hideMark/>
          </w:tcPr>
          <w:p w14:paraId="0B07B988" w14:textId="028F8874" w:rsidR="00AB3E18" w:rsidRPr="00B31AB0" w:rsidRDefault="00CC4F36" w:rsidP="00FD09D6">
            <w:pPr>
              <w:spacing w:after="0" w:line="240" w:lineRule="auto"/>
              <w:ind w:left="-57" w:right="-57"/>
              <w:rPr>
                <w:rFonts w:eastAsia="Times New Roman"/>
                <w:b/>
                <w:bCs/>
                <w:sz w:val="16"/>
                <w:szCs w:val="18"/>
              </w:rPr>
            </w:pPr>
            <w:r w:rsidRPr="00B31AB0">
              <w:rPr>
                <w:rFonts w:eastAsia="Times New Roman"/>
                <w:b/>
                <w:bCs/>
                <w:sz w:val="16"/>
                <w:szCs w:val="18"/>
              </w:rPr>
              <w:t xml:space="preserve">Dự án bố trí dân cư </w:t>
            </w:r>
            <w:r w:rsidR="00AB3E18" w:rsidRPr="00B31AB0">
              <w:rPr>
                <w:rFonts w:eastAsia="Times New Roman"/>
                <w:b/>
                <w:bCs/>
                <w:sz w:val="16"/>
                <w:szCs w:val="18"/>
              </w:rPr>
              <w:t>biên giới, hải đảo</w:t>
            </w:r>
          </w:p>
        </w:tc>
        <w:tc>
          <w:tcPr>
            <w:tcW w:w="247" w:type="pct"/>
            <w:shd w:val="clear" w:color="auto" w:fill="auto"/>
            <w:vAlign w:val="center"/>
            <w:hideMark/>
          </w:tcPr>
          <w:p w14:paraId="4265466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148</w:t>
            </w:r>
          </w:p>
        </w:tc>
        <w:tc>
          <w:tcPr>
            <w:tcW w:w="247" w:type="pct"/>
            <w:shd w:val="clear" w:color="auto" w:fill="auto"/>
            <w:vAlign w:val="center"/>
            <w:hideMark/>
          </w:tcPr>
          <w:p w14:paraId="424BFAB9"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148</w:t>
            </w:r>
          </w:p>
        </w:tc>
        <w:tc>
          <w:tcPr>
            <w:tcW w:w="247" w:type="pct"/>
            <w:shd w:val="clear" w:color="auto" w:fill="auto"/>
            <w:vAlign w:val="center"/>
            <w:hideMark/>
          </w:tcPr>
          <w:p w14:paraId="77DE6258"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144</w:t>
            </w:r>
          </w:p>
        </w:tc>
        <w:tc>
          <w:tcPr>
            <w:tcW w:w="220" w:type="pct"/>
            <w:shd w:val="clear" w:color="auto" w:fill="auto"/>
            <w:vAlign w:val="center"/>
            <w:hideMark/>
          </w:tcPr>
          <w:p w14:paraId="296FD3B0"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4,340</w:t>
            </w:r>
          </w:p>
        </w:tc>
        <w:tc>
          <w:tcPr>
            <w:tcW w:w="247" w:type="pct"/>
            <w:shd w:val="clear" w:color="auto" w:fill="auto"/>
            <w:vAlign w:val="center"/>
            <w:hideMark/>
          </w:tcPr>
          <w:p w14:paraId="4218DB6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56,596</w:t>
            </w:r>
          </w:p>
        </w:tc>
        <w:tc>
          <w:tcPr>
            <w:tcW w:w="247" w:type="pct"/>
            <w:shd w:val="clear" w:color="auto" w:fill="auto"/>
            <w:vAlign w:val="center"/>
            <w:hideMark/>
          </w:tcPr>
          <w:p w14:paraId="4EA50D47"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55,846</w:t>
            </w:r>
          </w:p>
        </w:tc>
        <w:tc>
          <w:tcPr>
            <w:tcW w:w="219" w:type="pct"/>
            <w:shd w:val="clear" w:color="auto" w:fill="auto"/>
            <w:vAlign w:val="center"/>
            <w:hideMark/>
          </w:tcPr>
          <w:p w14:paraId="2CFB2BF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0,750</w:t>
            </w:r>
          </w:p>
        </w:tc>
        <w:tc>
          <w:tcPr>
            <w:tcW w:w="220" w:type="pct"/>
            <w:shd w:val="clear" w:color="auto" w:fill="auto"/>
            <w:vAlign w:val="center"/>
            <w:hideMark/>
          </w:tcPr>
          <w:p w14:paraId="3AD388E3"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30,096</w:t>
            </w:r>
          </w:p>
        </w:tc>
        <w:tc>
          <w:tcPr>
            <w:tcW w:w="220" w:type="pct"/>
            <w:shd w:val="clear" w:color="auto" w:fill="auto"/>
            <w:vAlign w:val="center"/>
            <w:hideMark/>
          </w:tcPr>
          <w:p w14:paraId="60374F98"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35,096</w:t>
            </w:r>
          </w:p>
        </w:tc>
        <w:tc>
          <w:tcPr>
            <w:tcW w:w="220" w:type="pct"/>
            <w:shd w:val="clear" w:color="auto" w:fill="auto"/>
            <w:vAlign w:val="center"/>
            <w:hideMark/>
          </w:tcPr>
          <w:p w14:paraId="44F55FF9"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2,090</w:t>
            </w:r>
          </w:p>
        </w:tc>
        <w:tc>
          <w:tcPr>
            <w:tcW w:w="220" w:type="pct"/>
            <w:shd w:val="clear" w:color="auto" w:fill="auto"/>
            <w:vAlign w:val="center"/>
            <w:hideMark/>
          </w:tcPr>
          <w:p w14:paraId="146FA090"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26,341</w:t>
            </w:r>
          </w:p>
        </w:tc>
        <w:tc>
          <w:tcPr>
            <w:tcW w:w="220" w:type="pct"/>
            <w:shd w:val="clear" w:color="auto" w:fill="auto"/>
            <w:vAlign w:val="center"/>
            <w:hideMark/>
          </w:tcPr>
          <w:p w14:paraId="196F6445"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48,341</w:t>
            </w:r>
          </w:p>
        </w:tc>
        <w:tc>
          <w:tcPr>
            <w:tcW w:w="221" w:type="pct"/>
            <w:shd w:val="clear" w:color="auto" w:fill="auto"/>
            <w:vAlign w:val="center"/>
            <w:hideMark/>
          </w:tcPr>
          <w:p w14:paraId="61666822"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1,500</w:t>
            </w:r>
          </w:p>
        </w:tc>
        <w:tc>
          <w:tcPr>
            <w:tcW w:w="220" w:type="pct"/>
            <w:shd w:val="clear" w:color="auto" w:fill="auto"/>
            <w:vAlign w:val="center"/>
            <w:hideMark/>
          </w:tcPr>
          <w:p w14:paraId="30B5BB9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4,371</w:t>
            </w:r>
          </w:p>
        </w:tc>
        <w:tc>
          <w:tcPr>
            <w:tcW w:w="220" w:type="pct"/>
            <w:shd w:val="clear" w:color="auto" w:fill="auto"/>
            <w:vAlign w:val="center"/>
            <w:hideMark/>
          </w:tcPr>
          <w:p w14:paraId="46EB5904"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4,371</w:t>
            </w:r>
          </w:p>
        </w:tc>
        <w:tc>
          <w:tcPr>
            <w:tcW w:w="221" w:type="pct"/>
            <w:shd w:val="clear" w:color="auto" w:fill="auto"/>
            <w:vAlign w:val="center"/>
            <w:hideMark/>
          </w:tcPr>
          <w:p w14:paraId="4DC2C64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194" w:type="pct"/>
            <w:shd w:val="clear" w:color="auto" w:fill="auto"/>
            <w:vAlign w:val="center"/>
            <w:hideMark/>
          </w:tcPr>
          <w:p w14:paraId="443D1A6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90" w:type="pct"/>
            <w:shd w:val="clear" w:color="auto" w:fill="auto"/>
            <w:vAlign w:val="center"/>
            <w:hideMark/>
          </w:tcPr>
          <w:p w14:paraId="772B03B6"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78,000</w:t>
            </w:r>
          </w:p>
        </w:tc>
        <w:tc>
          <w:tcPr>
            <w:tcW w:w="285" w:type="pct"/>
            <w:shd w:val="clear" w:color="auto" w:fill="auto"/>
            <w:vAlign w:val="center"/>
            <w:hideMark/>
          </w:tcPr>
          <w:p w14:paraId="483A479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38FE7888" w14:textId="77777777" w:rsidTr="00FD09D6">
        <w:trPr>
          <w:trHeight w:val="283"/>
        </w:trPr>
        <w:tc>
          <w:tcPr>
            <w:tcW w:w="174" w:type="pct"/>
            <w:shd w:val="clear" w:color="auto" w:fill="auto"/>
            <w:vAlign w:val="center"/>
            <w:hideMark/>
          </w:tcPr>
          <w:p w14:paraId="70FA47D5"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1</w:t>
            </w:r>
          </w:p>
        </w:tc>
        <w:tc>
          <w:tcPr>
            <w:tcW w:w="397" w:type="pct"/>
            <w:shd w:val="clear" w:color="auto" w:fill="auto"/>
            <w:vAlign w:val="center"/>
            <w:hideMark/>
          </w:tcPr>
          <w:p w14:paraId="4CA2AD4A"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 xml:space="preserve">Ngân sách trung ương </w:t>
            </w:r>
          </w:p>
        </w:tc>
        <w:tc>
          <w:tcPr>
            <w:tcW w:w="247" w:type="pct"/>
            <w:shd w:val="clear" w:color="auto" w:fill="auto"/>
            <w:vAlign w:val="center"/>
            <w:hideMark/>
          </w:tcPr>
          <w:p w14:paraId="17DED3E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148</w:t>
            </w:r>
          </w:p>
        </w:tc>
        <w:tc>
          <w:tcPr>
            <w:tcW w:w="247" w:type="pct"/>
            <w:shd w:val="clear" w:color="auto" w:fill="auto"/>
            <w:vAlign w:val="center"/>
            <w:hideMark/>
          </w:tcPr>
          <w:p w14:paraId="5A747E4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148</w:t>
            </w:r>
          </w:p>
        </w:tc>
        <w:tc>
          <w:tcPr>
            <w:tcW w:w="247" w:type="pct"/>
            <w:shd w:val="clear" w:color="auto" w:fill="auto"/>
            <w:vAlign w:val="center"/>
            <w:hideMark/>
          </w:tcPr>
          <w:p w14:paraId="421DC542"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144</w:t>
            </w:r>
          </w:p>
        </w:tc>
        <w:tc>
          <w:tcPr>
            <w:tcW w:w="220" w:type="pct"/>
            <w:shd w:val="clear" w:color="auto" w:fill="auto"/>
            <w:vAlign w:val="center"/>
            <w:hideMark/>
          </w:tcPr>
          <w:p w14:paraId="0B254FC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4,340</w:t>
            </w:r>
          </w:p>
        </w:tc>
        <w:tc>
          <w:tcPr>
            <w:tcW w:w="247" w:type="pct"/>
            <w:shd w:val="clear" w:color="auto" w:fill="auto"/>
            <w:vAlign w:val="center"/>
            <w:hideMark/>
          </w:tcPr>
          <w:p w14:paraId="3172D7E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56,596</w:t>
            </w:r>
          </w:p>
        </w:tc>
        <w:tc>
          <w:tcPr>
            <w:tcW w:w="247" w:type="pct"/>
            <w:shd w:val="clear" w:color="auto" w:fill="auto"/>
            <w:vAlign w:val="center"/>
            <w:hideMark/>
          </w:tcPr>
          <w:p w14:paraId="1DD21C8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55,846</w:t>
            </w:r>
          </w:p>
        </w:tc>
        <w:tc>
          <w:tcPr>
            <w:tcW w:w="219" w:type="pct"/>
            <w:shd w:val="clear" w:color="auto" w:fill="auto"/>
            <w:vAlign w:val="center"/>
            <w:hideMark/>
          </w:tcPr>
          <w:p w14:paraId="209E2052"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0,750</w:t>
            </w:r>
          </w:p>
        </w:tc>
        <w:tc>
          <w:tcPr>
            <w:tcW w:w="220" w:type="pct"/>
            <w:shd w:val="clear" w:color="auto" w:fill="auto"/>
            <w:vAlign w:val="center"/>
            <w:hideMark/>
          </w:tcPr>
          <w:p w14:paraId="6D4AAE1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30,096</w:t>
            </w:r>
          </w:p>
        </w:tc>
        <w:tc>
          <w:tcPr>
            <w:tcW w:w="220" w:type="pct"/>
            <w:shd w:val="clear" w:color="auto" w:fill="auto"/>
            <w:vAlign w:val="center"/>
            <w:hideMark/>
          </w:tcPr>
          <w:p w14:paraId="6506CE4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35,096</w:t>
            </w:r>
          </w:p>
        </w:tc>
        <w:tc>
          <w:tcPr>
            <w:tcW w:w="220" w:type="pct"/>
            <w:shd w:val="clear" w:color="auto" w:fill="auto"/>
            <w:vAlign w:val="center"/>
            <w:hideMark/>
          </w:tcPr>
          <w:p w14:paraId="51244CB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2,090</w:t>
            </w:r>
          </w:p>
        </w:tc>
        <w:tc>
          <w:tcPr>
            <w:tcW w:w="220" w:type="pct"/>
            <w:shd w:val="clear" w:color="auto" w:fill="auto"/>
            <w:vAlign w:val="center"/>
            <w:hideMark/>
          </w:tcPr>
          <w:p w14:paraId="78A0CB6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26,341</w:t>
            </w:r>
          </w:p>
        </w:tc>
        <w:tc>
          <w:tcPr>
            <w:tcW w:w="220" w:type="pct"/>
            <w:shd w:val="clear" w:color="auto" w:fill="auto"/>
            <w:vAlign w:val="center"/>
            <w:hideMark/>
          </w:tcPr>
          <w:p w14:paraId="4BA8C32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48,341</w:t>
            </w:r>
          </w:p>
        </w:tc>
        <w:tc>
          <w:tcPr>
            <w:tcW w:w="221" w:type="pct"/>
            <w:shd w:val="clear" w:color="auto" w:fill="auto"/>
            <w:vAlign w:val="center"/>
            <w:hideMark/>
          </w:tcPr>
          <w:p w14:paraId="24529B30"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1,500</w:t>
            </w:r>
          </w:p>
        </w:tc>
        <w:tc>
          <w:tcPr>
            <w:tcW w:w="220" w:type="pct"/>
            <w:shd w:val="clear" w:color="auto" w:fill="auto"/>
            <w:vAlign w:val="center"/>
            <w:hideMark/>
          </w:tcPr>
          <w:p w14:paraId="10183DE2"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4,371</w:t>
            </w:r>
          </w:p>
        </w:tc>
        <w:tc>
          <w:tcPr>
            <w:tcW w:w="220" w:type="pct"/>
            <w:shd w:val="clear" w:color="auto" w:fill="auto"/>
            <w:vAlign w:val="center"/>
            <w:hideMark/>
          </w:tcPr>
          <w:p w14:paraId="0D0AB87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4,371</w:t>
            </w:r>
          </w:p>
        </w:tc>
        <w:tc>
          <w:tcPr>
            <w:tcW w:w="221" w:type="pct"/>
            <w:shd w:val="clear" w:color="auto" w:fill="auto"/>
            <w:vAlign w:val="center"/>
            <w:hideMark/>
          </w:tcPr>
          <w:p w14:paraId="6F54150E"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194" w:type="pct"/>
            <w:shd w:val="clear" w:color="auto" w:fill="auto"/>
            <w:vAlign w:val="center"/>
            <w:hideMark/>
          </w:tcPr>
          <w:p w14:paraId="07B8BA2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90" w:type="pct"/>
            <w:shd w:val="clear" w:color="auto" w:fill="auto"/>
            <w:vAlign w:val="center"/>
            <w:hideMark/>
          </w:tcPr>
          <w:p w14:paraId="54C9BAE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78,000</w:t>
            </w:r>
          </w:p>
        </w:tc>
        <w:tc>
          <w:tcPr>
            <w:tcW w:w="285" w:type="pct"/>
            <w:shd w:val="clear" w:color="auto" w:fill="auto"/>
            <w:vAlign w:val="center"/>
            <w:hideMark/>
          </w:tcPr>
          <w:p w14:paraId="5A137F10"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61267368" w14:textId="77777777" w:rsidTr="00FD09D6">
        <w:trPr>
          <w:trHeight w:val="283"/>
        </w:trPr>
        <w:tc>
          <w:tcPr>
            <w:tcW w:w="174" w:type="pct"/>
            <w:shd w:val="clear" w:color="auto" w:fill="auto"/>
            <w:vAlign w:val="center"/>
            <w:hideMark/>
          </w:tcPr>
          <w:p w14:paraId="1562CC94"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2</w:t>
            </w:r>
          </w:p>
        </w:tc>
        <w:tc>
          <w:tcPr>
            <w:tcW w:w="397" w:type="pct"/>
            <w:shd w:val="clear" w:color="auto" w:fill="auto"/>
            <w:vAlign w:val="center"/>
            <w:hideMark/>
          </w:tcPr>
          <w:p w14:paraId="0A4F1512"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 xml:space="preserve">Ngân sách địa phương </w:t>
            </w:r>
          </w:p>
        </w:tc>
        <w:tc>
          <w:tcPr>
            <w:tcW w:w="247" w:type="pct"/>
            <w:shd w:val="clear" w:color="auto" w:fill="auto"/>
            <w:vAlign w:val="center"/>
            <w:hideMark/>
          </w:tcPr>
          <w:p w14:paraId="16E81C1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6189B1C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7A763E4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254087A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37A10BB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384BB44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19" w:type="pct"/>
            <w:shd w:val="clear" w:color="auto" w:fill="auto"/>
            <w:vAlign w:val="center"/>
            <w:hideMark/>
          </w:tcPr>
          <w:p w14:paraId="4B504CEE"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62A41C5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4CDFA280"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A69D620"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09486A5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A25120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3B308E40"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0CDF79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089FC9C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750D7990"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194" w:type="pct"/>
            <w:shd w:val="clear" w:color="auto" w:fill="auto"/>
            <w:vAlign w:val="center"/>
            <w:hideMark/>
          </w:tcPr>
          <w:p w14:paraId="20FD7D1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90" w:type="pct"/>
            <w:shd w:val="clear" w:color="auto" w:fill="auto"/>
            <w:vAlign w:val="center"/>
            <w:hideMark/>
          </w:tcPr>
          <w:p w14:paraId="37B4342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85" w:type="pct"/>
            <w:shd w:val="clear" w:color="auto" w:fill="auto"/>
            <w:vAlign w:val="center"/>
            <w:hideMark/>
          </w:tcPr>
          <w:p w14:paraId="17422F8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7E56CED2" w14:textId="77777777" w:rsidTr="00FD09D6">
        <w:trPr>
          <w:trHeight w:val="283"/>
        </w:trPr>
        <w:tc>
          <w:tcPr>
            <w:tcW w:w="174" w:type="pct"/>
            <w:shd w:val="clear" w:color="auto" w:fill="auto"/>
            <w:vAlign w:val="center"/>
            <w:hideMark/>
          </w:tcPr>
          <w:p w14:paraId="1B26586A"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3</w:t>
            </w:r>
          </w:p>
        </w:tc>
        <w:tc>
          <w:tcPr>
            <w:tcW w:w="397" w:type="pct"/>
            <w:shd w:val="clear" w:color="auto" w:fill="auto"/>
            <w:vAlign w:val="center"/>
            <w:hideMark/>
          </w:tcPr>
          <w:p w14:paraId="291AA91C"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Vốn hợp pháp khác</w:t>
            </w:r>
          </w:p>
        </w:tc>
        <w:tc>
          <w:tcPr>
            <w:tcW w:w="247" w:type="pct"/>
            <w:shd w:val="clear" w:color="auto" w:fill="auto"/>
            <w:vAlign w:val="center"/>
            <w:hideMark/>
          </w:tcPr>
          <w:p w14:paraId="7ED65F6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0116D02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633C4AF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1B1608E2"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375F88C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670F7A2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19" w:type="pct"/>
            <w:shd w:val="clear" w:color="auto" w:fill="auto"/>
            <w:vAlign w:val="center"/>
            <w:hideMark/>
          </w:tcPr>
          <w:p w14:paraId="57CF3DE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4485D4A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D3BE46E"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DB7410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A46870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EB7F1E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51C9537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393B67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44CB38C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434E5D2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194" w:type="pct"/>
            <w:shd w:val="clear" w:color="auto" w:fill="auto"/>
            <w:vAlign w:val="center"/>
            <w:hideMark/>
          </w:tcPr>
          <w:p w14:paraId="3058446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90" w:type="pct"/>
            <w:shd w:val="clear" w:color="auto" w:fill="auto"/>
            <w:vAlign w:val="center"/>
            <w:hideMark/>
          </w:tcPr>
          <w:p w14:paraId="45444BA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85" w:type="pct"/>
            <w:shd w:val="clear" w:color="auto" w:fill="auto"/>
            <w:vAlign w:val="center"/>
            <w:hideMark/>
          </w:tcPr>
          <w:p w14:paraId="6818112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2C9D0C1C" w14:textId="77777777" w:rsidTr="00FD09D6">
        <w:trPr>
          <w:trHeight w:val="283"/>
        </w:trPr>
        <w:tc>
          <w:tcPr>
            <w:tcW w:w="174" w:type="pct"/>
            <w:shd w:val="clear" w:color="auto" w:fill="auto"/>
            <w:vAlign w:val="center"/>
            <w:hideMark/>
          </w:tcPr>
          <w:p w14:paraId="63493D55" w14:textId="77777777" w:rsidR="00AB3E18" w:rsidRPr="00B31AB0" w:rsidRDefault="00AB3E18" w:rsidP="00FD09D6">
            <w:pPr>
              <w:spacing w:after="0" w:line="240" w:lineRule="auto"/>
              <w:ind w:left="-57" w:right="-57"/>
              <w:jc w:val="center"/>
              <w:rPr>
                <w:rFonts w:eastAsia="Times New Roman"/>
                <w:b/>
                <w:bCs/>
                <w:sz w:val="16"/>
                <w:szCs w:val="18"/>
              </w:rPr>
            </w:pPr>
            <w:r w:rsidRPr="00B31AB0">
              <w:rPr>
                <w:rFonts w:eastAsia="Times New Roman"/>
                <w:b/>
                <w:bCs/>
                <w:sz w:val="16"/>
                <w:szCs w:val="18"/>
              </w:rPr>
              <w:lastRenderedPageBreak/>
              <w:t>IV</w:t>
            </w:r>
          </w:p>
        </w:tc>
        <w:tc>
          <w:tcPr>
            <w:tcW w:w="397" w:type="pct"/>
            <w:shd w:val="clear" w:color="auto" w:fill="auto"/>
            <w:vAlign w:val="center"/>
            <w:hideMark/>
          </w:tcPr>
          <w:p w14:paraId="0BC2C737" w14:textId="43BE4DCC" w:rsidR="00AB3E18" w:rsidRPr="00B31AB0" w:rsidRDefault="00CC4F36" w:rsidP="00FD09D6">
            <w:pPr>
              <w:spacing w:after="0" w:line="240" w:lineRule="auto"/>
              <w:ind w:left="-57" w:right="-57"/>
              <w:rPr>
                <w:rFonts w:eastAsia="Times New Roman"/>
                <w:b/>
                <w:bCs/>
                <w:sz w:val="16"/>
                <w:szCs w:val="18"/>
              </w:rPr>
            </w:pPr>
            <w:r w:rsidRPr="00B31AB0">
              <w:rPr>
                <w:rFonts w:eastAsia="Times New Roman"/>
                <w:b/>
                <w:bCs/>
                <w:sz w:val="16"/>
                <w:szCs w:val="18"/>
              </w:rPr>
              <w:t xml:space="preserve">Dự án bố trí ổn định dân </w:t>
            </w:r>
            <w:r w:rsidR="00AB3E18" w:rsidRPr="00B31AB0">
              <w:rPr>
                <w:rFonts w:eastAsia="Times New Roman"/>
                <w:b/>
                <w:bCs/>
                <w:sz w:val="16"/>
                <w:szCs w:val="18"/>
              </w:rPr>
              <w:t xml:space="preserve">DCTD, khu rừng đặc dụng </w:t>
            </w:r>
          </w:p>
        </w:tc>
        <w:tc>
          <w:tcPr>
            <w:tcW w:w="247" w:type="pct"/>
            <w:shd w:val="clear" w:color="auto" w:fill="auto"/>
            <w:vAlign w:val="center"/>
            <w:hideMark/>
          </w:tcPr>
          <w:p w14:paraId="4A613A95"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38</w:t>
            </w:r>
          </w:p>
        </w:tc>
        <w:tc>
          <w:tcPr>
            <w:tcW w:w="247" w:type="pct"/>
            <w:shd w:val="clear" w:color="auto" w:fill="auto"/>
            <w:vAlign w:val="center"/>
            <w:hideMark/>
          </w:tcPr>
          <w:p w14:paraId="0F11496A"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38</w:t>
            </w:r>
          </w:p>
        </w:tc>
        <w:tc>
          <w:tcPr>
            <w:tcW w:w="247" w:type="pct"/>
            <w:shd w:val="clear" w:color="auto" w:fill="auto"/>
            <w:vAlign w:val="center"/>
            <w:hideMark/>
          </w:tcPr>
          <w:p w14:paraId="253A0E79"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38</w:t>
            </w:r>
          </w:p>
        </w:tc>
        <w:tc>
          <w:tcPr>
            <w:tcW w:w="220" w:type="pct"/>
            <w:shd w:val="clear" w:color="auto" w:fill="auto"/>
            <w:vAlign w:val="center"/>
            <w:hideMark/>
          </w:tcPr>
          <w:p w14:paraId="3F49FCD1"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47" w:type="pct"/>
            <w:shd w:val="clear" w:color="auto" w:fill="auto"/>
            <w:vAlign w:val="center"/>
            <w:hideMark/>
          </w:tcPr>
          <w:p w14:paraId="1474B4FF"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38,125</w:t>
            </w:r>
          </w:p>
        </w:tc>
        <w:tc>
          <w:tcPr>
            <w:tcW w:w="247" w:type="pct"/>
            <w:shd w:val="clear" w:color="auto" w:fill="auto"/>
            <w:vAlign w:val="center"/>
            <w:hideMark/>
          </w:tcPr>
          <w:p w14:paraId="5C5050A9"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38,125</w:t>
            </w:r>
          </w:p>
        </w:tc>
        <w:tc>
          <w:tcPr>
            <w:tcW w:w="219" w:type="pct"/>
            <w:shd w:val="clear" w:color="auto" w:fill="auto"/>
            <w:vAlign w:val="center"/>
            <w:hideMark/>
          </w:tcPr>
          <w:p w14:paraId="10333BD0"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188A5AE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0ECF1110"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38CE59EC"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5F5C74AB"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78F4BE53"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1" w:type="pct"/>
            <w:shd w:val="clear" w:color="auto" w:fill="auto"/>
            <w:vAlign w:val="center"/>
            <w:hideMark/>
          </w:tcPr>
          <w:p w14:paraId="6036802B"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25DFE1F1"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0" w:type="pct"/>
            <w:shd w:val="clear" w:color="auto" w:fill="auto"/>
            <w:vAlign w:val="center"/>
            <w:hideMark/>
          </w:tcPr>
          <w:p w14:paraId="18EB98B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21" w:type="pct"/>
            <w:shd w:val="clear" w:color="auto" w:fill="auto"/>
            <w:vAlign w:val="center"/>
            <w:hideMark/>
          </w:tcPr>
          <w:p w14:paraId="214F81B9"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194" w:type="pct"/>
            <w:shd w:val="clear" w:color="auto" w:fill="auto"/>
            <w:vAlign w:val="center"/>
            <w:hideMark/>
          </w:tcPr>
          <w:p w14:paraId="023061BD"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90" w:type="pct"/>
            <w:shd w:val="clear" w:color="auto" w:fill="auto"/>
            <w:vAlign w:val="center"/>
            <w:hideMark/>
          </w:tcPr>
          <w:p w14:paraId="152246BC"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c>
          <w:tcPr>
            <w:tcW w:w="285" w:type="pct"/>
            <w:shd w:val="clear" w:color="auto" w:fill="auto"/>
            <w:vAlign w:val="center"/>
            <w:hideMark/>
          </w:tcPr>
          <w:p w14:paraId="5F00612E" w14:textId="77777777" w:rsidR="00AB3E18" w:rsidRPr="00B31AB0" w:rsidRDefault="00AB3E18" w:rsidP="00FD09D6">
            <w:pPr>
              <w:spacing w:after="0" w:line="240" w:lineRule="auto"/>
              <w:ind w:left="-57" w:right="-57"/>
              <w:jc w:val="right"/>
              <w:rPr>
                <w:rFonts w:eastAsia="Times New Roman"/>
                <w:b/>
                <w:bCs/>
                <w:sz w:val="16"/>
                <w:szCs w:val="18"/>
              </w:rPr>
            </w:pPr>
            <w:r w:rsidRPr="00B31AB0">
              <w:rPr>
                <w:rFonts w:eastAsia="Times New Roman"/>
                <w:b/>
                <w:bCs/>
                <w:sz w:val="16"/>
                <w:szCs w:val="18"/>
              </w:rPr>
              <w:t>_</w:t>
            </w:r>
          </w:p>
        </w:tc>
      </w:tr>
      <w:tr w:rsidR="00B31AB0" w:rsidRPr="00B31AB0" w14:paraId="60DC77E1" w14:textId="77777777" w:rsidTr="00FD09D6">
        <w:trPr>
          <w:trHeight w:val="283"/>
        </w:trPr>
        <w:tc>
          <w:tcPr>
            <w:tcW w:w="174" w:type="pct"/>
            <w:shd w:val="clear" w:color="auto" w:fill="auto"/>
            <w:vAlign w:val="center"/>
            <w:hideMark/>
          </w:tcPr>
          <w:p w14:paraId="1FE66551"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1</w:t>
            </w:r>
          </w:p>
        </w:tc>
        <w:tc>
          <w:tcPr>
            <w:tcW w:w="397" w:type="pct"/>
            <w:shd w:val="clear" w:color="auto" w:fill="auto"/>
            <w:vAlign w:val="center"/>
            <w:hideMark/>
          </w:tcPr>
          <w:p w14:paraId="64C9916A"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 xml:space="preserve">Ngân sách trung ương </w:t>
            </w:r>
          </w:p>
        </w:tc>
        <w:tc>
          <w:tcPr>
            <w:tcW w:w="247" w:type="pct"/>
            <w:shd w:val="clear" w:color="auto" w:fill="auto"/>
            <w:vAlign w:val="center"/>
            <w:hideMark/>
          </w:tcPr>
          <w:p w14:paraId="23DC8A2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38</w:t>
            </w:r>
          </w:p>
        </w:tc>
        <w:tc>
          <w:tcPr>
            <w:tcW w:w="247" w:type="pct"/>
            <w:shd w:val="clear" w:color="auto" w:fill="auto"/>
            <w:vAlign w:val="center"/>
            <w:hideMark/>
          </w:tcPr>
          <w:p w14:paraId="5EAD545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38</w:t>
            </w:r>
          </w:p>
        </w:tc>
        <w:tc>
          <w:tcPr>
            <w:tcW w:w="247" w:type="pct"/>
            <w:shd w:val="clear" w:color="auto" w:fill="auto"/>
            <w:vAlign w:val="center"/>
            <w:hideMark/>
          </w:tcPr>
          <w:p w14:paraId="3A8A24D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38</w:t>
            </w:r>
          </w:p>
        </w:tc>
        <w:tc>
          <w:tcPr>
            <w:tcW w:w="220" w:type="pct"/>
            <w:shd w:val="clear" w:color="auto" w:fill="auto"/>
            <w:vAlign w:val="center"/>
            <w:hideMark/>
          </w:tcPr>
          <w:p w14:paraId="60B50B2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1C799AF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38,125</w:t>
            </w:r>
          </w:p>
        </w:tc>
        <w:tc>
          <w:tcPr>
            <w:tcW w:w="247" w:type="pct"/>
            <w:shd w:val="clear" w:color="auto" w:fill="auto"/>
            <w:vAlign w:val="center"/>
            <w:hideMark/>
          </w:tcPr>
          <w:p w14:paraId="003B516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38,125</w:t>
            </w:r>
          </w:p>
        </w:tc>
        <w:tc>
          <w:tcPr>
            <w:tcW w:w="219" w:type="pct"/>
            <w:shd w:val="clear" w:color="auto" w:fill="auto"/>
            <w:vAlign w:val="center"/>
            <w:hideMark/>
          </w:tcPr>
          <w:p w14:paraId="7EAF659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29D9250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0A6E573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46155C8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C8BAF0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5C6E01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499064F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437E4CEB"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5F59B08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0ED53C9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194" w:type="pct"/>
            <w:shd w:val="clear" w:color="auto" w:fill="auto"/>
            <w:vAlign w:val="center"/>
            <w:hideMark/>
          </w:tcPr>
          <w:p w14:paraId="25829D7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90" w:type="pct"/>
            <w:shd w:val="clear" w:color="auto" w:fill="auto"/>
            <w:vAlign w:val="center"/>
            <w:hideMark/>
          </w:tcPr>
          <w:p w14:paraId="1EDF969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85" w:type="pct"/>
            <w:shd w:val="clear" w:color="auto" w:fill="auto"/>
            <w:vAlign w:val="center"/>
            <w:hideMark/>
          </w:tcPr>
          <w:p w14:paraId="02A0760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6336EF27" w14:textId="77777777" w:rsidTr="00FD09D6">
        <w:trPr>
          <w:trHeight w:val="283"/>
        </w:trPr>
        <w:tc>
          <w:tcPr>
            <w:tcW w:w="174" w:type="pct"/>
            <w:shd w:val="clear" w:color="auto" w:fill="auto"/>
            <w:vAlign w:val="center"/>
            <w:hideMark/>
          </w:tcPr>
          <w:p w14:paraId="04EFD952"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2</w:t>
            </w:r>
          </w:p>
        </w:tc>
        <w:tc>
          <w:tcPr>
            <w:tcW w:w="397" w:type="pct"/>
            <w:shd w:val="clear" w:color="auto" w:fill="auto"/>
            <w:vAlign w:val="center"/>
            <w:hideMark/>
          </w:tcPr>
          <w:p w14:paraId="0070DC76"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 xml:space="preserve">Ngân sách địa phương </w:t>
            </w:r>
          </w:p>
        </w:tc>
        <w:tc>
          <w:tcPr>
            <w:tcW w:w="247" w:type="pct"/>
            <w:shd w:val="clear" w:color="auto" w:fill="auto"/>
            <w:vAlign w:val="center"/>
            <w:hideMark/>
          </w:tcPr>
          <w:p w14:paraId="04C63AC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43CA196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3B3D1E00"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2B4CC9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5D1916C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268C391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19" w:type="pct"/>
            <w:shd w:val="clear" w:color="auto" w:fill="auto"/>
            <w:vAlign w:val="center"/>
            <w:hideMark/>
          </w:tcPr>
          <w:p w14:paraId="6C773544"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44372F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1A9DE138"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5D5EE5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6B2681DC"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F50BC7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175B48FF"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240C2CB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021C264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0CF605D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194" w:type="pct"/>
            <w:shd w:val="clear" w:color="auto" w:fill="auto"/>
            <w:vAlign w:val="center"/>
            <w:hideMark/>
          </w:tcPr>
          <w:p w14:paraId="554A762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90" w:type="pct"/>
            <w:shd w:val="clear" w:color="auto" w:fill="auto"/>
            <w:vAlign w:val="center"/>
            <w:hideMark/>
          </w:tcPr>
          <w:p w14:paraId="24A3825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85" w:type="pct"/>
            <w:shd w:val="clear" w:color="auto" w:fill="auto"/>
            <w:vAlign w:val="center"/>
            <w:hideMark/>
          </w:tcPr>
          <w:p w14:paraId="2FCCE9E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r w:rsidR="00B31AB0" w:rsidRPr="00B31AB0" w14:paraId="73C09CEA" w14:textId="77777777" w:rsidTr="00FD09D6">
        <w:trPr>
          <w:trHeight w:val="283"/>
        </w:trPr>
        <w:tc>
          <w:tcPr>
            <w:tcW w:w="174" w:type="pct"/>
            <w:shd w:val="clear" w:color="auto" w:fill="auto"/>
            <w:vAlign w:val="center"/>
            <w:hideMark/>
          </w:tcPr>
          <w:p w14:paraId="4D81A500" w14:textId="77777777" w:rsidR="00AB3E18" w:rsidRPr="00B31AB0" w:rsidRDefault="00AB3E18" w:rsidP="00FD09D6">
            <w:pPr>
              <w:spacing w:after="0" w:line="240" w:lineRule="auto"/>
              <w:ind w:left="-57" w:right="-57"/>
              <w:jc w:val="center"/>
              <w:rPr>
                <w:rFonts w:eastAsia="Times New Roman"/>
                <w:sz w:val="16"/>
                <w:szCs w:val="18"/>
              </w:rPr>
            </w:pPr>
            <w:r w:rsidRPr="00B31AB0">
              <w:rPr>
                <w:rFonts w:eastAsia="Times New Roman"/>
                <w:sz w:val="16"/>
                <w:szCs w:val="18"/>
              </w:rPr>
              <w:t>3</w:t>
            </w:r>
          </w:p>
        </w:tc>
        <w:tc>
          <w:tcPr>
            <w:tcW w:w="397" w:type="pct"/>
            <w:shd w:val="clear" w:color="auto" w:fill="auto"/>
            <w:vAlign w:val="center"/>
            <w:hideMark/>
          </w:tcPr>
          <w:p w14:paraId="01A3D82E" w14:textId="77777777" w:rsidR="00AB3E18" w:rsidRPr="00B31AB0" w:rsidRDefault="00AB3E18" w:rsidP="00FD09D6">
            <w:pPr>
              <w:spacing w:after="0" w:line="240" w:lineRule="auto"/>
              <w:ind w:left="-57" w:right="-57"/>
              <w:rPr>
                <w:rFonts w:eastAsia="Times New Roman"/>
                <w:sz w:val="16"/>
                <w:szCs w:val="18"/>
              </w:rPr>
            </w:pPr>
            <w:r w:rsidRPr="00B31AB0">
              <w:rPr>
                <w:rFonts w:eastAsia="Times New Roman"/>
                <w:sz w:val="16"/>
                <w:szCs w:val="18"/>
              </w:rPr>
              <w:t>Vốn hợp pháp khác</w:t>
            </w:r>
          </w:p>
        </w:tc>
        <w:tc>
          <w:tcPr>
            <w:tcW w:w="247" w:type="pct"/>
            <w:shd w:val="clear" w:color="auto" w:fill="auto"/>
            <w:vAlign w:val="center"/>
            <w:hideMark/>
          </w:tcPr>
          <w:p w14:paraId="05A914C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428E2B3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631CF96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6998371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0F8624F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47" w:type="pct"/>
            <w:shd w:val="clear" w:color="auto" w:fill="auto"/>
            <w:vAlign w:val="center"/>
            <w:hideMark/>
          </w:tcPr>
          <w:p w14:paraId="284475F1"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19" w:type="pct"/>
            <w:shd w:val="clear" w:color="auto" w:fill="auto"/>
            <w:vAlign w:val="center"/>
            <w:hideMark/>
          </w:tcPr>
          <w:p w14:paraId="656D5519"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2E6682E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2DB914E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063260D"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66B7958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2BF0C0A7"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4E1B8143"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103AC2D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0" w:type="pct"/>
            <w:shd w:val="clear" w:color="auto" w:fill="auto"/>
            <w:vAlign w:val="center"/>
            <w:hideMark/>
          </w:tcPr>
          <w:p w14:paraId="3951108A"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21" w:type="pct"/>
            <w:shd w:val="clear" w:color="auto" w:fill="auto"/>
            <w:vAlign w:val="center"/>
            <w:hideMark/>
          </w:tcPr>
          <w:p w14:paraId="75F44995"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194" w:type="pct"/>
            <w:shd w:val="clear" w:color="auto" w:fill="auto"/>
            <w:vAlign w:val="center"/>
            <w:hideMark/>
          </w:tcPr>
          <w:p w14:paraId="37B7D5F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90" w:type="pct"/>
            <w:shd w:val="clear" w:color="auto" w:fill="auto"/>
            <w:vAlign w:val="center"/>
            <w:hideMark/>
          </w:tcPr>
          <w:p w14:paraId="2298098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c>
          <w:tcPr>
            <w:tcW w:w="285" w:type="pct"/>
            <w:shd w:val="clear" w:color="auto" w:fill="auto"/>
            <w:vAlign w:val="center"/>
            <w:hideMark/>
          </w:tcPr>
          <w:p w14:paraId="3DB21446" w14:textId="77777777" w:rsidR="00AB3E18" w:rsidRPr="00B31AB0" w:rsidRDefault="00AB3E18" w:rsidP="00FD09D6">
            <w:pPr>
              <w:spacing w:after="0" w:line="240" w:lineRule="auto"/>
              <w:ind w:left="-57" w:right="-57"/>
              <w:jc w:val="right"/>
              <w:rPr>
                <w:rFonts w:eastAsia="Times New Roman"/>
                <w:sz w:val="16"/>
                <w:szCs w:val="18"/>
              </w:rPr>
            </w:pPr>
            <w:r w:rsidRPr="00B31AB0">
              <w:rPr>
                <w:rFonts w:eastAsia="Times New Roman"/>
                <w:sz w:val="16"/>
                <w:szCs w:val="18"/>
              </w:rPr>
              <w:t>_</w:t>
            </w:r>
          </w:p>
        </w:tc>
      </w:tr>
    </w:tbl>
    <w:p w14:paraId="1F8FA79C" w14:textId="59D99A20" w:rsidR="00B46A0B" w:rsidRPr="00B31AB0" w:rsidRDefault="00B46A0B" w:rsidP="008159FB">
      <w:pPr>
        <w:spacing w:after="0" w:line="324" w:lineRule="auto"/>
        <w:jc w:val="center"/>
        <w:rPr>
          <w:b/>
          <w:szCs w:val="28"/>
        </w:rPr>
      </w:pPr>
    </w:p>
    <w:p w14:paraId="0BFAA6AE" w14:textId="77777777" w:rsidR="00B46A0B" w:rsidRPr="00B31AB0" w:rsidRDefault="00B46A0B" w:rsidP="008159FB">
      <w:pPr>
        <w:spacing w:after="160" w:line="259" w:lineRule="auto"/>
        <w:rPr>
          <w:b/>
          <w:szCs w:val="28"/>
        </w:rPr>
      </w:pPr>
      <w:r w:rsidRPr="00B31AB0">
        <w:rPr>
          <w:b/>
          <w:szCs w:val="28"/>
        </w:rPr>
        <w:br w:type="page"/>
      </w:r>
    </w:p>
    <w:p w14:paraId="44870B97" w14:textId="77777777" w:rsidR="00B46A0B" w:rsidRPr="00B31AB0" w:rsidRDefault="00B46A0B" w:rsidP="008159FB">
      <w:pPr>
        <w:spacing w:after="0" w:line="324" w:lineRule="auto"/>
        <w:jc w:val="center"/>
        <w:rPr>
          <w:b/>
          <w:szCs w:val="28"/>
        </w:rPr>
        <w:sectPr w:rsidR="00B46A0B" w:rsidRPr="00B31AB0" w:rsidSect="00F82F2E">
          <w:pgSz w:w="16838" w:h="11906" w:orient="landscape" w:code="9"/>
          <w:pgMar w:top="1701" w:right="1134" w:bottom="1134" w:left="1134" w:header="720" w:footer="720" w:gutter="0"/>
          <w:cols w:space="720"/>
          <w:docGrid w:linePitch="381"/>
        </w:sectPr>
      </w:pPr>
    </w:p>
    <w:p w14:paraId="128D9F77" w14:textId="38375722" w:rsidR="00B27D14" w:rsidRPr="00B31AB0" w:rsidRDefault="00C8432E" w:rsidP="008159FB">
      <w:pPr>
        <w:spacing w:after="0" w:line="324" w:lineRule="auto"/>
        <w:jc w:val="center"/>
        <w:rPr>
          <w:b/>
          <w:szCs w:val="28"/>
        </w:rPr>
      </w:pPr>
      <w:r w:rsidRPr="00B31AB0">
        <w:rPr>
          <w:b/>
          <w:szCs w:val="28"/>
        </w:rPr>
        <w:lastRenderedPageBreak/>
        <w:t>PHỤ LỤC 5: KẾT QUẢ THỰC HIỆN CÁC DỰ ÁN ĐẦU TƯ ỔN ĐỊNH ĐỜI SỐNG VÀ SẢN XUẤT CHO NGƯỜI DÂN SAU TÁI ĐỊNH CƯ DỰ ÁN THỦY LỢI, THỦY ĐIỆN GIAI ĐOẠN 2016-2020</w:t>
      </w:r>
    </w:p>
    <w:tbl>
      <w:tblPr>
        <w:tblW w:w="516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67"/>
        <w:gridCol w:w="993"/>
        <w:gridCol w:w="1578"/>
        <w:gridCol w:w="979"/>
        <w:gridCol w:w="833"/>
        <w:gridCol w:w="804"/>
        <w:gridCol w:w="801"/>
        <w:gridCol w:w="804"/>
      </w:tblGrid>
      <w:tr w:rsidR="00B31AB0" w:rsidRPr="00B31AB0" w14:paraId="397EA617" w14:textId="77777777" w:rsidTr="00306627">
        <w:trPr>
          <w:trHeight w:val="480"/>
        </w:trPr>
        <w:tc>
          <w:tcPr>
            <w:tcW w:w="281" w:type="pct"/>
            <w:vMerge w:val="restart"/>
            <w:shd w:val="clear" w:color="auto" w:fill="auto"/>
            <w:noWrap/>
            <w:vAlign w:val="center"/>
            <w:hideMark/>
          </w:tcPr>
          <w:p w14:paraId="5E2B48C8"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STT</w:t>
            </w:r>
          </w:p>
        </w:tc>
        <w:tc>
          <w:tcPr>
            <w:tcW w:w="1181" w:type="pct"/>
            <w:vMerge w:val="restart"/>
            <w:shd w:val="clear" w:color="auto" w:fill="auto"/>
            <w:vAlign w:val="center"/>
            <w:hideMark/>
          </w:tcPr>
          <w:p w14:paraId="3D941578" w14:textId="76554DF8"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Danh mục dự án sau tái định cư thủy lợi/thủy điện</w:t>
            </w:r>
          </w:p>
        </w:tc>
        <w:tc>
          <w:tcPr>
            <w:tcW w:w="517" w:type="pct"/>
            <w:vMerge w:val="restart"/>
            <w:shd w:val="clear" w:color="auto" w:fill="auto"/>
            <w:vAlign w:val="center"/>
            <w:hideMark/>
          </w:tcPr>
          <w:p w14:paraId="75087D40" w14:textId="419D1B34"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 xml:space="preserve">Địa điểm </w:t>
            </w:r>
            <w:r w:rsidRPr="00B31AB0">
              <w:rPr>
                <w:rFonts w:eastAsia="Times New Roman"/>
                <w:b/>
                <w:bCs/>
                <w:sz w:val="22"/>
              </w:rPr>
              <w:br/>
              <w:t>thực hiện</w:t>
            </w:r>
          </w:p>
        </w:tc>
        <w:tc>
          <w:tcPr>
            <w:tcW w:w="822" w:type="pct"/>
            <w:vMerge w:val="restart"/>
            <w:shd w:val="clear" w:color="auto" w:fill="auto"/>
            <w:vAlign w:val="center"/>
            <w:hideMark/>
          </w:tcPr>
          <w:p w14:paraId="61B9E63A" w14:textId="43297A53"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Số, ngày tháng năm quyết định phê duyệt</w:t>
            </w:r>
          </w:p>
        </w:tc>
        <w:tc>
          <w:tcPr>
            <w:tcW w:w="2199" w:type="pct"/>
            <w:gridSpan w:val="5"/>
            <w:shd w:val="clear" w:color="auto" w:fill="auto"/>
            <w:vAlign w:val="center"/>
            <w:hideMark/>
          </w:tcPr>
          <w:p w14:paraId="33C22127" w14:textId="2946933A"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Tổng mức đầu tư</w:t>
            </w:r>
          </w:p>
        </w:tc>
      </w:tr>
      <w:tr w:rsidR="00B31AB0" w:rsidRPr="00B31AB0" w14:paraId="180CC4E0" w14:textId="77777777" w:rsidTr="00306627">
        <w:trPr>
          <w:trHeight w:val="330"/>
        </w:trPr>
        <w:tc>
          <w:tcPr>
            <w:tcW w:w="281" w:type="pct"/>
            <w:vMerge/>
            <w:vAlign w:val="center"/>
            <w:hideMark/>
          </w:tcPr>
          <w:p w14:paraId="4AB6A0CA" w14:textId="77777777" w:rsidR="00B27D14" w:rsidRPr="00B31AB0" w:rsidRDefault="00B27D14" w:rsidP="00306627">
            <w:pPr>
              <w:spacing w:after="0" w:line="240" w:lineRule="auto"/>
              <w:ind w:left="-57" w:right="-57"/>
              <w:jc w:val="center"/>
              <w:rPr>
                <w:rFonts w:eastAsia="Times New Roman"/>
                <w:b/>
                <w:bCs/>
                <w:sz w:val="22"/>
              </w:rPr>
            </w:pPr>
          </w:p>
        </w:tc>
        <w:tc>
          <w:tcPr>
            <w:tcW w:w="1181" w:type="pct"/>
            <w:vMerge/>
            <w:vAlign w:val="center"/>
            <w:hideMark/>
          </w:tcPr>
          <w:p w14:paraId="5B433674" w14:textId="77777777" w:rsidR="00B27D14" w:rsidRPr="00B31AB0" w:rsidRDefault="00B27D14" w:rsidP="00306627">
            <w:pPr>
              <w:spacing w:after="0" w:line="240" w:lineRule="auto"/>
              <w:ind w:left="-57" w:right="-57"/>
              <w:jc w:val="center"/>
              <w:rPr>
                <w:rFonts w:eastAsia="Times New Roman"/>
                <w:b/>
                <w:bCs/>
                <w:sz w:val="22"/>
              </w:rPr>
            </w:pPr>
          </w:p>
        </w:tc>
        <w:tc>
          <w:tcPr>
            <w:tcW w:w="517" w:type="pct"/>
            <w:vMerge/>
            <w:vAlign w:val="center"/>
            <w:hideMark/>
          </w:tcPr>
          <w:p w14:paraId="3C8CEE83" w14:textId="77777777" w:rsidR="00B27D14" w:rsidRPr="00B31AB0" w:rsidRDefault="00B27D14" w:rsidP="00306627">
            <w:pPr>
              <w:spacing w:after="0" w:line="240" w:lineRule="auto"/>
              <w:ind w:left="-57" w:right="-57"/>
              <w:jc w:val="center"/>
              <w:rPr>
                <w:rFonts w:eastAsia="Times New Roman"/>
                <w:b/>
                <w:bCs/>
                <w:sz w:val="22"/>
              </w:rPr>
            </w:pPr>
          </w:p>
        </w:tc>
        <w:tc>
          <w:tcPr>
            <w:tcW w:w="822" w:type="pct"/>
            <w:vMerge/>
            <w:vAlign w:val="center"/>
            <w:hideMark/>
          </w:tcPr>
          <w:p w14:paraId="05A6E06D" w14:textId="77777777" w:rsidR="00B27D14" w:rsidRPr="00B31AB0" w:rsidRDefault="00B27D14" w:rsidP="00306627">
            <w:pPr>
              <w:spacing w:after="0" w:line="240" w:lineRule="auto"/>
              <w:ind w:left="-57" w:right="-57"/>
              <w:jc w:val="center"/>
              <w:rPr>
                <w:rFonts w:eastAsia="Times New Roman"/>
                <w:b/>
                <w:bCs/>
                <w:sz w:val="22"/>
              </w:rPr>
            </w:pPr>
          </w:p>
        </w:tc>
        <w:tc>
          <w:tcPr>
            <w:tcW w:w="510" w:type="pct"/>
            <w:vMerge w:val="restart"/>
            <w:shd w:val="clear" w:color="auto" w:fill="auto"/>
            <w:vAlign w:val="center"/>
            <w:hideMark/>
          </w:tcPr>
          <w:p w14:paraId="6DFC57FD" w14:textId="138AE014"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 xml:space="preserve">Tổng </w:t>
            </w:r>
            <w:r w:rsidRPr="00B31AB0">
              <w:rPr>
                <w:rFonts w:eastAsia="Times New Roman"/>
                <w:b/>
                <w:bCs/>
                <w:sz w:val="22"/>
              </w:rPr>
              <w:br/>
              <w:t>cộng</w:t>
            </w:r>
          </w:p>
        </w:tc>
        <w:tc>
          <w:tcPr>
            <w:tcW w:w="1689" w:type="pct"/>
            <w:gridSpan w:val="4"/>
            <w:shd w:val="clear" w:color="auto" w:fill="auto"/>
            <w:noWrap/>
            <w:vAlign w:val="center"/>
            <w:hideMark/>
          </w:tcPr>
          <w:p w14:paraId="04C86D10"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Trong đó:</w:t>
            </w:r>
          </w:p>
        </w:tc>
      </w:tr>
      <w:tr w:rsidR="00B31AB0" w:rsidRPr="00B31AB0" w14:paraId="502DF2D3" w14:textId="77777777" w:rsidTr="00306627">
        <w:trPr>
          <w:trHeight w:val="443"/>
        </w:trPr>
        <w:tc>
          <w:tcPr>
            <w:tcW w:w="281" w:type="pct"/>
            <w:vMerge/>
            <w:vAlign w:val="center"/>
            <w:hideMark/>
          </w:tcPr>
          <w:p w14:paraId="3CE9727B" w14:textId="77777777" w:rsidR="00B27D14" w:rsidRPr="00B31AB0" w:rsidRDefault="00B27D14" w:rsidP="00306627">
            <w:pPr>
              <w:spacing w:after="0" w:line="240" w:lineRule="auto"/>
              <w:ind w:left="-57" w:right="-57"/>
              <w:jc w:val="center"/>
              <w:rPr>
                <w:rFonts w:eastAsia="Times New Roman"/>
                <w:b/>
                <w:bCs/>
                <w:sz w:val="22"/>
              </w:rPr>
            </w:pPr>
          </w:p>
        </w:tc>
        <w:tc>
          <w:tcPr>
            <w:tcW w:w="1181" w:type="pct"/>
            <w:vMerge/>
            <w:vAlign w:val="center"/>
            <w:hideMark/>
          </w:tcPr>
          <w:p w14:paraId="62D9BFDC" w14:textId="77777777" w:rsidR="00B27D14" w:rsidRPr="00B31AB0" w:rsidRDefault="00B27D14" w:rsidP="00306627">
            <w:pPr>
              <w:spacing w:after="0" w:line="240" w:lineRule="auto"/>
              <w:ind w:left="-57" w:right="-57"/>
              <w:jc w:val="center"/>
              <w:rPr>
                <w:rFonts w:eastAsia="Times New Roman"/>
                <w:b/>
                <w:bCs/>
                <w:sz w:val="22"/>
              </w:rPr>
            </w:pPr>
          </w:p>
        </w:tc>
        <w:tc>
          <w:tcPr>
            <w:tcW w:w="517" w:type="pct"/>
            <w:vMerge/>
            <w:vAlign w:val="center"/>
            <w:hideMark/>
          </w:tcPr>
          <w:p w14:paraId="56A23955" w14:textId="77777777" w:rsidR="00B27D14" w:rsidRPr="00B31AB0" w:rsidRDefault="00B27D14" w:rsidP="00306627">
            <w:pPr>
              <w:spacing w:after="0" w:line="240" w:lineRule="auto"/>
              <w:ind w:left="-57" w:right="-57"/>
              <w:jc w:val="center"/>
              <w:rPr>
                <w:rFonts w:eastAsia="Times New Roman"/>
                <w:b/>
                <w:bCs/>
                <w:sz w:val="22"/>
              </w:rPr>
            </w:pPr>
          </w:p>
        </w:tc>
        <w:tc>
          <w:tcPr>
            <w:tcW w:w="822" w:type="pct"/>
            <w:vMerge/>
            <w:vAlign w:val="center"/>
            <w:hideMark/>
          </w:tcPr>
          <w:p w14:paraId="287E46A0" w14:textId="77777777" w:rsidR="00B27D14" w:rsidRPr="00B31AB0" w:rsidRDefault="00B27D14" w:rsidP="00306627">
            <w:pPr>
              <w:spacing w:after="0" w:line="240" w:lineRule="auto"/>
              <w:ind w:left="-57" w:right="-57"/>
              <w:jc w:val="center"/>
              <w:rPr>
                <w:rFonts w:eastAsia="Times New Roman"/>
                <w:b/>
                <w:bCs/>
                <w:sz w:val="22"/>
              </w:rPr>
            </w:pPr>
          </w:p>
        </w:tc>
        <w:tc>
          <w:tcPr>
            <w:tcW w:w="510" w:type="pct"/>
            <w:vMerge/>
            <w:vAlign w:val="center"/>
            <w:hideMark/>
          </w:tcPr>
          <w:p w14:paraId="0F682C50" w14:textId="77777777" w:rsidR="00B27D14" w:rsidRPr="00B31AB0" w:rsidRDefault="00B27D14" w:rsidP="00306627">
            <w:pPr>
              <w:spacing w:after="0" w:line="240" w:lineRule="auto"/>
              <w:ind w:left="-57" w:right="-57"/>
              <w:jc w:val="center"/>
              <w:rPr>
                <w:rFonts w:eastAsia="Times New Roman"/>
                <w:b/>
                <w:bCs/>
                <w:sz w:val="22"/>
              </w:rPr>
            </w:pPr>
          </w:p>
        </w:tc>
        <w:tc>
          <w:tcPr>
            <w:tcW w:w="853" w:type="pct"/>
            <w:gridSpan w:val="2"/>
            <w:shd w:val="clear" w:color="auto" w:fill="auto"/>
            <w:noWrap/>
            <w:vAlign w:val="center"/>
            <w:hideMark/>
          </w:tcPr>
          <w:p w14:paraId="2A78B7C7"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Vốn NSTW</w:t>
            </w:r>
          </w:p>
        </w:tc>
        <w:tc>
          <w:tcPr>
            <w:tcW w:w="836" w:type="pct"/>
            <w:gridSpan w:val="2"/>
            <w:shd w:val="clear" w:color="auto" w:fill="auto"/>
            <w:noWrap/>
            <w:vAlign w:val="center"/>
            <w:hideMark/>
          </w:tcPr>
          <w:p w14:paraId="742F2867"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Vốn NSĐP</w:t>
            </w:r>
          </w:p>
        </w:tc>
      </w:tr>
      <w:tr w:rsidR="00B31AB0" w:rsidRPr="00B31AB0" w14:paraId="099873BA" w14:textId="77777777" w:rsidTr="00306627">
        <w:trPr>
          <w:trHeight w:val="443"/>
        </w:trPr>
        <w:tc>
          <w:tcPr>
            <w:tcW w:w="281" w:type="pct"/>
            <w:vMerge/>
            <w:vAlign w:val="center"/>
            <w:hideMark/>
          </w:tcPr>
          <w:p w14:paraId="0DC968CA" w14:textId="77777777" w:rsidR="00B27D14" w:rsidRPr="00B31AB0" w:rsidRDefault="00B27D14" w:rsidP="00306627">
            <w:pPr>
              <w:spacing w:after="0" w:line="240" w:lineRule="auto"/>
              <w:ind w:left="-57" w:right="-57"/>
              <w:jc w:val="center"/>
              <w:rPr>
                <w:rFonts w:eastAsia="Times New Roman"/>
                <w:b/>
                <w:bCs/>
                <w:sz w:val="22"/>
              </w:rPr>
            </w:pPr>
          </w:p>
        </w:tc>
        <w:tc>
          <w:tcPr>
            <w:tcW w:w="1181" w:type="pct"/>
            <w:vMerge/>
            <w:vAlign w:val="center"/>
            <w:hideMark/>
          </w:tcPr>
          <w:p w14:paraId="02C5C296" w14:textId="77777777" w:rsidR="00B27D14" w:rsidRPr="00B31AB0" w:rsidRDefault="00B27D14" w:rsidP="00306627">
            <w:pPr>
              <w:spacing w:after="0" w:line="240" w:lineRule="auto"/>
              <w:ind w:left="-57" w:right="-57"/>
              <w:jc w:val="center"/>
              <w:rPr>
                <w:rFonts w:eastAsia="Times New Roman"/>
                <w:b/>
                <w:bCs/>
                <w:sz w:val="22"/>
              </w:rPr>
            </w:pPr>
          </w:p>
        </w:tc>
        <w:tc>
          <w:tcPr>
            <w:tcW w:w="517" w:type="pct"/>
            <w:vMerge/>
            <w:vAlign w:val="center"/>
            <w:hideMark/>
          </w:tcPr>
          <w:p w14:paraId="77C6A69E" w14:textId="77777777" w:rsidR="00B27D14" w:rsidRPr="00B31AB0" w:rsidRDefault="00B27D14" w:rsidP="00306627">
            <w:pPr>
              <w:spacing w:after="0" w:line="240" w:lineRule="auto"/>
              <w:ind w:left="-57" w:right="-57"/>
              <w:jc w:val="center"/>
              <w:rPr>
                <w:rFonts w:eastAsia="Times New Roman"/>
                <w:b/>
                <w:bCs/>
                <w:sz w:val="22"/>
              </w:rPr>
            </w:pPr>
          </w:p>
        </w:tc>
        <w:tc>
          <w:tcPr>
            <w:tcW w:w="822" w:type="pct"/>
            <w:vMerge/>
            <w:vAlign w:val="center"/>
            <w:hideMark/>
          </w:tcPr>
          <w:p w14:paraId="1AF2E919" w14:textId="77777777" w:rsidR="00B27D14" w:rsidRPr="00B31AB0" w:rsidRDefault="00B27D14" w:rsidP="00306627">
            <w:pPr>
              <w:spacing w:after="0" w:line="240" w:lineRule="auto"/>
              <w:ind w:left="-57" w:right="-57"/>
              <w:jc w:val="center"/>
              <w:rPr>
                <w:rFonts w:eastAsia="Times New Roman"/>
                <w:b/>
                <w:bCs/>
                <w:sz w:val="22"/>
              </w:rPr>
            </w:pPr>
          </w:p>
        </w:tc>
        <w:tc>
          <w:tcPr>
            <w:tcW w:w="510" w:type="pct"/>
            <w:vMerge/>
            <w:vAlign w:val="center"/>
            <w:hideMark/>
          </w:tcPr>
          <w:p w14:paraId="73E52BA3" w14:textId="77777777" w:rsidR="00B27D14" w:rsidRPr="00B31AB0" w:rsidRDefault="00B27D14" w:rsidP="00306627">
            <w:pPr>
              <w:spacing w:after="0" w:line="240" w:lineRule="auto"/>
              <w:ind w:left="-57" w:right="-57"/>
              <w:jc w:val="center"/>
              <w:rPr>
                <w:rFonts w:eastAsia="Times New Roman"/>
                <w:b/>
                <w:bCs/>
                <w:sz w:val="22"/>
              </w:rPr>
            </w:pPr>
          </w:p>
        </w:tc>
        <w:tc>
          <w:tcPr>
            <w:tcW w:w="434" w:type="pct"/>
            <w:shd w:val="clear" w:color="auto" w:fill="auto"/>
            <w:noWrap/>
            <w:vAlign w:val="center"/>
            <w:hideMark/>
          </w:tcPr>
          <w:p w14:paraId="39C7F7F6" w14:textId="51C32818"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Vốn ĐTPT</w:t>
            </w:r>
          </w:p>
        </w:tc>
        <w:tc>
          <w:tcPr>
            <w:tcW w:w="419" w:type="pct"/>
            <w:shd w:val="clear" w:color="auto" w:fill="auto"/>
            <w:noWrap/>
            <w:vAlign w:val="center"/>
            <w:hideMark/>
          </w:tcPr>
          <w:p w14:paraId="47807A00"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Vốn SNKT</w:t>
            </w:r>
          </w:p>
        </w:tc>
        <w:tc>
          <w:tcPr>
            <w:tcW w:w="417" w:type="pct"/>
            <w:shd w:val="clear" w:color="auto" w:fill="auto"/>
            <w:noWrap/>
            <w:vAlign w:val="center"/>
            <w:hideMark/>
          </w:tcPr>
          <w:p w14:paraId="26D51F7A"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Vốn ĐTPT</w:t>
            </w:r>
          </w:p>
        </w:tc>
        <w:tc>
          <w:tcPr>
            <w:tcW w:w="419" w:type="pct"/>
            <w:shd w:val="clear" w:color="auto" w:fill="auto"/>
            <w:noWrap/>
            <w:vAlign w:val="center"/>
            <w:hideMark/>
          </w:tcPr>
          <w:p w14:paraId="59255E1D" w14:textId="46E60FD6"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Vốn SNKT</w:t>
            </w:r>
          </w:p>
        </w:tc>
      </w:tr>
      <w:tr w:rsidR="00B31AB0" w:rsidRPr="00B31AB0" w14:paraId="6BD968D2" w14:textId="77777777" w:rsidTr="00306627">
        <w:trPr>
          <w:trHeight w:val="330"/>
        </w:trPr>
        <w:tc>
          <w:tcPr>
            <w:tcW w:w="281" w:type="pct"/>
            <w:shd w:val="clear" w:color="auto" w:fill="auto"/>
            <w:noWrap/>
            <w:vAlign w:val="center"/>
            <w:hideMark/>
          </w:tcPr>
          <w:p w14:paraId="389C5D58" w14:textId="77777777" w:rsidR="00B27D14" w:rsidRPr="00B31AB0" w:rsidRDefault="00B27D14" w:rsidP="00306627">
            <w:pPr>
              <w:spacing w:after="0" w:line="240" w:lineRule="auto"/>
              <w:ind w:left="-57" w:right="-57"/>
              <w:rPr>
                <w:rFonts w:eastAsia="Times New Roman"/>
                <w:b/>
                <w:bCs/>
                <w:sz w:val="22"/>
              </w:rPr>
            </w:pPr>
            <w:r w:rsidRPr="00B31AB0">
              <w:rPr>
                <w:rFonts w:eastAsia="Times New Roman"/>
                <w:b/>
                <w:bCs/>
                <w:sz w:val="22"/>
              </w:rPr>
              <w:t> </w:t>
            </w:r>
          </w:p>
        </w:tc>
        <w:tc>
          <w:tcPr>
            <w:tcW w:w="1181" w:type="pct"/>
            <w:shd w:val="clear" w:color="auto" w:fill="auto"/>
            <w:noWrap/>
            <w:vAlign w:val="center"/>
            <w:hideMark/>
          </w:tcPr>
          <w:p w14:paraId="61B5CA57"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 xml:space="preserve">TỔNG SỐ </w:t>
            </w:r>
          </w:p>
        </w:tc>
        <w:tc>
          <w:tcPr>
            <w:tcW w:w="517" w:type="pct"/>
            <w:shd w:val="clear" w:color="auto" w:fill="auto"/>
            <w:noWrap/>
            <w:vAlign w:val="center"/>
            <w:hideMark/>
          </w:tcPr>
          <w:p w14:paraId="16204F7D" w14:textId="77777777" w:rsidR="00B27D14" w:rsidRPr="00B31AB0" w:rsidRDefault="00B27D14" w:rsidP="00306627">
            <w:pPr>
              <w:spacing w:after="0" w:line="240" w:lineRule="auto"/>
              <w:ind w:left="-57" w:right="-57"/>
              <w:rPr>
                <w:rFonts w:eastAsia="Times New Roman"/>
                <w:b/>
                <w:bCs/>
                <w:sz w:val="22"/>
              </w:rPr>
            </w:pPr>
            <w:r w:rsidRPr="00B31AB0">
              <w:rPr>
                <w:rFonts w:eastAsia="Times New Roman"/>
                <w:b/>
                <w:bCs/>
                <w:sz w:val="22"/>
              </w:rPr>
              <w:t> </w:t>
            </w:r>
          </w:p>
        </w:tc>
        <w:tc>
          <w:tcPr>
            <w:tcW w:w="822" w:type="pct"/>
            <w:shd w:val="clear" w:color="auto" w:fill="auto"/>
            <w:noWrap/>
            <w:vAlign w:val="center"/>
            <w:hideMark/>
          </w:tcPr>
          <w:p w14:paraId="709626C1"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510" w:type="pct"/>
            <w:shd w:val="clear" w:color="auto" w:fill="auto"/>
            <w:noWrap/>
            <w:vAlign w:val="center"/>
            <w:hideMark/>
          </w:tcPr>
          <w:p w14:paraId="4B59AABB"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1.719,6</w:t>
            </w:r>
          </w:p>
        </w:tc>
        <w:tc>
          <w:tcPr>
            <w:tcW w:w="434" w:type="pct"/>
            <w:shd w:val="clear" w:color="auto" w:fill="auto"/>
            <w:noWrap/>
            <w:vAlign w:val="center"/>
            <w:hideMark/>
          </w:tcPr>
          <w:p w14:paraId="49F7A212"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910,8</w:t>
            </w:r>
          </w:p>
        </w:tc>
        <w:tc>
          <w:tcPr>
            <w:tcW w:w="419" w:type="pct"/>
            <w:shd w:val="clear" w:color="auto" w:fill="auto"/>
            <w:noWrap/>
            <w:vAlign w:val="center"/>
            <w:hideMark/>
          </w:tcPr>
          <w:p w14:paraId="3C117A16"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445,0</w:t>
            </w:r>
          </w:p>
        </w:tc>
        <w:tc>
          <w:tcPr>
            <w:tcW w:w="417" w:type="pct"/>
            <w:shd w:val="clear" w:color="auto" w:fill="auto"/>
            <w:noWrap/>
            <w:vAlign w:val="center"/>
            <w:hideMark/>
          </w:tcPr>
          <w:p w14:paraId="058566E7"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295,0</w:t>
            </w:r>
          </w:p>
        </w:tc>
        <w:tc>
          <w:tcPr>
            <w:tcW w:w="419" w:type="pct"/>
            <w:shd w:val="clear" w:color="auto" w:fill="auto"/>
            <w:noWrap/>
            <w:vAlign w:val="center"/>
            <w:hideMark/>
          </w:tcPr>
          <w:p w14:paraId="69C95547" w14:textId="77777777" w:rsidR="00B27D14" w:rsidRPr="00B31AB0" w:rsidRDefault="00B27D14" w:rsidP="00306627">
            <w:pPr>
              <w:spacing w:after="0" w:line="240" w:lineRule="auto"/>
              <w:ind w:left="-57" w:right="-57"/>
              <w:jc w:val="center"/>
              <w:rPr>
                <w:rFonts w:eastAsia="Times New Roman"/>
                <w:b/>
                <w:bCs/>
                <w:sz w:val="22"/>
              </w:rPr>
            </w:pPr>
            <w:r w:rsidRPr="00B31AB0">
              <w:rPr>
                <w:rFonts w:eastAsia="Times New Roman"/>
                <w:b/>
                <w:bCs/>
                <w:sz w:val="22"/>
              </w:rPr>
              <w:t>68,8</w:t>
            </w:r>
          </w:p>
        </w:tc>
      </w:tr>
      <w:tr w:rsidR="00B31AB0" w:rsidRPr="00B31AB0" w14:paraId="6FD2D595" w14:textId="77777777" w:rsidTr="00306627">
        <w:trPr>
          <w:trHeight w:val="1538"/>
        </w:trPr>
        <w:tc>
          <w:tcPr>
            <w:tcW w:w="281" w:type="pct"/>
            <w:shd w:val="clear" w:color="auto" w:fill="auto"/>
            <w:noWrap/>
            <w:vAlign w:val="center"/>
            <w:hideMark/>
          </w:tcPr>
          <w:p w14:paraId="0E972CF0"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1</w:t>
            </w:r>
          </w:p>
        </w:tc>
        <w:tc>
          <w:tcPr>
            <w:tcW w:w="1181" w:type="pct"/>
            <w:shd w:val="clear" w:color="auto" w:fill="auto"/>
            <w:vAlign w:val="center"/>
            <w:hideMark/>
          </w:tcPr>
          <w:p w14:paraId="58A3B559" w14:textId="77777777" w:rsidR="00B27D14" w:rsidRPr="00B31AB0" w:rsidRDefault="00B27D14" w:rsidP="00306627">
            <w:pPr>
              <w:spacing w:after="0" w:line="240" w:lineRule="auto"/>
              <w:ind w:left="-57" w:right="-57"/>
              <w:rPr>
                <w:rFonts w:eastAsia="Times New Roman"/>
                <w:sz w:val="22"/>
              </w:rPr>
            </w:pPr>
            <w:r w:rsidRPr="00B31AB0">
              <w:rPr>
                <w:rFonts w:eastAsia="Times New Roman"/>
                <w:sz w:val="22"/>
              </w:rPr>
              <w:t xml:space="preserve">Đề án ổn định dân cư, </w:t>
            </w:r>
            <w:r w:rsidRPr="00B31AB0">
              <w:rPr>
                <w:rFonts w:eastAsia="Times New Roman"/>
                <w:sz w:val="22"/>
              </w:rPr>
              <w:br/>
              <w:t xml:space="preserve">phát triển kinh tế xã hội vùng tái định cư thủy điện Sơn La </w:t>
            </w:r>
          </w:p>
        </w:tc>
        <w:tc>
          <w:tcPr>
            <w:tcW w:w="517" w:type="pct"/>
            <w:shd w:val="clear" w:color="auto" w:fill="auto"/>
            <w:vAlign w:val="center"/>
            <w:hideMark/>
          </w:tcPr>
          <w:p w14:paraId="1B710016"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 xml:space="preserve">tỉnh Lai </w:t>
            </w:r>
            <w:r w:rsidRPr="00B31AB0">
              <w:rPr>
                <w:rFonts w:eastAsia="Times New Roman"/>
                <w:sz w:val="22"/>
              </w:rPr>
              <w:br/>
              <w:t xml:space="preserve">Châu </w:t>
            </w:r>
          </w:p>
        </w:tc>
        <w:tc>
          <w:tcPr>
            <w:tcW w:w="822" w:type="pct"/>
            <w:shd w:val="clear" w:color="auto" w:fill="auto"/>
            <w:vAlign w:val="center"/>
            <w:hideMark/>
          </w:tcPr>
          <w:p w14:paraId="591CFCEB"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 xml:space="preserve">666/QĐ-TTg; </w:t>
            </w:r>
            <w:r w:rsidRPr="00B31AB0">
              <w:rPr>
                <w:rFonts w:eastAsia="Times New Roman"/>
                <w:sz w:val="22"/>
              </w:rPr>
              <w:br/>
              <w:t>31/05/2018</w:t>
            </w:r>
          </w:p>
        </w:tc>
        <w:tc>
          <w:tcPr>
            <w:tcW w:w="510" w:type="pct"/>
            <w:shd w:val="clear" w:color="auto" w:fill="auto"/>
            <w:noWrap/>
            <w:vAlign w:val="center"/>
            <w:hideMark/>
          </w:tcPr>
          <w:p w14:paraId="481FB4AA"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878,0</w:t>
            </w:r>
          </w:p>
        </w:tc>
        <w:tc>
          <w:tcPr>
            <w:tcW w:w="434" w:type="pct"/>
            <w:shd w:val="clear" w:color="auto" w:fill="auto"/>
            <w:noWrap/>
            <w:vAlign w:val="center"/>
            <w:hideMark/>
          </w:tcPr>
          <w:p w14:paraId="0362A9D0"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409,0</w:t>
            </w:r>
          </w:p>
        </w:tc>
        <w:tc>
          <w:tcPr>
            <w:tcW w:w="419" w:type="pct"/>
            <w:shd w:val="clear" w:color="auto" w:fill="auto"/>
            <w:noWrap/>
            <w:vAlign w:val="center"/>
            <w:hideMark/>
          </w:tcPr>
          <w:p w14:paraId="7B19520C"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162,0</w:t>
            </w:r>
          </w:p>
        </w:tc>
        <w:tc>
          <w:tcPr>
            <w:tcW w:w="417" w:type="pct"/>
            <w:shd w:val="clear" w:color="auto" w:fill="auto"/>
            <w:noWrap/>
            <w:vAlign w:val="center"/>
            <w:hideMark/>
          </w:tcPr>
          <w:p w14:paraId="156D8D20"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295,0</w:t>
            </w:r>
          </w:p>
        </w:tc>
        <w:tc>
          <w:tcPr>
            <w:tcW w:w="419" w:type="pct"/>
            <w:shd w:val="clear" w:color="auto" w:fill="auto"/>
            <w:noWrap/>
            <w:vAlign w:val="center"/>
            <w:hideMark/>
          </w:tcPr>
          <w:p w14:paraId="26CBB45B"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12,0</w:t>
            </w:r>
          </w:p>
        </w:tc>
      </w:tr>
      <w:tr w:rsidR="00B31AB0" w:rsidRPr="00B31AB0" w14:paraId="07EBEDD8" w14:textId="77777777" w:rsidTr="00306627">
        <w:trPr>
          <w:trHeight w:val="1538"/>
        </w:trPr>
        <w:tc>
          <w:tcPr>
            <w:tcW w:w="281" w:type="pct"/>
            <w:shd w:val="clear" w:color="auto" w:fill="auto"/>
            <w:noWrap/>
            <w:vAlign w:val="center"/>
            <w:hideMark/>
          </w:tcPr>
          <w:p w14:paraId="06589CC2"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2</w:t>
            </w:r>
          </w:p>
        </w:tc>
        <w:tc>
          <w:tcPr>
            <w:tcW w:w="1181" w:type="pct"/>
            <w:shd w:val="clear" w:color="auto" w:fill="auto"/>
            <w:vAlign w:val="center"/>
            <w:hideMark/>
          </w:tcPr>
          <w:p w14:paraId="10827A0C" w14:textId="6FDD354F" w:rsidR="00B27D14" w:rsidRPr="00B31AB0" w:rsidRDefault="00B27D14" w:rsidP="00306627">
            <w:pPr>
              <w:spacing w:after="0" w:line="240" w:lineRule="auto"/>
              <w:ind w:left="-57" w:right="-57"/>
              <w:rPr>
                <w:rFonts w:eastAsia="Times New Roman"/>
                <w:sz w:val="22"/>
              </w:rPr>
            </w:pPr>
            <w:r w:rsidRPr="00B31AB0">
              <w:rPr>
                <w:rFonts w:eastAsia="Times New Roman"/>
                <w:sz w:val="22"/>
              </w:rPr>
              <w:t>Dự án ổn định đời sống và</w:t>
            </w:r>
            <w:r w:rsidR="00306627">
              <w:rPr>
                <w:rFonts w:eastAsia="Times New Roman"/>
                <w:sz w:val="22"/>
              </w:rPr>
              <w:t xml:space="preserve"> </w:t>
            </w:r>
            <w:r w:rsidRPr="00B31AB0">
              <w:rPr>
                <w:rFonts w:eastAsia="Times New Roman"/>
                <w:sz w:val="22"/>
              </w:rPr>
              <w:br/>
              <w:t xml:space="preserve"> sản xuất cho người dân sau tái định cư thủy điện Huội Quảng và Bản Chát </w:t>
            </w:r>
          </w:p>
        </w:tc>
        <w:tc>
          <w:tcPr>
            <w:tcW w:w="517" w:type="pct"/>
            <w:shd w:val="clear" w:color="auto" w:fill="auto"/>
            <w:vAlign w:val="center"/>
            <w:hideMark/>
          </w:tcPr>
          <w:p w14:paraId="7890E158"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 xml:space="preserve">tỉnh Lai </w:t>
            </w:r>
            <w:r w:rsidRPr="00B31AB0">
              <w:rPr>
                <w:rFonts w:eastAsia="Times New Roman"/>
                <w:sz w:val="22"/>
              </w:rPr>
              <w:br/>
              <w:t xml:space="preserve">Châu </w:t>
            </w:r>
          </w:p>
        </w:tc>
        <w:tc>
          <w:tcPr>
            <w:tcW w:w="822" w:type="pct"/>
            <w:shd w:val="clear" w:color="auto" w:fill="auto"/>
            <w:vAlign w:val="center"/>
            <w:hideMark/>
          </w:tcPr>
          <w:p w14:paraId="6921D5A4"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 xml:space="preserve">1892/TTr-UBND; </w:t>
            </w:r>
            <w:r w:rsidRPr="00B31AB0">
              <w:rPr>
                <w:rFonts w:eastAsia="Times New Roman"/>
                <w:sz w:val="22"/>
              </w:rPr>
              <w:br/>
              <w:t>14/12/2015</w:t>
            </w:r>
          </w:p>
        </w:tc>
        <w:tc>
          <w:tcPr>
            <w:tcW w:w="510" w:type="pct"/>
            <w:shd w:val="clear" w:color="auto" w:fill="auto"/>
            <w:noWrap/>
            <w:vAlign w:val="center"/>
            <w:hideMark/>
          </w:tcPr>
          <w:p w14:paraId="520DEB57"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841,6</w:t>
            </w:r>
          </w:p>
        </w:tc>
        <w:tc>
          <w:tcPr>
            <w:tcW w:w="434" w:type="pct"/>
            <w:shd w:val="clear" w:color="auto" w:fill="auto"/>
            <w:noWrap/>
            <w:vAlign w:val="center"/>
            <w:hideMark/>
          </w:tcPr>
          <w:p w14:paraId="7B0A3E9F"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501,8</w:t>
            </w:r>
          </w:p>
        </w:tc>
        <w:tc>
          <w:tcPr>
            <w:tcW w:w="419" w:type="pct"/>
            <w:shd w:val="clear" w:color="auto" w:fill="auto"/>
            <w:noWrap/>
            <w:vAlign w:val="center"/>
            <w:hideMark/>
          </w:tcPr>
          <w:p w14:paraId="531147AE"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283,0</w:t>
            </w:r>
          </w:p>
        </w:tc>
        <w:tc>
          <w:tcPr>
            <w:tcW w:w="417" w:type="pct"/>
            <w:shd w:val="clear" w:color="auto" w:fill="auto"/>
            <w:noWrap/>
            <w:vAlign w:val="center"/>
            <w:hideMark/>
          </w:tcPr>
          <w:p w14:paraId="58F7CA08"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_</w:t>
            </w:r>
          </w:p>
        </w:tc>
        <w:tc>
          <w:tcPr>
            <w:tcW w:w="419" w:type="pct"/>
            <w:shd w:val="clear" w:color="auto" w:fill="auto"/>
            <w:noWrap/>
            <w:vAlign w:val="center"/>
            <w:hideMark/>
          </w:tcPr>
          <w:p w14:paraId="350E7D5B" w14:textId="77777777" w:rsidR="00B27D14" w:rsidRPr="00B31AB0" w:rsidRDefault="00B27D14" w:rsidP="00306627">
            <w:pPr>
              <w:spacing w:after="0" w:line="240" w:lineRule="auto"/>
              <w:ind w:left="-57" w:right="-57"/>
              <w:jc w:val="center"/>
              <w:rPr>
                <w:rFonts w:eastAsia="Times New Roman"/>
                <w:sz w:val="22"/>
              </w:rPr>
            </w:pPr>
            <w:r w:rsidRPr="00B31AB0">
              <w:rPr>
                <w:rFonts w:eastAsia="Times New Roman"/>
                <w:sz w:val="22"/>
              </w:rPr>
              <w:t>56,8</w:t>
            </w:r>
          </w:p>
        </w:tc>
      </w:tr>
    </w:tbl>
    <w:p w14:paraId="056A437C" w14:textId="77777777" w:rsidR="00B27D14" w:rsidRPr="00B31AB0" w:rsidRDefault="00B27D14" w:rsidP="008159FB">
      <w:pPr>
        <w:spacing w:after="160" w:line="259" w:lineRule="auto"/>
        <w:rPr>
          <w:b/>
          <w:szCs w:val="28"/>
        </w:rPr>
      </w:pPr>
      <w:r w:rsidRPr="00B31AB0">
        <w:rPr>
          <w:b/>
          <w:szCs w:val="28"/>
        </w:rPr>
        <w:br w:type="page"/>
      </w:r>
    </w:p>
    <w:p w14:paraId="588DE941" w14:textId="208A21D2" w:rsidR="005B1510" w:rsidRPr="00B31AB0" w:rsidRDefault="00FD09D6" w:rsidP="008159FB">
      <w:pPr>
        <w:spacing w:after="160" w:line="259" w:lineRule="auto"/>
        <w:jc w:val="center"/>
        <w:rPr>
          <w:b/>
          <w:szCs w:val="28"/>
        </w:rPr>
      </w:pPr>
      <w:r w:rsidRPr="00B31AB0">
        <w:rPr>
          <w:b/>
          <w:szCs w:val="28"/>
        </w:rPr>
        <w:lastRenderedPageBreak/>
        <w:t>PHỤ LỤC 6: DANH MỤC DỰ ÁN PHÂN BỐ DÂN CƯ NÔNG THÔN GẮN VỚI XÂY DỰNG NÔNG THÔN MỚI</w:t>
      </w:r>
    </w:p>
    <w:tbl>
      <w:tblPr>
        <w:tblW w:w="5207" w:type="pct"/>
        <w:tblInd w:w="-147" w:type="dxa"/>
        <w:tblLook w:val="04A0" w:firstRow="1" w:lastRow="0" w:firstColumn="1" w:lastColumn="0" w:noHBand="0" w:noVBand="1"/>
      </w:tblPr>
      <w:tblGrid>
        <w:gridCol w:w="649"/>
        <w:gridCol w:w="3791"/>
        <w:gridCol w:w="1808"/>
        <w:gridCol w:w="841"/>
        <w:gridCol w:w="1290"/>
        <w:gridCol w:w="1292"/>
      </w:tblGrid>
      <w:tr w:rsidR="00B31AB0" w:rsidRPr="00B31AB0" w14:paraId="7B3E9B2C" w14:textId="77777777" w:rsidTr="00300689">
        <w:trPr>
          <w:trHeight w:val="283"/>
          <w:tblHeader/>
        </w:trPr>
        <w:tc>
          <w:tcPr>
            <w:tcW w:w="33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63366" w14:textId="77777777" w:rsidR="00300689" w:rsidRPr="00B31AB0" w:rsidRDefault="00300689" w:rsidP="008159FB">
            <w:pPr>
              <w:spacing w:after="0" w:line="240" w:lineRule="auto"/>
              <w:jc w:val="center"/>
              <w:rPr>
                <w:rFonts w:eastAsia="Times New Roman"/>
                <w:b/>
                <w:bCs/>
                <w:sz w:val="22"/>
              </w:rPr>
            </w:pPr>
            <w:r w:rsidRPr="00B31AB0">
              <w:rPr>
                <w:rFonts w:eastAsia="Times New Roman"/>
                <w:b/>
                <w:bCs/>
                <w:sz w:val="22"/>
              </w:rPr>
              <w:t>STT</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9EB210" w14:textId="77777777" w:rsidR="00300689" w:rsidRPr="00B31AB0" w:rsidRDefault="00300689" w:rsidP="008159FB">
            <w:pPr>
              <w:spacing w:after="0" w:line="240" w:lineRule="auto"/>
              <w:jc w:val="center"/>
              <w:rPr>
                <w:rFonts w:eastAsia="Times New Roman"/>
                <w:b/>
                <w:bCs/>
                <w:sz w:val="22"/>
              </w:rPr>
            </w:pPr>
            <w:r w:rsidRPr="00B31AB0">
              <w:rPr>
                <w:rFonts w:eastAsia="Times New Roman"/>
                <w:b/>
                <w:bCs/>
                <w:sz w:val="22"/>
              </w:rPr>
              <w:t>Tên dự án</w:t>
            </w:r>
          </w:p>
        </w:tc>
        <w:tc>
          <w:tcPr>
            <w:tcW w:w="9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21D9C4" w14:textId="77777777" w:rsidR="00300689" w:rsidRPr="00B31AB0" w:rsidRDefault="00300689" w:rsidP="008159FB">
            <w:pPr>
              <w:spacing w:after="0" w:line="240" w:lineRule="auto"/>
              <w:jc w:val="center"/>
              <w:rPr>
                <w:rFonts w:eastAsia="Times New Roman"/>
                <w:b/>
                <w:bCs/>
                <w:sz w:val="22"/>
              </w:rPr>
            </w:pPr>
            <w:r w:rsidRPr="00B31AB0">
              <w:rPr>
                <w:rFonts w:eastAsia="Times New Roman"/>
                <w:b/>
                <w:bCs/>
                <w:sz w:val="22"/>
              </w:rPr>
              <w:t>Địa điểm</w:t>
            </w:r>
          </w:p>
        </w:tc>
        <w:tc>
          <w:tcPr>
            <w:tcW w:w="1770" w:type="pct"/>
            <w:gridSpan w:val="3"/>
            <w:tcBorders>
              <w:top w:val="single" w:sz="4" w:space="0" w:color="auto"/>
              <w:left w:val="nil"/>
              <w:bottom w:val="single" w:sz="4" w:space="0" w:color="auto"/>
              <w:right w:val="single" w:sz="4" w:space="0" w:color="auto"/>
            </w:tcBorders>
            <w:shd w:val="clear" w:color="auto" w:fill="auto"/>
            <w:vAlign w:val="center"/>
            <w:hideMark/>
          </w:tcPr>
          <w:p w14:paraId="0EAC18C3" w14:textId="77777777" w:rsidR="00300689" w:rsidRPr="00B31AB0" w:rsidRDefault="00300689" w:rsidP="008159FB">
            <w:pPr>
              <w:spacing w:after="0" w:line="240" w:lineRule="auto"/>
              <w:jc w:val="center"/>
              <w:rPr>
                <w:rFonts w:eastAsia="Times New Roman"/>
                <w:b/>
                <w:bCs/>
                <w:sz w:val="22"/>
              </w:rPr>
            </w:pPr>
            <w:r w:rsidRPr="00B31AB0">
              <w:rPr>
                <w:rFonts w:eastAsia="Times New Roman"/>
                <w:b/>
                <w:bCs/>
                <w:sz w:val="22"/>
              </w:rPr>
              <w:t>Diện tích (ha)</w:t>
            </w:r>
          </w:p>
        </w:tc>
      </w:tr>
      <w:tr w:rsidR="00B31AB0" w:rsidRPr="00B31AB0" w14:paraId="2D68DED7" w14:textId="77777777" w:rsidTr="00300689">
        <w:trPr>
          <w:trHeight w:val="283"/>
          <w:tblHeader/>
        </w:trPr>
        <w:tc>
          <w:tcPr>
            <w:tcW w:w="335" w:type="pct"/>
            <w:vMerge/>
            <w:tcBorders>
              <w:top w:val="single" w:sz="4" w:space="0" w:color="auto"/>
              <w:left w:val="single" w:sz="4" w:space="0" w:color="auto"/>
              <w:bottom w:val="single" w:sz="4" w:space="0" w:color="auto"/>
              <w:right w:val="single" w:sz="4" w:space="0" w:color="auto"/>
            </w:tcBorders>
            <w:vAlign w:val="center"/>
            <w:hideMark/>
          </w:tcPr>
          <w:p w14:paraId="2BD3D8E0" w14:textId="77777777" w:rsidR="00300689" w:rsidRPr="00B31AB0" w:rsidRDefault="00300689" w:rsidP="008159FB">
            <w:pPr>
              <w:spacing w:after="0" w:line="240" w:lineRule="auto"/>
              <w:rPr>
                <w:rFonts w:eastAsia="Times New Roman"/>
                <w:b/>
                <w:bCs/>
                <w:sz w:val="22"/>
              </w:rPr>
            </w:pPr>
          </w:p>
        </w:tc>
        <w:tc>
          <w:tcPr>
            <w:tcW w:w="1960" w:type="pct"/>
            <w:vMerge/>
            <w:tcBorders>
              <w:top w:val="single" w:sz="4" w:space="0" w:color="auto"/>
              <w:left w:val="single" w:sz="4" w:space="0" w:color="auto"/>
              <w:bottom w:val="single" w:sz="4" w:space="0" w:color="auto"/>
              <w:right w:val="single" w:sz="4" w:space="0" w:color="auto"/>
            </w:tcBorders>
            <w:vAlign w:val="center"/>
            <w:hideMark/>
          </w:tcPr>
          <w:p w14:paraId="7933E6CF" w14:textId="77777777" w:rsidR="00300689" w:rsidRPr="00B31AB0" w:rsidRDefault="00300689" w:rsidP="008159FB">
            <w:pPr>
              <w:spacing w:after="0" w:line="240" w:lineRule="auto"/>
              <w:rPr>
                <w:rFonts w:eastAsia="Times New Roman"/>
                <w:b/>
                <w:bCs/>
                <w:sz w:val="22"/>
              </w:rPr>
            </w:pPr>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572A8072" w14:textId="77777777" w:rsidR="00300689" w:rsidRPr="00B31AB0" w:rsidRDefault="00300689" w:rsidP="008159FB">
            <w:pPr>
              <w:spacing w:after="0" w:line="240" w:lineRule="auto"/>
              <w:rPr>
                <w:rFonts w:eastAsia="Times New Roman"/>
                <w:b/>
                <w:bCs/>
                <w:sz w:val="22"/>
              </w:rPr>
            </w:pPr>
          </w:p>
        </w:tc>
        <w:tc>
          <w:tcPr>
            <w:tcW w:w="435" w:type="pct"/>
            <w:tcBorders>
              <w:top w:val="nil"/>
              <w:left w:val="nil"/>
              <w:bottom w:val="single" w:sz="4" w:space="0" w:color="auto"/>
              <w:right w:val="single" w:sz="4" w:space="0" w:color="auto"/>
            </w:tcBorders>
            <w:shd w:val="clear" w:color="auto" w:fill="auto"/>
            <w:vAlign w:val="center"/>
            <w:hideMark/>
          </w:tcPr>
          <w:p w14:paraId="148E68F6" w14:textId="77777777" w:rsidR="00300689" w:rsidRPr="00B31AB0" w:rsidRDefault="00300689" w:rsidP="008159FB">
            <w:pPr>
              <w:spacing w:after="0" w:line="240" w:lineRule="auto"/>
              <w:jc w:val="center"/>
              <w:rPr>
                <w:rFonts w:eastAsia="Times New Roman"/>
                <w:b/>
                <w:bCs/>
                <w:sz w:val="22"/>
              </w:rPr>
            </w:pPr>
            <w:r w:rsidRPr="00B31AB0">
              <w:rPr>
                <w:rFonts w:eastAsia="Times New Roman"/>
                <w:b/>
                <w:bCs/>
                <w:sz w:val="22"/>
              </w:rPr>
              <w:t>Tổng</w:t>
            </w:r>
          </w:p>
        </w:tc>
        <w:tc>
          <w:tcPr>
            <w:tcW w:w="667" w:type="pct"/>
            <w:tcBorders>
              <w:top w:val="nil"/>
              <w:left w:val="nil"/>
              <w:bottom w:val="single" w:sz="4" w:space="0" w:color="auto"/>
              <w:right w:val="single" w:sz="4" w:space="0" w:color="auto"/>
            </w:tcBorders>
            <w:shd w:val="clear" w:color="auto" w:fill="auto"/>
            <w:vAlign w:val="center"/>
            <w:hideMark/>
          </w:tcPr>
          <w:p w14:paraId="365D6D26" w14:textId="77777777" w:rsidR="00300689" w:rsidRPr="00B31AB0" w:rsidRDefault="00300689" w:rsidP="008159FB">
            <w:pPr>
              <w:spacing w:after="0" w:line="240" w:lineRule="auto"/>
              <w:jc w:val="center"/>
              <w:rPr>
                <w:rFonts w:eastAsia="Times New Roman"/>
                <w:b/>
                <w:bCs/>
                <w:sz w:val="22"/>
              </w:rPr>
            </w:pPr>
            <w:r w:rsidRPr="00B31AB0">
              <w:rPr>
                <w:rFonts w:eastAsia="Times New Roman"/>
                <w:b/>
                <w:bCs/>
                <w:sz w:val="22"/>
              </w:rPr>
              <w:t>2021-2025</w:t>
            </w:r>
          </w:p>
        </w:tc>
        <w:tc>
          <w:tcPr>
            <w:tcW w:w="668" w:type="pct"/>
            <w:tcBorders>
              <w:top w:val="nil"/>
              <w:left w:val="nil"/>
              <w:bottom w:val="single" w:sz="4" w:space="0" w:color="auto"/>
              <w:right w:val="single" w:sz="4" w:space="0" w:color="auto"/>
            </w:tcBorders>
            <w:shd w:val="clear" w:color="auto" w:fill="auto"/>
            <w:vAlign w:val="center"/>
            <w:hideMark/>
          </w:tcPr>
          <w:p w14:paraId="39312518" w14:textId="77777777" w:rsidR="00300689" w:rsidRPr="00B31AB0" w:rsidRDefault="00300689" w:rsidP="008159FB">
            <w:pPr>
              <w:spacing w:after="0" w:line="240" w:lineRule="auto"/>
              <w:jc w:val="center"/>
              <w:rPr>
                <w:rFonts w:eastAsia="Times New Roman"/>
                <w:b/>
                <w:bCs/>
                <w:sz w:val="22"/>
              </w:rPr>
            </w:pPr>
            <w:r w:rsidRPr="00B31AB0">
              <w:rPr>
                <w:rFonts w:eastAsia="Times New Roman"/>
                <w:b/>
                <w:bCs/>
                <w:sz w:val="22"/>
              </w:rPr>
              <w:t>2026-2030</w:t>
            </w:r>
          </w:p>
        </w:tc>
      </w:tr>
      <w:tr w:rsidR="00B31AB0" w:rsidRPr="00B31AB0" w14:paraId="27686AFC"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B399EC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1</w:t>
            </w:r>
          </w:p>
        </w:tc>
        <w:tc>
          <w:tcPr>
            <w:tcW w:w="1960" w:type="pct"/>
            <w:tcBorders>
              <w:top w:val="nil"/>
              <w:left w:val="nil"/>
              <w:bottom w:val="single" w:sz="4" w:space="0" w:color="auto"/>
              <w:right w:val="single" w:sz="4" w:space="0" w:color="auto"/>
            </w:tcBorders>
            <w:shd w:val="clear" w:color="auto" w:fill="auto"/>
            <w:vAlign w:val="center"/>
            <w:hideMark/>
          </w:tcPr>
          <w:p w14:paraId="5C8CBC0A" w14:textId="77777777" w:rsidR="00300689" w:rsidRPr="00B31AB0" w:rsidRDefault="00300689" w:rsidP="008159FB">
            <w:pPr>
              <w:spacing w:after="0" w:line="240" w:lineRule="auto"/>
              <w:rPr>
                <w:rFonts w:eastAsia="Times New Roman"/>
                <w:sz w:val="22"/>
              </w:rPr>
            </w:pPr>
            <w:r w:rsidRPr="00B31AB0">
              <w:rPr>
                <w:rFonts w:eastAsia="Times New Roman"/>
                <w:sz w:val="22"/>
              </w:rPr>
              <w:t>Dự án tạo quỹ đất ở xây dựng khu dân cư nông thôn (phục vụ xây dựng hạ tầng khu dân cư, tái định cư, giao đất có thu tiền sử dụng đất) thành phố Lai Châu</w:t>
            </w:r>
          </w:p>
        </w:tc>
        <w:tc>
          <w:tcPr>
            <w:tcW w:w="935" w:type="pct"/>
            <w:tcBorders>
              <w:top w:val="nil"/>
              <w:left w:val="nil"/>
              <w:bottom w:val="single" w:sz="4" w:space="0" w:color="auto"/>
              <w:right w:val="single" w:sz="4" w:space="0" w:color="auto"/>
            </w:tcBorders>
            <w:shd w:val="clear" w:color="auto" w:fill="auto"/>
            <w:vAlign w:val="center"/>
            <w:hideMark/>
          </w:tcPr>
          <w:p w14:paraId="1E16A89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San Thàng, xã Sùng Phài</w:t>
            </w:r>
          </w:p>
        </w:tc>
        <w:tc>
          <w:tcPr>
            <w:tcW w:w="435" w:type="pct"/>
            <w:tcBorders>
              <w:top w:val="nil"/>
              <w:left w:val="nil"/>
              <w:bottom w:val="single" w:sz="4" w:space="0" w:color="auto"/>
              <w:right w:val="single" w:sz="4" w:space="0" w:color="auto"/>
            </w:tcBorders>
            <w:shd w:val="clear" w:color="auto" w:fill="auto"/>
            <w:noWrap/>
            <w:vAlign w:val="center"/>
            <w:hideMark/>
          </w:tcPr>
          <w:p w14:paraId="664F9F3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78,39</w:t>
            </w:r>
          </w:p>
        </w:tc>
        <w:tc>
          <w:tcPr>
            <w:tcW w:w="667" w:type="pct"/>
            <w:tcBorders>
              <w:top w:val="nil"/>
              <w:left w:val="nil"/>
              <w:bottom w:val="single" w:sz="4" w:space="0" w:color="auto"/>
              <w:right w:val="single" w:sz="4" w:space="0" w:color="auto"/>
            </w:tcBorders>
            <w:shd w:val="clear" w:color="auto" w:fill="auto"/>
            <w:noWrap/>
            <w:vAlign w:val="center"/>
            <w:hideMark/>
          </w:tcPr>
          <w:p w14:paraId="179B2D4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0,50</w:t>
            </w:r>
          </w:p>
        </w:tc>
        <w:tc>
          <w:tcPr>
            <w:tcW w:w="668" w:type="pct"/>
            <w:tcBorders>
              <w:top w:val="nil"/>
              <w:left w:val="nil"/>
              <w:bottom w:val="single" w:sz="4" w:space="0" w:color="auto"/>
              <w:right w:val="single" w:sz="4" w:space="0" w:color="auto"/>
            </w:tcBorders>
            <w:shd w:val="clear" w:color="auto" w:fill="auto"/>
            <w:noWrap/>
            <w:vAlign w:val="center"/>
            <w:hideMark/>
          </w:tcPr>
          <w:p w14:paraId="3725277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77,89</w:t>
            </w:r>
          </w:p>
        </w:tc>
      </w:tr>
      <w:tr w:rsidR="00B31AB0" w:rsidRPr="00B31AB0" w14:paraId="23CDD789"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BDCFC1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7C0078D"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xã San Thàng</w:t>
            </w:r>
          </w:p>
        </w:tc>
        <w:tc>
          <w:tcPr>
            <w:tcW w:w="935" w:type="pct"/>
            <w:tcBorders>
              <w:top w:val="nil"/>
              <w:left w:val="nil"/>
              <w:bottom w:val="single" w:sz="4" w:space="0" w:color="auto"/>
              <w:right w:val="single" w:sz="4" w:space="0" w:color="auto"/>
            </w:tcBorders>
            <w:shd w:val="clear" w:color="auto" w:fill="auto"/>
            <w:vAlign w:val="center"/>
            <w:hideMark/>
          </w:tcPr>
          <w:p w14:paraId="3CEE762D"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San Thàng</w:t>
            </w:r>
          </w:p>
        </w:tc>
        <w:tc>
          <w:tcPr>
            <w:tcW w:w="435" w:type="pct"/>
            <w:tcBorders>
              <w:top w:val="nil"/>
              <w:left w:val="nil"/>
              <w:bottom w:val="single" w:sz="4" w:space="0" w:color="auto"/>
              <w:right w:val="single" w:sz="4" w:space="0" w:color="auto"/>
            </w:tcBorders>
            <w:shd w:val="clear" w:color="auto" w:fill="auto"/>
            <w:noWrap/>
            <w:vAlign w:val="center"/>
            <w:hideMark/>
          </w:tcPr>
          <w:p w14:paraId="233880E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4,00</w:t>
            </w:r>
          </w:p>
        </w:tc>
        <w:tc>
          <w:tcPr>
            <w:tcW w:w="667" w:type="pct"/>
            <w:tcBorders>
              <w:top w:val="nil"/>
              <w:left w:val="nil"/>
              <w:bottom w:val="single" w:sz="4" w:space="0" w:color="auto"/>
              <w:right w:val="single" w:sz="4" w:space="0" w:color="auto"/>
            </w:tcBorders>
            <w:shd w:val="clear" w:color="auto" w:fill="auto"/>
            <w:noWrap/>
            <w:vAlign w:val="center"/>
            <w:hideMark/>
          </w:tcPr>
          <w:p w14:paraId="49B5EE9E" w14:textId="5C163C97"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638FEEE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4,00</w:t>
            </w:r>
          </w:p>
        </w:tc>
      </w:tr>
      <w:tr w:rsidR="00B31AB0" w:rsidRPr="00B31AB0" w14:paraId="492A0C67"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AD269A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52BFF10" w14:textId="77777777" w:rsidR="00300689" w:rsidRPr="00B31AB0" w:rsidRDefault="00300689" w:rsidP="008159FB">
            <w:pPr>
              <w:spacing w:after="0" w:line="240" w:lineRule="auto"/>
              <w:rPr>
                <w:rFonts w:eastAsia="Times New Roman"/>
                <w:sz w:val="22"/>
              </w:rPr>
            </w:pPr>
            <w:r w:rsidRPr="00B31AB0">
              <w:rPr>
                <w:rFonts w:eastAsia="Times New Roman"/>
                <w:sz w:val="22"/>
              </w:rPr>
              <w:t>Đầu tư mặt bằng và HTKT khu TĐC Cảnh sát cơ động - Công an tỉnh thuộc địa phận xã San Thàng, thành phố Lai Châu</w:t>
            </w:r>
          </w:p>
        </w:tc>
        <w:tc>
          <w:tcPr>
            <w:tcW w:w="935" w:type="pct"/>
            <w:tcBorders>
              <w:top w:val="nil"/>
              <w:left w:val="nil"/>
              <w:bottom w:val="single" w:sz="4" w:space="0" w:color="auto"/>
              <w:right w:val="single" w:sz="4" w:space="0" w:color="auto"/>
            </w:tcBorders>
            <w:shd w:val="clear" w:color="auto" w:fill="auto"/>
            <w:vAlign w:val="center"/>
            <w:hideMark/>
          </w:tcPr>
          <w:p w14:paraId="63E4E90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San Thàng</w:t>
            </w:r>
          </w:p>
        </w:tc>
        <w:tc>
          <w:tcPr>
            <w:tcW w:w="435" w:type="pct"/>
            <w:tcBorders>
              <w:top w:val="nil"/>
              <w:left w:val="nil"/>
              <w:bottom w:val="single" w:sz="4" w:space="0" w:color="auto"/>
              <w:right w:val="single" w:sz="4" w:space="0" w:color="auto"/>
            </w:tcBorders>
            <w:shd w:val="clear" w:color="auto" w:fill="auto"/>
            <w:noWrap/>
            <w:vAlign w:val="center"/>
            <w:hideMark/>
          </w:tcPr>
          <w:p w14:paraId="5FCC475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0,50</w:t>
            </w:r>
          </w:p>
        </w:tc>
        <w:tc>
          <w:tcPr>
            <w:tcW w:w="667" w:type="pct"/>
            <w:tcBorders>
              <w:top w:val="nil"/>
              <w:left w:val="nil"/>
              <w:bottom w:val="single" w:sz="4" w:space="0" w:color="auto"/>
              <w:right w:val="single" w:sz="4" w:space="0" w:color="auto"/>
            </w:tcBorders>
            <w:shd w:val="clear" w:color="auto" w:fill="auto"/>
            <w:noWrap/>
            <w:vAlign w:val="center"/>
            <w:hideMark/>
          </w:tcPr>
          <w:p w14:paraId="3AD9F5B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0,50</w:t>
            </w:r>
          </w:p>
        </w:tc>
        <w:tc>
          <w:tcPr>
            <w:tcW w:w="668" w:type="pct"/>
            <w:tcBorders>
              <w:top w:val="nil"/>
              <w:left w:val="nil"/>
              <w:bottom w:val="single" w:sz="4" w:space="0" w:color="auto"/>
              <w:right w:val="single" w:sz="4" w:space="0" w:color="auto"/>
            </w:tcBorders>
            <w:shd w:val="clear" w:color="auto" w:fill="auto"/>
            <w:noWrap/>
            <w:vAlign w:val="center"/>
            <w:hideMark/>
          </w:tcPr>
          <w:p w14:paraId="56B3C219" w14:textId="5C1F500F" w:rsidR="00300689" w:rsidRPr="00B31AB0" w:rsidRDefault="00300689" w:rsidP="008159FB">
            <w:pPr>
              <w:spacing w:after="0" w:line="240" w:lineRule="auto"/>
              <w:jc w:val="right"/>
              <w:rPr>
                <w:rFonts w:eastAsia="Times New Roman"/>
                <w:sz w:val="22"/>
              </w:rPr>
            </w:pPr>
          </w:p>
        </w:tc>
      </w:tr>
      <w:tr w:rsidR="00B31AB0" w:rsidRPr="00B31AB0" w14:paraId="232B5911"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D2AA4A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7FBA7B0"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Quỹ đất phát triển hạ tầng phía Đông Nam thành phố bám đường Đông Pao </w:t>
            </w:r>
          </w:p>
        </w:tc>
        <w:tc>
          <w:tcPr>
            <w:tcW w:w="935" w:type="pct"/>
            <w:tcBorders>
              <w:top w:val="nil"/>
              <w:left w:val="nil"/>
              <w:bottom w:val="single" w:sz="4" w:space="0" w:color="auto"/>
              <w:right w:val="single" w:sz="4" w:space="0" w:color="auto"/>
            </w:tcBorders>
            <w:shd w:val="clear" w:color="auto" w:fill="auto"/>
            <w:vAlign w:val="center"/>
            <w:hideMark/>
          </w:tcPr>
          <w:p w14:paraId="2C5CB8B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San Thàng</w:t>
            </w:r>
          </w:p>
        </w:tc>
        <w:tc>
          <w:tcPr>
            <w:tcW w:w="435" w:type="pct"/>
            <w:tcBorders>
              <w:top w:val="nil"/>
              <w:left w:val="nil"/>
              <w:bottom w:val="single" w:sz="4" w:space="0" w:color="auto"/>
              <w:right w:val="single" w:sz="4" w:space="0" w:color="auto"/>
            </w:tcBorders>
            <w:shd w:val="clear" w:color="auto" w:fill="auto"/>
            <w:noWrap/>
            <w:vAlign w:val="center"/>
            <w:hideMark/>
          </w:tcPr>
          <w:p w14:paraId="7C27440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69,05</w:t>
            </w:r>
          </w:p>
        </w:tc>
        <w:tc>
          <w:tcPr>
            <w:tcW w:w="667" w:type="pct"/>
            <w:tcBorders>
              <w:top w:val="nil"/>
              <w:left w:val="nil"/>
              <w:bottom w:val="single" w:sz="4" w:space="0" w:color="auto"/>
              <w:right w:val="single" w:sz="4" w:space="0" w:color="auto"/>
            </w:tcBorders>
            <w:shd w:val="clear" w:color="auto" w:fill="auto"/>
            <w:noWrap/>
            <w:vAlign w:val="center"/>
            <w:hideMark/>
          </w:tcPr>
          <w:p w14:paraId="0968E06A" w14:textId="384F3C2C"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1775F45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69,05</w:t>
            </w:r>
          </w:p>
        </w:tc>
      </w:tr>
      <w:tr w:rsidR="00B31AB0" w:rsidRPr="00B31AB0" w14:paraId="2767585C"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104A22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9CD0510"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xã Sùng Phài</w:t>
            </w:r>
          </w:p>
        </w:tc>
        <w:tc>
          <w:tcPr>
            <w:tcW w:w="935" w:type="pct"/>
            <w:tcBorders>
              <w:top w:val="nil"/>
              <w:left w:val="nil"/>
              <w:bottom w:val="single" w:sz="4" w:space="0" w:color="auto"/>
              <w:right w:val="single" w:sz="4" w:space="0" w:color="auto"/>
            </w:tcBorders>
            <w:shd w:val="clear" w:color="auto" w:fill="auto"/>
            <w:vAlign w:val="center"/>
            <w:hideMark/>
          </w:tcPr>
          <w:p w14:paraId="09480351"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Sùng Phài</w:t>
            </w:r>
          </w:p>
        </w:tc>
        <w:tc>
          <w:tcPr>
            <w:tcW w:w="435" w:type="pct"/>
            <w:tcBorders>
              <w:top w:val="nil"/>
              <w:left w:val="nil"/>
              <w:bottom w:val="single" w:sz="4" w:space="0" w:color="auto"/>
              <w:right w:val="single" w:sz="4" w:space="0" w:color="auto"/>
            </w:tcBorders>
            <w:shd w:val="clear" w:color="auto" w:fill="auto"/>
            <w:noWrap/>
            <w:vAlign w:val="center"/>
            <w:hideMark/>
          </w:tcPr>
          <w:p w14:paraId="2AB3FF5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4,84</w:t>
            </w:r>
          </w:p>
        </w:tc>
        <w:tc>
          <w:tcPr>
            <w:tcW w:w="667" w:type="pct"/>
            <w:tcBorders>
              <w:top w:val="nil"/>
              <w:left w:val="nil"/>
              <w:bottom w:val="single" w:sz="4" w:space="0" w:color="auto"/>
              <w:right w:val="single" w:sz="4" w:space="0" w:color="auto"/>
            </w:tcBorders>
            <w:shd w:val="clear" w:color="auto" w:fill="auto"/>
            <w:noWrap/>
            <w:vAlign w:val="center"/>
            <w:hideMark/>
          </w:tcPr>
          <w:p w14:paraId="56584A75" w14:textId="52C42CF7"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142D42C6"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4,84</w:t>
            </w:r>
          </w:p>
        </w:tc>
      </w:tr>
      <w:tr w:rsidR="00B31AB0" w:rsidRPr="00B31AB0" w14:paraId="3B262617"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2B57E4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2</w:t>
            </w:r>
          </w:p>
        </w:tc>
        <w:tc>
          <w:tcPr>
            <w:tcW w:w="1960" w:type="pct"/>
            <w:tcBorders>
              <w:top w:val="nil"/>
              <w:left w:val="nil"/>
              <w:bottom w:val="single" w:sz="4" w:space="0" w:color="auto"/>
              <w:right w:val="single" w:sz="4" w:space="0" w:color="auto"/>
            </w:tcBorders>
            <w:shd w:val="clear" w:color="auto" w:fill="auto"/>
            <w:vAlign w:val="center"/>
            <w:hideMark/>
          </w:tcPr>
          <w:p w14:paraId="47B9BD10" w14:textId="77777777" w:rsidR="00300689" w:rsidRPr="00B31AB0" w:rsidRDefault="00300689" w:rsidP="008159FB">
            <w:pPr>
              <w:spacing w:after="0" w:line="240" w:lineRule="auto"/>
              <w:rPr>
                <w:rFonts w:eastAsia="Times New Roman"/>
                <w:sz w:val="22"/>
              </w:rPr>
            </w:pPr>
            <w:r w:rsidRPr="00B31AB0">
              <w:rPr>
                <w:rFonts w:eastAsia="Times New Roman"/>
                <w:sz w:val="22"/>
              </w:rPr>
              <w:t>Dự án tạo quỹ đất ở xây dựng khu dân cư nông thôn (phục vụ xây dựng hạ tầng khu dân cư, bố trí tái định cư, giao đất có thu tiền sử dụng đất) huyện Mường Tè</w:t>
            </w:r>
          </w:p>
        </w:tc>
        <w:tc>
          <w:tcPr>
            <w:tcW w:w="935" w:type="pct"/>
            <w:tcBorders>
              <w:top w:val="nil"/>
              <w:left w:val="nil"/>
              <w:bottom w:val="single" w:sz="4" w:space="0" w:color="auto"/>
              <w:right w:val="single" w:sz="4" w:space="0" w:color="auto"/>
            </w:tcBorders>
            <w:shd w:val="clear" w:color="auto" w:fill="auto"/>
            <w:vAlign w:val="center"/>
            <w:hideMark/>
          </w:tcPr>
          <w:p w14:paraId="3B96D7C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Các xã trên địa bàn huyện Mường Tè</w:t>
            </w:r>
          </w:p>
        </w:tc>
        <w:tc>
          <w:tcPr>
            <w:tcW w:w="435" w:type="pct"/>
            <w:tcBorders>
              <w:top w:val="nil"/>
              <w:left w:val="nil"/>
              <w:bottom w:val="single" w:sz="4" w:space="0" w:color="auto"/>
              <w:right w:val="single" w:sz="4" w:space="0" w:color="auto"/>
            </w:tcBorders>
            <w:shd w:val="clear" w:color="auto" w:fill="auto"/>
            <w:noWrap/>
            <w:vAlign w:val="center"/>
            <w:hideMark/>
          </w:tcPr>
          <w:p w14:paraId="24E15D7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9,30</w:t>
            </w:r>
          </w:p>
        </w:tc>
        <w:tc>
          <w:tcPr>
            <w:tcW w:w="667" w:type="pct"/>
            <w:tcBorders>
              <w:top w:val="nil"/>
              <w:left w:val="nil"/>
              <w:bottom w:val="single" w:sz="4" w:space="0" w:color="auto"/>
              <w:right w:val="single" w:sz="4" w:space="0" w:color="auto"/>
            </w:tcBorders>
            <w:shd w:val="clear" w:color="auto" w:fill="auto"/>
            <w:noWrap/>
            <w:vAlign w:val="center"/>
            <w:hideMark/>
          </w:tcPr>
          <w:p w14:paraId="74CA719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8,35</w:t>
            </w:r>
          </w:p>
        </w:tc>
        <w:tc>
          <w:tcPr>
            <w:tcW w:w="668" w:type="pct"/>
            <w:tcBorders>
              <w:top w:val="nil"/>
              <w:left w:val="nil"/>
              <w:bottom w:val="single" w:sz="4" w:space="0" w:color="auto"/>
              <w:right w:val="single" w:sz="4" w:space="0" w:color="auto"/>
            </w:tcBorders>
            <w:shd w:val="clear" w:color="auto" w:fill="auto"/>
            <w:noWrap/>
            <w:vAlign w:val="center"/>
            <w:hideMark/>
          </w:tcPr>
          <w:p w14:paraId="1574C13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0,95</w:t>
            </w:r>
          </w:p>
        </w:tc>
      </w:tr>
      <w:tr w:rsidR="00B31AB0" w:rsidRPr="00B31AB0" w14:paraId="49BEA6C9"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1900D8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4E63F7B1" w14:textId="77777777" w:rsidR="00300689" w:rsidRPr="00B31AB0" w:rsidRDefault="00300689" w:rsidP="008159FB">
            <w:pPr>
              <w:spacing w:after="0" w:line="240" w:lineRule="auto"/>
              <w:rPr>
                <w:rFonts w:eastAsia="Times New Roman"/>
                <w:sz w:val="22"/>
              </w:rPr>
            </w:pPr>
            <w:r w:rsidRPr="00B31AB0">
              <w:rPr>
                <w:rFonts w:eastAsia="Times New Roman"/>
                <w:sz w:val="22"/>
              </w:rPr>
              <w:t>Đất ở bản Seo Thèn</w:t>
            </w:r>
          </w:p>
        </w:tc>
        <w:tc>
          <w:tcPr>
            <w:tcW w:w="935" w:type="pct"/>
            <w:tcBorders>
              <w:top w:val="nil"/>
              <w:left w:val="nil"/>
              <w:bottom w:val="single" w:sz="4" w:space="0" w:color="auto"/>
              <w:right w:val="single" w:sz="4" w:space="0" w:color="auto"/>
            </w:tcBorders>
            <w:shd w:val="clear" w:color="auto" w:fill="auto"/>
            <w:vAlign w:val="center"/>
            <w:hideMark/>
          </w:tcPr>
          <w:p w14:paraId="6C22209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Pa Vệ Sủ</w:t>
            </w:r>
          </w:p>
        </w:tc>
        <w:tc>
          <w:tcPr>
            <w:tcW w:w="435" w:type="pct"/>
            <w:tcBorders>
              <w:top w:val="nil"/>
              <w:left w:val="nil"/>
              <w:bottom w:val="single" w:sz="4" w:space="0" w:color="auto"/>
              <w:right w:val="single" w:sz="4" w:space="0" w:color="auto"/>
            </w:tcBorders>
            <w:shd w:val="clear" w:color="auto" w:fill="auto"/>
            <w:noWrap/>
            <w:vAlign w:val="center"/>
            <w:hideMark/>
          </w:tcPr>
          <w:p w14:paraId="7449DC4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7" w:type="pct"/>
            <w:tcBorders>
              <w:top w:val="nil"/>
              <w:left w:val="nil"/>
              <w:bottom w:val="single" w:sz="4" w:space="0" w:color="auto"/>
              <w:right w:val="single" w:sz="4" w:space="0" w:color="auto"/>
            </w:tcBorders>
            <w:shd w:val="clear" w:color="auto" w:fill="auto"/>
            <w:noWrap/>
            <w:vAlign w:val="center"/>
            <w:hideMark/>
          </w:tcPr>
          <w:p w14:paraId="5095A23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8" w:type="pct"/>
            <w:tcBorders>
              <w:top w:val="nil"/>
              <w:left w:val="nil"/>
              <w:bottom w:val="single" w:sz="4" w:space="0" w:color="auto"/>
              <w:right w:val="single" w:sz="4" w:space="0" w:color="auto"/>
            </w:tcBorders>
            <w:shd w:val="clear" w:color="auto" w:fill="auto"/>
            <w:noWrap/>
            <w:vAlign w:val="center"/>
            <w:hideMark/>
          </w:tcPr>
          <w:p w14:paraId="177DA20E" w14:textId="4AFDD66C" w:rsidR="00300689" w:rsidRPr="00B31AB0" w:rsidRDefault="00300689" w:rsidP="008159FB">
            <w:pPr>
              <w:spacing w:after="0" w:line="240" w:lineRule="auto"/>
              <w:jc w:val="right"/>
              <w:rPr>
                <w:rFonts w:eastAsia="Times New Roman"/>
                <w:sz w:val="22"/>
              </w:rPr>
            </w:pPr>
          </w:p>
        </w:tc>
      </w:tr>
      <w:tr w:rsidR="00B31AB0" w:rsidRPr="00B31AB0" w14:paraId="75294DFC"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211539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DC0E19B" w14:textId="77777777" w:rsidR="00300689" w:rsidRPr="00B31AB0" w:rsidRDefault="00300689" w:rsidP="008159FB">
            <w:pPr>
              <w:spacing w:after="0" w:line="240" w:lineRule="auto"/>
              <w:rPr>
                <w:rFonts w:eastAsia="Times New Roman"/>
                <w:sz w:val="22"/>
              </w:rPr>
            </w:pPr>
            <w:r w:rsidRPr="00B31AB0">
              <w:rPr>
                <w:rFonts w:eastAsia="Times New Roman"/>
                <w:sz w:val="22"/>
              </w:rPr>
              <w:t>Đất ở nông thôn (khu bản Bum, xã Bum Nưa)</w:t>
            </w:r>
          </w:p>
        </w:tc>
        <w:tc>
          <w:tcPr>
            <w:tcW w:w="935" w:type="pct"/>
            <w:tcBorders>
              <w:top w:val="nil"/>
              <w:left w:val="nil"/>
              <w:bottom w:val="single" w:sz="4" w:space="0" w:color="auto"/>
              <w:right w:val="single" w:sz="4" w:space="0" w:color="auto"/>
            </w:tcBorders>
            <w:shd w:val="clear" w:color="auto" w:fill="auto"/>
            <w:vAlign w:val="center"/>
            <w:hideMark/>
          </w:tcPr>
          <w:p w14:paraId="4B9BED0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Bum Nưa</w:t>
            </w:r>
          </w:p>
        </w:tc>
        <w:tc>
          <w:tcPr>
            <w:tcW w:w="435" w:type="pct"/>
            <w:tcBorders>
              <w:top w:val="nil"/>
              <w:left w:val="nil"/>
              <w:bottom w:val="single" w:sz="4" w:space="0" w:color="auto"/>
              <w:right w:val="single" w:sz="4" w:space="0" w:color="auto"/>
            </w:tcBorders>
            <w:shd w:val="clear" w:color="auto" w:fill="auto"/>
            <w:noWrap/>
            <w:vAlign w:val="center"/>
            <w:hideMark/>
          </w:tcPr>
          <w:p w14:paraId="37E0C05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0,52</w:t>
            </w:r>
          </w:p>
        </w:tc>
        <w:tc>
          <w:tcPr>
            <w:tcW w:w="667" w:type="pct"/>
            <w:tcBorders>
              <w:top w:val="nil"/>
              <w:left w:val="nil"/>
              <w:bottom w:val="single" w:sz="4" w:space="0" w:color="auto"/>
              <w:right w:val="single" w:sz="4" w:space="0" w:color="auto"/>
            </w:tcBorders>
            <w:shd w:val="clear" w:color="auto" w:fill="auto"/>
            <w:noWrap/>
            <w:vAlign w:val="center"/>
            <w:hideMark/>
          </w:tcPr>
          <w:p w14:paraId="4440B10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0,52</w:t>
            </w:r>
          </w:p>
        </w:tc>
        <w:tc>
          <w:tcPr>
            <w:tcW w:w="668" w:type="pct"/>
            <w:tcBorders>
              <w:top w:val="nil"/>
              <w:left w:val="nil"/>
              <w:bottom w:val="single" w:sz="4" w:space="0" w:color="auto"/>
              <w:right w:val="single" w:sz="4" w:space="0" w:color="auto"/>
            </w:tcBorders>
            <w:shd w:val="clear" w:color="auto" w:fill="auto"/>
            <w:noWrap/>
            <w:vAlign w:val="center"/>
            <w:hideMark/>
          </w:tcPr>
          <w:p w14:paraId="00D48CC7" w14:textId="0717CD25" w:rsidR="00300689" w:rsidRPr="00B31AB0" w:rsidRDefault="00300689" w:rsidP="008159FB">
            <w:pPr>
              <w:spacing w:after="0" w:line="240" w:lineRule="auto"/>
              <w:jc w:val="right"/>
              <w:rPr>
                <w:rFonts w:eastAsia="Times New Roman"/>
                <w:sz w:val="22"/>
              </w:rPr>
            </w:pPr>
          </w:p>
        </w:tc>
      </w:tr>
      <w:tr w:rsidR="00B31AB0" w:rsidRPr="00B31AB0" w14:paraId="56F3955C"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CA1B662"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2DE99F3"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mới bản Bum</w:t>
            </w:r>
          </w:p>
        </w:tc>
        <w:tc>
          <w:tcPr>
            <w:tcW w:w="935" w:type="pct"/>
            <w:tcBorders>
              <w:top w:val="nil"/>
              <w:left w:val="nil"/>
              <w:bottom w:val="single" w:sz="4" w:space="0" w:color="auto"/>
              <w:right w:val="single" w:sz="4" w:space="0" w:color="auto"/>
            </w:tcBorders>
            <w:shd w:val="clear" w:color="auto" w:fill="auto"/>
            <w:vAlign w:val="center"/>
            <w:hideMark/>
          </w:tcPr>
          <w:p w14:paraId="60C5030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Bum Nưa</w:t>
            </w:r>
          </w:p>
        </w:tc>
        <w:tc>
          <w:tcPr>
            <w:tcW w:w="435" w:type="pct"/>
            <w:tcBorders>
              <w:top w:val="nil"/>
              <w:left w:val="nil"/>
              <w:bottom w:val="single" w:sz="4" w:space="0" w:color="auto"/>
              <w:right w:val="single" w:sz="4" w:space="0" w:color="auto"/>
            </w:tcBorders>
            <w:shd w:val="clear" w:color="auto" w:fill="auto"/>
            <w:noWrap/>
            <w:vAlign w:val="center"/>
            <w:hideMark/>
          </w:tcPr>
          <w:p w14:paraId="0110FD6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0,62</w:t>
            </w:r>
          </w:p>
        </w:tc>
        <w:tc>
          <w:tcPr>
            <w:tcW w:w="667" w:type="pct"/>
            <w:tcBorders>
              <w:top w:val="nil"/>
              <w:left w:val="nil"/>
              <w:bottom w:val="single" w:sz="4" w:space="0" w:color="auto"/>
              <w:right w:val="single" w:sz="4" w:space="0" w:color="auto"/>
            </w:tcBorders>
            <w:shd w:val="clear" w:color="auto" w:fill="auto"/>
            <w:noWrap/>
            <w:vAlign w:val="center"/>
            <w:hideMark/>
          </w:tcPr>
          <w:p w14:paraId="03D7240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0,62</w:t>
            </w:r>
          </w:p>
        </w:tc>
        <w:tc>
          <w:tcPr>
            <w:tcW w:w="668" w:type="pct"/>
            <w:tcBorders>
              <w:top w:val="nil"/>
              <w:left w:val="nil"/>
              <w:bottom w:val="single" w:sz="4" w:space="0" w:color="auto"/>
              <w:right w:val="single" w:sz="4" w:space="0" w:color="auto"/>
            </w:tcBorders>
            <w:shd w:val="clear" w:color="auto" w:fill="auto"/>
            <w:noWrap/>
            <w:vAlign w:val="center"/>
            <w:hideMark/>
          </w:tcPr>
          <w:p w14:paraId="6F8EDE50" w14:textId="3725CB1A" w:rsidR="00300689" w:rsidRPr="00B31AB0" w:rsidRDefault="00300689" w:rsidP="008159FB">
            <w:pPr>
              <w:spacing w:after="0" w:line="240" w:lineRule="auto"/>
              <w:jc w:val="right"/>
              <w:rPr>
                <w:rFonts w:eastAsia="Times New Roman"/>
                <w:sz w:val="22"/>
              </w:rPr>
            </w:pPr>
          </w:p>
        </w:tc>
      </w:tr>
      <w:tr w:rsidR="00B31AB0" w:rsidRPr="00B31AB0" w14:paraId="173841FE"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9B5D36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F7BB5E4" w14:textId="77777777" w:rsidR="00300689" w:rsidRPr="00B31AB0" w:rsidRDefault="00300689" w:rsidP="008159FB">
            <w:pPr>
              <w:spacing w:after="0" w:line="240" w:lineRule="auto"/>
              <w:rPr>
                <w:rFonts w:eastAsia="Times New Roman"/>
                <w:sz w:val="22"/>
              </w:rPr>
            </w:pPr>
            <w:r w:rsidRPr="00B31AB0">
              <w:rPr>
                <w:rFonts w:eastAsia="Times New Roman"/>
                <w:sz w:val="22"/>
              </w:rPr>
              <w:t>Đất ở nông thôn xã Bum Nưa</w:t>
            </w:r>
          </w:p>
        </w:tc>
        <w:tc>
          <w:tcPr>
            <w:tcW w:w="935" w:type="pct"/>
            <w:tcBorders>
              <w:top w:val="nil"/>
              <w:left w:val="nil"/>
              <w:bottom w:val="single" w:sz="4" w:space="0" w:color="auto"/>
              <w:right w:val="single" w:sz="4" w:space="0" w:color="auto"/>
            </w:tcBorders>
            <w:shd w:val="clear" w:color="auto" w:fill="auto"/>
            <w:vAlign w:val="center"/>
            <w:hideMark/>
          </w:tcPr>
          <w:p w14:paraId="37FDAA6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Bum Nưa</w:t>
            </w:r>
          </w:p>
        </w:tc>
        <w:tc>
          <w:tcPr>
            <w:tcW w:w="435" w:type="pct"/>
            <w:tcBorders>
              <w:top w:val="nil"/>
              <w:left w:val="nil"/>
              <w:bottom w:val="single" w:sz="4" w:space="0" w:color="auto"/>
              <w:right w:val="single" w:sz="4" w:space="0" w:color="auto"/>
            </w:tcBorders>
            <w:shd w:val="clear" w:color="auto" w:fill="auto"/>
            <w:noWrap/>
            <w:vAlign w:val="center"/>
            <w:hideMark/>
          </w:tcPr>
          <w:p w14:paraId="197EB1D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0,29</w:t>
            </w:r>
          </w:p>
        </w:tc>
        <w:tc>
          <w:tcPr>
            <w:tcW w:w="667" w:type="pct"/>
            <w:tcBorders>
              <w:top w:val="nil"/>
              <w:left w:val="nil"/>
              <w:bottom w:val="single" w:sz="4" w:space="0" w:color="auto"/>
              <w:right w:val="single" w:sz="4" w:space="0" w:color="auto"/>
            </w:tcBorders>
            <w:shd w:val="clear" w:color="auto" w:fill="auto"/>
            <w:noWrap/>
            <w:vAlign w:val="center"/>
            <w:hideMark/>
          </w:tcPr>
          <w:p w14:paraId="2C7A6EF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0,29</w:t>
            </w:r>
          </w:p>
        </w:tc>
        <w:tc>
          <w:tcPr>
            <w:tcW w:w="668" w:type="pct"/>
            <w:tcBorders>
              <w:top w:val="nil"/>
              <w:left w:val="nil"/>
              <w:bottom w:val="single" w:sz="4" w:space="0" w:color="auto"/>
              <w:right w:val="single" w:sz="4" w:space="0" w:color="auto"/>
            </w:tcBorders>
            <w:shd w:val="clear" w:color="auto" w:fill="auto"/>
            <w:noWrap/>
            <w:vAlign w:val="center"/>
            <w:hideMark/>
          </w:tcPr>
          <w:p w14:paraId="6FFEA621" w14:textId="3FED62F0" w:rsidR="00300689" w:rsidRPr="00B31AB0" w:rsidRDefault="00300689" w:rsidP="008159FB">
            <w:pPr>
              <w:spacing w:after="0" w:line="240" w:lineRule="auto"/>
              <w:jc w:val="right"/>
              <w:rPr>
                <w:rFonts w:eastAsia="Times New Roman"/>
                <w:sz w:val="22"/>
              </w:rPr>
            </w:pPr>
          </w:p>
        </w:tc>
      </w:tr>
      <w:tr w:rsidR="00B31AB0" w:rsidRPr="00B31AB0" w14:paraId="136986BD"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4486671"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488EED98" w14:textId="77777777" w:rsidR="00300689" w:rsidRPr="00B31AB0" w:rsidRDefault="00300689" w:rsidP="008159FB">
            <w:pPr>
              <w:spacing w:after="0" w:line="240" w:lineRule="auto"/>
              <w:rPr>
                <w:rFonts w:eastAsia="Times New Roman"/>
                <w:sz w:val="22"/>
              </w:rPr>
            </w:pPr>
            <w:r w:rsidRPr="00B31AB0">
              <w:rPr>
                <w:rFonts w:eastAsia="Times New Roman"/>
                <w:sz w:val="22"/>
              </w:rPr>
              <w:t>Hạ tầng kỹ thuật điểm ĐCĐC Là Pê 1, 2, xã Tá Bạ, huyện Mường Tè</w:t>
            </w:r>
          </w:p>
        </w:tc>
        <w:tc>
          <w:tcPr>
            <w:tcW w:w="935" w:type="pct"/>
            <w:tcBorders>
              <w:top w:val="nil"/>
              <w:left w:val="nil"/>
              <w:bottom w:val="single" w:sz="4" w:space="0" w:color="auto"/>
              <w:right w:val="single" w:sz="4" w:space="0" w:color="auto"/>
            </w:tcBorders>
            <w:shd w:val="clear" w:color="auto" w:fill="auto"/>
            <w:vAlign w:val="center"/>
            <w:hideMark/>
          </w:tcPr>
          <w:p w14:paraId="2E3DB351"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Tá Bạ</w:t>
            </w:r>
          </w:p>
        </w:tc>
        <w:tc>
          <w:tcPr>
            <w:tcW w:w="435" w:type="pct"/>
            <w:tcBorders>
              <w:top w:val="nil"/>
              <w:left w:val="nil"/>
              <w:bottom w:val="single" w:sz="4" w:space="0" w:color="auto"/>
              <w:right w:val="single" w:sz="4" w:space="0" w:color="auto"/>
            </w:tcBorders>
            <w:shd w:val="clear" w:color="auto" w:fill="auto"/>
            <w:noWrap/>
            <w:vAlign w:val="center"/>
            <w:hideMark/>
          </w:tcPr>
          <w:p w14:paraId="1014EEC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0,57</w:t>
            </w:r>
          </w:p>
        </w:tc>
        <w:tc>
          <w:tcPr>
            <w:tcW w:w="667" w:type="pct"/>
            <w:tcBorders>
              <w:top w:val="nil"/>
              <w:left w:val="nil"/>
              <w:bottom w:val="single" w:sz="4" w:space="0" w:color="auto"/>
              <w:right w:val="single" w:sz="4" w:space="0" w:color="auto"/>
            </w:tcBorders>
            <w:shd w:val="clear" w:color="auto" w:fill="auto"/>
            <w:noWrap/>
            <w:vAlign w:val="center"/>
            <w:hideMark/>
          </w:tcPr>
          <w:p w14:paraId="0E187B7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0,57</w:t>
            </w:r>
          </w:p>
        </w:tc>
        <w:tc>
          <w:tcPr>
            <w:tcW w:w="668" w:type="pct"/>
            <w:tcBorders>
              <w:top w:val="nil"/>
              <w:left w:val="nil"/>
              <w:bottom w:val="single" w:sz="4" w:space="0" w:color="auto"/>
              <w:right w:val="single" w:sz="4" w:space="0" w:color="auto"/>
            </w:tcBorders>
            <w:shd w:val="clear" w:color="auto" w:fill="auto"/>
            <w:noWrap/>
            <w:vAlign w:val="center"/>
            <w:hideMark/>
          </w:tcPr>
          <w:p w14:paraId="5C4663A5" w14:textId="10F95766" w:rsidR="00300689" w:rsidRPr="00B31AB0" w:rsidRDefault="00300689" w:rsidP="008159FB">
            <w:pPr>
              <w:spacing w:after="0" w:line="240" w:lineRule="auto"/>
              <w:jc w:val="right"/>
              <w:rPr>
                <w:rFonts w:eastAsia="Times New Roman"/>
                <w:sz w:val="22"/>
              </w:rPr>
            </w:pPr>
          </w:p>
        </w:tc>
      </w:tr>
      <w:tr w:rsidR="00B31AB0" w:rsidRPr="00B31AB0" w14:paraId="1A1DCDF8"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262B35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F85D5D0" w14:textId="77777777" w:rsidR="00300689" w:rsidRPr="00B31AB0" w:rsidRDefault="00300689" w:rsidP="008159FB">
            <w:pPr>
              <w:spacing w:after="0" w:line="240" w:lineRule="auto"/>
              <w:rPr>
                <w:rFonts w:eastAsia="Times New Roman"/>
                <w:sz w:val="22"/>
              </w:rPr>
            </w:pPr>
            <w:r w:rsidRPr="00B31AB0">
              <w:rPr>
                <w:rFonts w:eastAsia="Times New Roman"/>
                <w:sz w:val="22"/>
              </w:rPr>
              <w:t>Hạ tầng kỹ thuật điểm ĐCĐC Là Si, xã Tá Bạ, huyện Mường Tè</w:t>
            </w:r>
          </w:p>
        </w:tc>
        <w:tc>
          <w:tcPr>
            <w:tcW w:w="935" w:type="pct"/>
            <w:tcBorders>
              <w:top w:val="nil"/>
              <w:left w:val="nil"/>
              <w:bottom w:val="single" w:sz="4" w:space="0" w:color="auto"/>
              <w:right w:val="single" w:sz="4" w:space="0" w:color="auto"/>
            </w:tcBorders>
            <w:shd w:val="clear" w:color="auto" w:fill="auto"/>
            <w:vAlign w:val="center"/>
            <w:hideMark/>
          </w:tcPr>
          <w:p w14:paraId="3C68468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Tá Bạ</w:t>
            </w:r>
          </w:p>
        </w:tc>
        <w:tc>
          <w:tcPr>
            <w:tcW w:w="435" w:type="pct"/>
            <w:tcBorders>
              <w:top w:val="nil"/>
              <w:left w:val="nil"/>
              <w:bottom w:val="single" w:sz="4" w:space="0" w:color="auto"/>
              <w:right w:val="single" w:sz="4" w:space="0" w:color="auto"/>
            </w:tcBorders>
            <w:shd w:val="clear" w:color="auto" w:fill="auto"/>
            <w:noWrap/>
            <w:vAlign w:val="center"/>
            <w:hideMark/>
          </w:tcPr>
          <w:p w14:paraId="0767A60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0,60</w:t>
            </w:r>
          </w:p>
        </w:tc>
        <w:tc>
          <w:tcPr>
            <w:tcW w:w="667" w:type="pct"/>
            <w:tcBorders>
              <w:top w:val="nil"/>
              <w:left w:val="nil"/>
              <w:bottom w:val="single" w:sz="4" w:space="0" w:color="auto"/>
              <w:right w:val="single" w:sz="4" w:space="0" w:color="auto"/>
            </w:tcBorders>
            <w:shd w:val="clear" w:color="auto" w:fill="auto"/>
            <w:noWrap/>
            <w:vAlign w:val="center"/>
            <w:hideMark/>
          </w:tcPr>
          <w:p w14:paraId="2E5A333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0,60</w:t>
            </w:r>
          </w:p>
        </w:tc>
        <w:tc>
          <w:tcPr>
            <w:tcW w:w="668" w:type="pct"/>
            <w:tcBorders>
              <w:top w:val="nil"/>
              <w:left w:val="nil"/>
              <w:bottom w:val="single" w:sz="4" w:space="0" w:color="auto"/>
              <w:right w:val="single" w:sz="4" w:space="0" w:color="auto"/>
            </w:tcBorders>
            <w:shd w:val="clear" w:color="auto" w:fill="auto"/>
            <w:noWrap/>
            <w:vAlign w:val="center"/>
            <w:hideMark/>
          </w:tcPr>
          <w:p w14:paraId="556B8D6F" w14:textId="489A9F19" w:rsidR="00300689" w:rsidRPr="00B31AB0" w:rsidRDefault="00300689" w:rsidP="008159FB">
            <w:pPr>
              <w:spacing w:after="0" w:line="240" w:lineRule="auto"/>
              <w:jc w:val="right"/>
              <w:rPr>
                <w:rFonts w:eastAsia="Times New Roman"/>
                <w:sz w:val="22"/>
              </w:rPr>
            </w:pPr>
          </w:p>
        </w:tc>
      </w:tr>
      <w:tr w:rsidR="00B31AB0" w:rsidRPr="00B31AB0" w14:paraId="058C9567"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473532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748B6A9" w14:textId="77777777" w:rsidR="00300689" w:rsidRPr="00B31AB0" w:rsidRDefault="00300689" w:rsidP="008159FB">
            <w:pPr>
              <w:spacing w:after="0" w:line="240" w:lineRule="auto"/>
              <w:rPr>
                <w:rFonts w:eastAsia="Times New Roman"/>
                <w:sz w:val="22"/>
              </w:rPr>
            </w:pPr>
            <w:r w:rsidRPr="00B31AB0">
              <w:rPr>
                <w:rFonts w:eastAsia="Times New Roman"/>
                <w:sz w:val="22"/>
              </w:rPr>
              <w:t>Đất ở trung tâm xã Tá Bạ</w:t>
            </w:r>
          </w:p>
        </w:tc>
        <w:tc>
          <w:tcPr>
            <w:tcW w:w="935" w:type="pct"/>
            <w:tcBorders>
              <w:top w:val="nil"/>
              <w:left w:val="nil"/>
              <w:bottom w:val="single" w:sz="4" w:space="0" w:color="auto"/>
              <w:right w:val="single" w:sz="4" w:space="0" w:color="auto"/>
            </w:tcBorders>
            <w:shd w:val="clear" w:color="auto" w:fill="auto"/>
            <w:vAlign w:val="center"/>
            <w:hideMark/>
          </w:tcPr>
          <w:p w14:paraId="1B94488A"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Tá Bạ</w:t>
            </w:r>
          </w:p>
        </w:tc>
        <w:tc>
          <w:tcPr>
            <w:tcW w:w="435" w:type="pct"/>
            <w:tcBorders>
              <w:top w:val="nil"/>
              <w:left w:val="nil"/>
              <w:bottom w:val="single" w:sz="4" w:space="0" w:color="auto"/>
              <w:right w:val="single" w:sz="4" w:space="0" w:color="auto"/>
            </w:tcBorders>
            <w:shd w:val="clear" w:color="auto" w:fill="auto"/>
            <w:noWrap/>
            <w:vAlign w:val="center"/>
            <w:hideMark/>
          </w:tcPr>
          <w:p w14:paraId="22AF932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0,50</w:t>
            </w:r>
          </w:p>
        </w:tc>
        <w:tc>
          <w:tcPr>
            <w:tcW w:w="667" w:type="pct"/>
            <w:tcBorders>
              <w:top w:val="nil"/>
              <w:left w:val="nil"/>
              <w:bottom w:val="single" w:sz="4" w:space="0" w:color="auto"/>
              <w:right w:val="single" w:sz="4" w:space="0" w:color="auto"/>
            </w:tcBorders>
            <w:shd w:val="clear" w:color="auto" w:fill="auto"/>
            <w:noWrap/>
            <w:vAlign w:val="center"/>
            <w:hideMark/>
          </w:tcPr>
          <w:p w14:paraId="44AC06E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0,50</w:t>
            </w:r>
          </w:p>
        </w:tc>
        <w:tc>
          <w:tcPr>
            <w:tcW w:w="668" w:type="pct"/>
            <w:tcBorders>
              <w:top w:val="nil"/>
              <w:left w:val="nil"/>
              <w:bottom w:val="single" w:sz="4" w:space="0" w:color="auto"/>
              <w:right w:val="single" w:sz="4" w:space="0" w:color="auto"/>
            </w:tcBorders>
            <w:shd w:val="clear" w:color="auto" w:fill="auto"/>
            <w:noWrap/>
            <w:vAlign w:val="center"/>
            <w:hideMark/>
          </w:tcPr>
          <w:p w14:paraId="16924C7A" w14:textId="6ED66103" w:rsidR="00300689" w:rsidRPr="00B31AB0" w:rsidRDefault="00300689" w:rsidP="008159FB">
            <w:pPr>
              <w:spacing w:after="0" w:line="240" w:lineRule="auto"/>
              <w:jc w:val="right"/>
              <w:rPr>
                <w:rFonts w:eastAsia="Times New Roman"/>
                <w:sz w:val="22"/>
              </w:rPr>
            </w:pPr>
          </w:p>
        </w:tc>
      </w:tr>
      <w:tr w:rsidR="00B31AB0" w:rsidRPr="00B31AB0" w14:paraId="6B481F2C"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7D4C42E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1B01B8B" w14:textId="77777777" w:rsidR="00300689" w:rsidRPr="00B31AB0" w:rsidRDefault="00300689" w:rsidP="008159FB">
            <w:pPr>
              <w:spacing w:after="0" w:line="240" w:lineRule="auto"/>
              <w:rPr>
                <w:rFonts w:eastAsia="Times New Roman"/>
                <w:sz w:val="22"/>
              </w:rPr>
            </w:pPr>
            <w:r w:rsidRPr="00B31AB0">
              <w:rPr>
                <w:rFonts w:eastAsia="Times New Roman"/>
                <w:sz w:val="22"/>
              </w:rPr>
              <w:t>Điểm dân cư mới bản Chà Dì</w:t>
            </w:r>
          </w:p>
        </w:tc>
        <w:tc>
          <w:tcPr>
            <w:tcW w:w="935" w:type="pct"/>
            <w:tcBorders>
              <w:top w:val="nil"/>
              <w:left w:val="nil"/>
              <w:bottom w:val="single" w:sz="4" w:space="0" w:color="auto"/>
              <w:right w:val="single" w:sz="4" w:space="0" w:color="auto"/>
            </w:tcBorders>
            <w:shd w:val="clear" w:color="auto" w:fill="auto"/>
            <w:vAlign w:val="center"/>
            <w:hideMark/>
          </w:tcPr>
          <w:p w14:paraId="0C1D8C2D"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Bum Tở</w:t>
            </w:r>
          </w:p>
        </w:tc>
        <w:tc>
          <w:tcPr>
            <w:tcW w:w="435" w:type="pct"/>
            <w:tcBorders>
              <w:top w:val="nil"/>
              <w:left w:val="nil"/>
              <w:bottom w:val="single" w:sz="4" w:space="0" w:color="auto"/>
              <w:right w:val="single" w:sz="4" w:space="0" w:color="auto"/>
            </w:tcBorders>
            <w:shd w:val="clear" w:color="auto" w:fill="auto"/>
            <w:noWrap/>
            <w:vAlign w:val="center"/>
            <w:hideMark/>
          </w:tcPr>
          <w:p w14:paraId="6497446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0,60</w:t>
            </w:r>
          </w:p>
        </w:tc>
        <w:tc>
          <w:tcPr>
            <w:tcW w:w="667" w:type="pct"/>
            <w:tcBorders>
              <w:top w:val="nil"/>
              <w:left w:val="nil"/>
              <w:bottom w:val="single" w:sz="4" w:space="0" w:color="auto"/>
              <w:right w:val="single" w:sz="4" w:space="0" w:color="auto"/>
            </w:tcBorders>
            <w:shd w:val="clear" w:color="auto" w:fill="auto"/>
            <w:noWrap/>
            <w:vAlign w:val="center"/>
            <w:hideMark/>
          </w:tcPr>
          <w:p w14:paraId="1A27399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0,60</w:t>
            </w:r>
          </w:p>
        </w:tc>
        <w:tc>
          <w:tcPr>
            <w:tcW w:w="668" w:type="pct"/>
            <w:tcBorders>
              <w:top w:val="nil"/>
              <w:left w:val="nil"/>
              <w:bottom w:val="single" w:sz="4" w:space="0" w:color="auto"/>
              <w:right w:val="single" w:sz="4" w:space="0" w:color="auto"/>
            </w:tcBorders>
            <w:shd w:val="clear" w:color="auto" w:fill="auto"/>
            <w:noWrap/>
            <w:vAlign w:val="center"/>
            <w:hideMark/>
          </w:tcPr>
          <w:p w14:paraId="6DDA5051" w14:textId="3154B59D" w:rsidR="00300689" w:rsidRPr="00B31AB0" w:rsidRDefault="00300689" w:rsidP="008159FB">
            <w:pPr>
              <w:spacing w:after="0" w:line="240" w:lineRule="auto"/>
              <w:jc w:val="right"/>
              <w:rPr>
                <w:rFonts w:eastAsia="Times New Roman"/>
                <w:sz w:val="22"/>
              </w:rPr>
            </w:pPr>
          </w:p>
        </w:tc>
      </w:tr>
      <w:tr w:rsidR="00B31AB0" w:rsidRPr="00B31AB0" w14:paraId="41BC2B38"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8E0BC9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0B0C6F2" w14:textId="77777777" w:rsidR="00300689" w:rsidRPr="00B31AB0" w:rsidRDefault="00300689" w:rsidP="008159FB">
            <w:pPr>
              <w:spacing w:after="0" w:line="240" w:lineRule="auto"/>
              <w:rPr>
                <w:rFonts w:eastAsia="Times New Roman"/>
                <w:sz w:val="22"/>
              </w:rPr>
            </w:pPr>
            <w:r w:rsidRPr="00B31AB0">
              <w:rPr>
                <w:rFonts w:eastAsia="Times New Roman"/>
                <w:sz w:val="22"/>
              </w:rPr>
              <w:t>Đất ở nông thôn xã Can Hồ</w:t>
            </w:r>
          </w:p>
        </w:tc>
        <w:tc>
          <w:tcPr>
            <w:tcW w:w="935" w:type="pct"/>
            <w:tcBorders>
              <w:top w:val="nil"/>
              <w:left w:val="nil"/>
              <w:bottom w:val="single" w:sz="4" w:space="0" w:color="auto"/>
              <w:right w:val="single" w:sz="4" w:space="0" w:color="auto"/>
            </w:tcBorders>
            <w:shd w:val="clear" w:color="auto" w:fill="auto"/>
            <w:vAlign w:val="center"/>
            <w:hideMark/>
          </w:tcPr>
          <w:p w14:paraId="48CD320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Can Hồ</w:t>
            </w:r>
          </w:p>
        </w:tc>
        <w:tc>
          <w:tcPr>
            <w:tcW w:w="435" w:type="pct"/>
            <w:tcBorders>
              <w:top w:val="nil"/>
              <w:left w:val="nil"/>
              <w:bottom w:val="single" w:sz="4" w:space="0" w:color="auto"/>
              <w:right w:val="single" w:sz="4" w:space="0" w:color="auto"/>
            </w:tcBorders>
            <w:shd w:val="clear" w:color="auto" w:fill="auto"/>
            <w:noWrap/>
            <w:vAlign w:val="center"/>
            <w:hideMark/>
          </w:tcPr>
          <w:p w14:paraId="03059AD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0,25</w:t>
            </w:r>
          </w:p>
        </w:tc>
        <w:tc>
          <w:tcPr>
            <w:tcW w:w="667" w:type="pct"/>
            <w:tcBorders>
              <w:top w:val="nil"/>
              <w:left w:val="nil"/>
              <w:bottom w:val="single" w:sz="4" w:space="0" w:color="auto"/>
              <w:right w:val="single" w:sz="4" w:space="0" w:color="auto"/>
            </w:tcBorders>
            <w:shd w:val="clear" w:color="auto" w:fill="auto"/>
            <w:noWrap/>
            <w:vAlign w:val="center"/>
            <w:hideMark/>
          </w:tcPr>
          <w:p w14:paraId="0912624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0,25</w:t>
            </w:r>
          </w:p>
        </w:tc>
        <w:tc>
          <w:tcPr>
            <w:tcW w:w="668" w:type="pct"/>
            <w:tcBorders>
              <w:top w:val="nil"/>
              <w:left w:val="nil"/>
              <w:bottom w:val="single" w:sz="4" w:space="0" w:color="auto"/>
              <w:right w:val="single" w:sz="4" w:space="0" w:color="auto"/>
            </w:tcBorders>
            <w:shd w:val="clear" w:color="auto" w:fill="auto"/>
            <w:noWrap/>
            <w:vAlign w:val="center"/>
            <w:hideMark/>
          </w:tcPr>
          <w:p w14:paraId="215129C5" w14:textId="19C815E3" w:rsidR="00300689" w:rsidRPr="00B31AB0" w:rsidRDefault="00300689" w:rsidP="008159FB">
            <w:pPr>
              <w:spacing w:after="0" w:line="240" w:lineRule="auto"/>
              <w:jc w:val="right"/>
              <w:rPr>
                <w:rFonts w:eastAsia="Times New Roman"/>
                <w:sz w:val="22"/>
              </w:rPr>
            </w:pPr>
          </w:p>
        </w:tc>
      </w:tr>
      <w:tr w:rsidR="00B31AB0" w:rsidRPr="00B31AB0" w14:paraId="29218F81"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AD2EAE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88B9E0E" w14:textId="77777777" w:rsidR="00300689" w:rsidRPr="00B31AB0" w:rsidRDefault="00300689" w:rsidP="008159FB">
            <w:pPr>
              <w:spacing w:after="0" w:line="240" w:lineRule="auto"/>
              <w:rPr>
                <w:rFonts w:eastAsia="Times New Roman"/>
                <w:sz w:val="22"/>
              </w:rPr>
            </w:pPr>
            <w:r w:rsidRPr="00B31AB0">
              <w:rPr>
                <w:rFonts w:eastAsia="Times New Roman"/>
                <w:sz w:val="22"/>
              </w:rPr>
              <w:t>Đất ở khu dân cư nông thôn xã Thu Lũm</w:t>
            </w:r>
          </w:p>
        </w:tc>
        <w:tc>
          <w:tcPr>
            <w:tcW w:w="935" w:type="pct"/>
            <w:tcBorders>
              <w:top w:val="nil"/>
              <w:left w:val="nil"/>
              <w:bottom w:val="single" w:sz="4" w:space="0" w:color="auto"/>
              <w:right w:val="single" w:sz="4" w:space="0" w:color="auto"/>
            </w:tcBorders>
            <w:shd w:val="clear" w:color="auto" w:fill="auto"/>
            <w:vAlign w:val="center"/>
            <w:hideMark/>
          </w:tcPr>
          <w:p w14:paraId="5F3B40A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Thu Lũm</w:t>
            </w:r>
          </w:p>
        </w:tc>
        <w:tc>
          <w:tcPr>
            <w:tcW w:w="435" w:type="pct"/>
            <w:tcBorders>
              <w:top w:val="nil"/>
              <w:left w:val="nil"/>
              <w:bottom w:val="single" w:sz="4" w:space="0" w:color="auto"/>
              <w:right w:val="single" w:sz="4" w:space="0" w:color="auto"/>
            </w:tcBorders>
            <w:shd w:val="clear" w:color="auto" w:fill="auto"/>
            <w:noWrap/>
            <w:vAlign w:val="center"/>
            <w:hideMark/>
          </w:tcPr>
          <w:p w14:paraId="7F2BF7A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0,94</w:t>
            </w:r>
          </w:p>
        </w:tc>
        <w:tc>
          <w:tcPr>
            <w:tcW w:w="667" w:type="pct"/>
            <w:tcBorders>
              <w:top w:val="nil"/>
              <w:left w:val="nil"/>
              <w:bottom w:val="single" w:sz="4" w:space="0" w:color="auto"/>
              <w:right w:val="single" w:sz="4" w:space="0" w:color="auto"/>
            </w:tcBorders>
            <w:shd w:val="clear" w:color="auto" w:fill="auto"/>
            <w:noWrap/>
            <w:vAlign w:val="center"/>
            <w:hideMark/>
          </w:tcPr>
          <w:p w14:paraId="54C9536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0,94</w:t>
            </w:r>
          </w:p>
        </w:tc>
        <w:tc>
          <w:tcPr>
            <w:tcW w:w="668" w:type="pct"/>
            <w:tcBorders>
              <w:top w:val="nil"/>
              <w:left w:val="nil"/>
              <w:bottom w:val="single" w:sz="4" w:space="0" w:color="auto"/>
              <w:right w:val="single" w:sz="4" w:space="0" w:color="auto"/>
            </w:tcBorders>
            <w:shd w:val="clear" w:color="auto" w:fill="auto"/>
            <w:noWrap/>
            <w:vAlign w:val="center"/>
            <w:hideMark/>
          </w:tcPr>
          <w:p w14:paraId="4A909E9B" w14:textId="2BFC74BE" w:rsidR="00300689" w:rsidRPr="00B31AB0" w:rsidRDefault="00300689" w:rsidP="008159FB">
            <w:pPr>
              <w:spacing w:after="0" w:line="240" w:lineRule="auto"/>
              <w:jc w:val="right"/>
              <w:rPr>
                <w:rFonts w:eastAsia="Times New Roman"/>
                <w:sz w:val="22"/>
              </w:rPr>
            </w:pPr>
          </w:p>
        </w:tc>
      </w:tr>
      <w:tr w:rsidR="00B31AB0" w:rsidRPr="00B31AB0" w14:paraId="396A0993"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78B109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D09658C" w14:textId="77777777" w:rsidR="00300689" w:rsidRPr="00B31AB0" w:rsidRDefault="00300689" w:rsidP="008159FB">
            <w:pPr>
              <w:spacing w:after="0" w:line="240" w:lineRule="auto"/>
              <w:rPr>
                <w:rFonts w:eastAsia="Times New Roman"/>
                <w:sz w:val="22"/>
              </w:rPr>
            </w:pPr>
            <w:r w:rsidRPr="00B31AB0">
              <w:rPr>
                <w:rFonts w:eastAsia="Times New Roman"/>
                <w:sz w:val="22"/>
              </w:rPr>
              <w:t>Đất ở Ứ Tư Cò bản Gò Khà</w:t>
            </w:r>
          </w:p>
        </w:tc>
        <w:tc>
          <w:tcPr>
            <w:tcW w:w="935" w:type="pct"/>
            <w:tcBorders>
              <w:top w:val="nil"/>
              <w:left w:val="nil"/>
              <w:bottom w:val="single" w:sz="4" w:space="0" w:color="auto"/>
              <w:right w:val="single" w:sz="4" w:space="0" w:color="auto"/>
            </w:tcBorders>
            <w:shd w:val="clear" w:color="auto" w:fill="auto"/>
            <w:vAlign w:val="center"/>
            <w:hideMark/>
          </w:tcPr>
          <w:p w14:paraId="6C899821"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Thu Lũm</w:t>
            </w:r>
          </w:p>
        </w:tc>
        <w:tc>
          <w:tcPr>
            <w:tcW w:w="435" w:type="pct"/>
            <w:tcBorders>
              <w:top w:val="nil"/>
              <w:left w:val="nil"/>
              <w:bottom w:val="single" w:sz="4" w:space="0" w:color="auto"/>
              <w:right w:val="single" w:sz="4" w:space="0" w:color="auto"/>
            </w:tcBorders>
            <w:shd w:val="clear" w:color="auto" w:fill="auto"/>
            <w:noWrap/>
            <w:vAlign w:val="center"/>
            <w:hideMark/>
          </w:tcPr>
          <w:p w14:paraId="759E15F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0,62</w:t>
            </w:r>
          </w:p>
        </w:tc>
        <w:tc>
          <w:tcPr>
            <w:tcW w:w="667" w:type="pct"/>
            <w:tcBorders>
              <w:top w:val="nil"/>
              <w:left w:val="nil"/>
              <w:bottom w:val="single" w:sz="4" w:space="0" w:color="auto"/>
              <w:right w:val="single" w:sz="4" w:space="0" w:color="auto"/>
            </w:tcBorders>
            <w:shd w:val="clear" w:color="auto" w:fill="auto"/>
            <w:noWrap/>
            <w:vAlign w:val="center"/>
            <w:hideMark/>
          </w:tcPr>
          <w:p w14:paraId="4CBD4E7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0,62</w:t>
            </w:r>
          </w:p>
        </w:tc>
        <w:tc>
          <w:tcPr>
            <w:tcW w:w="668" w:type="pct"/>
            <w:tcBorders>
              <w:top w:val="nil"/>
              <w:left w:val="nil"/>
              <w:bottom w:val="single" w:sz="4" w:space="0" w:color="auto"/>
              <w:right w:val="single" w:sz="4" w:space="0" w:color="auto"/>
            </w:tcBorders>
            <w:shd w:val="clear" w:color="auto" w:fill="auto"/>
            <w:noWrap/>
            <w:vAlign w:val="center"/>
            <w:hideMark/>
          </w:tcPr>
          <w:p w14:paraId="15780BD1" w14:textId="0F17573F" w:rsidR="00300689" w:rsidRPr="00B31AB0" w:rsidRDefault="00300689" w:rsidP="008159FB">
            <w:pPr>
              <w:spacing w:after="0" w:line="240" w:lineRule="auto"/>
              <w:jc w:val="right"/>
              <w:rPr>
                <w:rFonts w:eastAsia="Times New Roman"/>
                <w:sz w:val="22"/>
              </w:rPr>
            </w:pPr>
          </w:p>
        </w:tc>
      </w:tr>
      <w:tr w:rsidR="00B31AB0" w:rsidRPr="00B31AB0" w14:paraId="34B7EE8D"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3FE0C2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4259734" w14:textId="77777777" w:rsidR="00300689" w:rsidRPr="00B31AB0" w:rsidRDefault="00300689" w:rsidP="008159FB">
            <w:pPr>
              <w:spacing w:after="0" w:line="240" w:lineRule="auto"/>
              <w:rPr>
                <w:rFonts w:eastAsia="Times New Roman"/>
                <w:sz w:val="22"/>
              </w:rPr>
            </w:pPr>
            <w:r w:rsidRPr="00B31AB0">
              <w:rPr>
                <w:rFonts w:eastAsia="Times New Roman"/>
                <w:sz w:val="22"/>
              </w:rPr>
              <w:t>Điểm dân cư mới Nậm Phìn</w:t>
            </w:r>
          </w:p>
        </w:tc>
        <w:tc>
          <w:tcPr>
            <w:tcW w:w="935" w:type="pct"/>
            <w:tcBorders>
              <w:top w:val="nil"/>
              <w:left w:val="nil"/>
              <w:bottom w:val="single" w:sz="4" w:space="0" w:color="auto"/>
              <w:right w:val="single" w:sz="4" w:space="0" w:color="auto"/>
            </w:tcBorders>
            <w:shd w:val="clear" w:color="auto" w:fill="auto"/>
            <w:vAlign w:val="center"/>
            <w:hideMark/>
          </w:tcPr>
          <w:p w14:paraId="2126679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Mường Tè</w:t>
            </w:r>
          </w:p>
        </w:tc>
        <w:tc>
          <w:tcPr>
            <w:tcW w:w="435" w:type="pct"/>
            <w:tcBorders>
              <w:top w:val="nil"/>
              <w:left w:val="nil"/>
              <w:bottom w:val="single" w:sz="4" w:space="0" w:color="auto"/>
              <w:right w:val="single" w:sz="4" w:space="0" w:color="auto"/>
            </w:tcBorders>
            <w:shd w:val="clear" w:color="auto" w:fill="auto"/>
            <w:noWrap/>
            <w:vAlign w:val="center"/>
            <w:hideMark/>
          </w:tcPr>
          <w:p w14:paraId="5961643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0,16</w:t>
            </w:r>
          </w:p>
        </w:tc>
        <w:tc>
          <w:tcPr>
            <w:tcW w:w="667" w:type="pct"/>
            <w:tcBorders>
              <w:top w:val="nil"/>
              <w:left w:val="nil"/>
              <w:bottom w:val="single" w:sz="4" w:space="0" w:color="auto"/>
              <w:right w:val="single" w:sz="4" w:space="0" w:color="auto"/>
            </w:tcBorders>
            <w:shd w:val="clear" w:color="auto" w:fill="auto"/>
            <w:noWrap/>
            <w:vAlign w:val="center"/>
            <w:hideMark/>
          </w:tcPr>
          <w:p w14:paraId="084FB4E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0,16</w:t>
            </w:r>
          </w:p>
        </w:tc>
        <w:tc>
          <w:tcPr>
            <w:tcW w:w="668" w:type="pct"/>
            <w:tcBorders>
              <w:top w:val="nil"/>
              <w:left w:val="nil"/>
              <w:bottom w:val="single" w:sz="4" w:space="0" w:color="auto"/>
              <w:right w:val="single" w:sz="4" w:space="0" w:color="auto"/>
            </w:tcBorders>
            <w:shd w:val="clear" w:color="auto" w:fill="auto"/>
            <w:noWrap/>
            <w:vAlign w:val="center"/>
            <w:hideMark/>
          </w:tcPr>
          <w:p w14:paraId="74DBF0F5" w14:textId="0D7AC489" w:rsidR="00300689" w:rsidRPr="00B31AB0" w:rsidRDefault="00300689" w:rsidP="008159FB">
            <w:pPr>
              <w:spacing w:after="0" w:line="240" w:lineRule="auto"/>
              <w:jc w:val="right"/>
              <w:rPr>
                <w:rFonts w:eastAsia="Times New Roman"/>
                <w:sz w:val="22"/>
              </w:rPr>
            </w:pPr>
          </w:p>
        </w:tc>
      </w:tr>
      <w:tr w:rsidR="00B31AB0" w:rsidRPr="00B31AB0" w14:paraId="3BF4725F"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F47615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406D9FA5" w14:textId="77777777" w:rsidR="00300689" w:rsidRPr="00B31AB0" w:rsidRDefault="00300689" w:rsidP="008159FB">
            <w:pPr>
              <w:spacing w:after="0" w:line="240" w:lineRule="auto"/>
              <w:rPr>
                <w:rFonts w:eastAsia="Times New Roman"/>
                <w:sz w:val="22"/>
              </w:rPr>
            </w:pPr>
            <w:r w:rsidRPr="00B31AB0">
              <w:rPr>
                <w:rFonts w:eastAsia="Times New Roman"/>
                <w:sz w:val="22"/>
              </w:rPr>
              <w:t>Điểm dân cư mới Pắc Ma</w:t>
            </w:r>
          </w:p>
        </w:tc>
        <w:tc>
          <w:tcPr>
            <w:tcW w:w="935" w:type="pct"/>
            <w:tcBorders>
              <w:top w:val="nil"/>
              <w:left w:val="nil"/>
              <w:bottom w:val="single" w:sz="4" w:space="0" w:color="auto"/>
              <w:right w:val="single" w:sz="4" w:space="0" w:color="auto"/>
            </w:tcBorders>
            <w:shd w:val="clear" w:color="auto" w:fill="auto"/>
            <w:vAlign w:val="center"/>
            <w:hideMark/>
          </w:tcPr>
          <w:p w14:paraId="4892456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Mường Tè</w:t>
            </w:r>
          </w:p>
        </w:tc>
        <w:tc>
          <w:tcPr>
            <w:tcW w:w="435" w:type="pct"/>
            <w:tcBorders>
              <w:top w:val="nil"/>
              <w:left w:val="nil"/>
              <w:bottom w:val="single" w:sz="4" w:space="0" w:color="auto"/>
              <w:right w:val="single" w:sz="4" w:space="0" w:color="auto"/>
            </w:tcBorders>
            <w:shd w:val="clear" w:color="auto" w:fill="auto"/>
            <w:noWrap/>
            <w:vAlign w:val="center"/>
            <w:hideMark/>
          </w:tcPr>
          <w:p w14:paraId="2E7D265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0,14</w:t>
            </w:r>
          </w:p>
        </w:tc>
        <w:tc>
          <w:tcPr>
            <w:tcW w:w="667" w:type="pct"/>
            <w:tcBorders>
              <w:top w:val="nil"/>
              <w:left w:val="nil"/>
              <w:bottom w:val="single" w:sz="4" w:space="0" w:color="auto"/>
              <w:right w:val="single" w:sz="4" w:space="0" w:color="auto"/>
            </w:tcBorders>
            <w:shd w:val="clear" w:color="auto" w:fill="auto"/>
            <w:noWrap/>
            <w:vAlign w:val="center"/>
            <w:hideMark/>
          </w:tcPr>
          <w:p w14:paraId="12346146"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0,14</w:t>
            </w:r>
          </w:p>
        </w:tc>
        <w:tc>
          <w:tcPr>
            <w:tcW w:w="668" w:type="pct"/>
            <w:tcBorders>
              <w:top w:val="nil"/>
              <w:left w:val="nil"/>
              <w:bottom w:val="single" w:sz="4" w:space="0" w:color="auto"/>
              <w:right w:val="single" w:sz="4" w:space="0" w:color="auto"/>
            </w:tcBorders>
            <w:shd w:val="clear" w:color="auto" w:fill="auto"/>
            <w:noWrap/>
            <w:vAlign w:val="center"/>
            <w:hideMark/>
          </w:tcPr>
          <w:p w14:paraId="7E847E76" w14:textId="39D27B89" w:rsidR="00300689" w:rsidRPr="00B31AB0" w:rsidRDefault="00300689" w:rsidP="008159FB">
            <w:pPr>
              <w:spacing w:after="0" w:line="240" w:lineRule="auto"/>
              <w:jc w:val="right"/>
              <w:rPr>
                <w:rFonts w:eastAsia="Times New Roman"/>
                <w:sz w:val="22"/>
              </w:rPr>
            </w:pPr>
          </w:p>
        </w:tc>
      </w:tr>
      <w:tr w:rsidR="00B31AB0" w:rsidRPr="00B31AB0" w14:paraId="0CFEC4CF"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BD489F1"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3BCBDD1" w14:textId="77777777" w:rsidR="00300689" w:rsidRPr="00B31AB0" w:rsidRDefault="00300689" w:rsidP="008159FB">
            <w:pPr>
              <w:spacing w:after="0" w:line="240" w:lineRule="auto"/>
              <w:rPr>
                <w:rFonts w:eastAsia="Times New Roman"/>
                <w:sz w:val="22"/>
              </w:rPr>
            </w:pPr>
            <w:r w:rsidRPr="00B31AB0">
              <w:rPr>
                <w:rFonts w:eastAsia="Times New Roman"/>
                <w:sz w:val="22"/>
              </w:rPr>
              <w:t>Điểm dân cư bản Bó</w:t>
            </w:r>
          </w:p>
        </w:tc>
        <w:tc>
          <w:tcPr>
            <w:tcW w:w="935" w:type="pct"/>
            <w:tcBorders>
              <w:top w:val="nil"/>
              <w:left w:val="nil"/>
              <w:bottom w:val="single" w:sz="4" w:space="0" w:color="auto"/>
              <w:right w:val="single" w:sz="4" w:space="0" w:color="auto"/>
            </w:tcBorders>
            <w:shd w:val="clear" w:color="auto" w:fill="auto"/>
            <w:vAlign w:val="center"/>
            <w:hideMark/>
          </w:tcPr>
          <w:p w14:paraId="4ACAB78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Mường Tè</w:t>
            </w:r>
          </w:p>
        </w:tc>
        <w:tc>
          <w:tcPr>
            <w:tcW w:w="435" w:type="pct"/>
            <w:tcBorders>
              <w:top w:val="nil"/>
              <w:left w:val="nil"/>
              <w:bottom w:val="single" w:sz="4" w:space="0" w:color="auto"/>
              <w:right w:val="single" w:sz="4" w:space="0" w:color="auto"/>
            </w:tcBorders>
            <w:shd w:val="clear" w:color="auto" w:fill="auto"/>
            <w:noWrap/>
            <w:vAlign w:val="center"/>
            <w:hideMark/>
          </w:tcPr>
          <w:p w14:paraId="5DF0275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7" w:type="pct"/>
            <w:tcBorders>
              <w:top w:val="nil"/>
              <w:left w:val="nil"/>
              <w:bottom w:val="single" w:sz="4" w:space="0" w:color="auto"/>
              <w:right w:val="single" w:sz="4" w:space="0" w:color="auto"/>
            </w:tcBorders>
            <w:shd w:val="clear" w:color="auto" w:fill="auto"/>
            <w:noWrap/>
            <w:vAlign w:val="center"/>
            <w:hideMark/>
          </w:tcPr>
          <w:p w14:paraId="6120FD6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8" w:type="pct"/>
            <w:tcBorders>
              <w:top w:val="nil"/>
              <w:left w:val="nil"/>
              <w:bottom w:val="single" w:sz="4" w:space="0" w:color="auto"/>
              <w:right w:val="single" w:sz="4" w:space="0" w:color="auto"/>
            </w:tcBorders>
            <w:shd w:val="clear" w:color="auto" w:fill="auto"/>
            <w:noWrap/>
            <w:vAlign w:val="center"/>
            <w:hideMark/>
          </w:tcPr>
          <w:p w14:paraId="49A65459" w14:textId="5ADA0059" w:rsidR="00300689" w:rsidRPr="00B31AB0" w:rsidRDefault="00300689" w:rsidP="008159FB">
            <w:pPr>
              <w:spacing w:after="0" w:line="240" w:lineRule="auto"/>
              <w:jc w:val="right"/>
              <w:rPr>
                <w:rFonts w:eastAsia="Times New Roman"/>
                <w:sz w:val="22"/>
              </w:rPr>
            </w:pPr>
          </w:p>
        </w:tc>
      </w:tr>
      <w:tr w:rsidR="00B31AB0" w:rsidRPr="00B31AB0" w14:paraId="46C70585"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4D0F0F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EB85325"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Hạ tầng kỹ thuật điểm ĐCĐC Cờ Lò </w:t>
            </w:r>
          </w:p>
        </w:tc>
        <w:tc>
          <w:tcPr>
            <w:tcW w:w="935" w:type="pct"/>
            <w:tcBorders>
              <w:top w:val="nil"/>
              <w:left w:val="nil"/>
              <w:bottom w:val="single" w:sz="4" w:space="0" w:color="auto"/>
              <w:right w:val="single" w:sz="4" w:space="0" w:color="auto"/>
            </w:tcBorders>
            <w:shd w:val="clear" w:color="auto" w:fill="auto"/>
            <w:vAlign w:val="center"/>
            <w:hideMark/>
          </w:tcPr>
          <w:p w14:paraId="005AAD7A"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Mường Tè</w:t>
            </w:r>
          </w:p>
        </w:tc>
        <w:tc>
          <w:tcPr>
            <w:tcW w:w="435" w:type="pct"/>
            <w:tcBorders>
              <w:top w:val="nil"/>
              <w:left w:val="nil"/>
              <w:bottom w:val="single" w:sz="4" w:space="0" w:color="auto"/>
              <w:right w:val="single" w:sz="4" w:space="0" w:color="auto"/>
            </w:tcBorders>
            <w:shd w:val="clear" w:color="auto" w:fill="auto"/>
            <w:noWrap/>
            <w:vAlign w:val="center"/>
            <w:hideMark/>
          </w:tcPr>
          <w:p w14:paraId="31BDDEB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1,00</w:t>
            </w:r>
          </w:p>
        </w:tc>
        <w:tc>
          <w:tcPr>
            <w:tcW w:w="667" w:type="pct"/>
            <w:tcBorders>
              <w:top w:val="nil"/>
              <w:left w:val="nil"/>
              <w:bottom w:val="single" w:sz="4" w:space="0" w:color="auto"/>
              <w:right w:val="single" w:sz="4" w:space="0" w:color="auto"/>
            </w:tcBorders>
            <w:shd w:val="clear" w:color="auto" w:fill="auto"/>
            <w:noWrap/>
            <w:vAlign w:val="center"/>
            <w:hideMark/>
          </w:tcPr>
          <w:p w14:paraId="5C14D6B6"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1,00</w:t>
            </w:r>
          </w:p>
        </w:tc>
        <w:tc>
          <w:tcPr>
            <w:tcW w:w="668" w:type="pct"/>
            <w:tcBorders>
              <w:top w:val="nil"/>
              <w:left w:val="nil"/>
              <w:bottom w:val="single" w:sz="4" w:space="0" w:color="auto"/>
              <w:right w:val="single" w:sz="4" w:space="0" w:color="auto"/>
            </w:tcBorders>
            <w:shd w:val="clear" w:color="auto" w:fill="auto"/>
            <w:noWrap/>
            <w:vAlign w:val="center"/>
            <w:hideMark/>
          </w:tcPr>
          <w:p w14:paraId="267DE500" w14:textId="784C3E68" w:rsidR="00300689" w:rsidRPr="00B31AB0" w:rsidRDefault="00300689" w:rsidP="008159FB">
            <w:pPr>
              <w:spacing w:after="0" w:line="240" w:lineRule="auto"/>
              <w:jc w:val="right"/>
              <w:rPr>
                <w:rFonts w:eastAsia="Times New Roman"/>
                <w:sz w:val="22"/>
              </w:rPr>
            </w:pPr>
          </w:p>
        </w:tc>
      </w:tr>
      <w:tr w:rsidR="00B31AB0" w:rsidRPr="00B31AB0" w14:paraId="1DC374A8"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C2B94F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0EFE6C73" w14:textId="77777777" w:rsidR="00300689" w:rsidRPr="00B31AB0" w:rsidRDefault="00300689" w:rsidP="008159FB">
            <w:pPr>
              <w:spacing w:after="0" w:line="240" w:lineRule="auto"/>
              <w:rPr>
                <w:rFonts w:eastAsia="Times New Roman"/>
                <w:sz w:val="22"/>
              </w:rPr>
            </w:pPr>
            <w:r w:rsidRPr="00B31AB0">
              <w:rPr>
                <w:rFonts w:eastAsia="Times New Roman"/>
                <w:sz w:val="22"/>
              </w:rPr>
              <w:t>Đất ở nông thôn xã Mường Tè</w:t>
            </w:r>
          </w:p>
        </w:tc>
        <w:tc>
          <w:tcPr>
            <w:tcW w:w="935" w:type="pct"/>
            <w:tcBorders>
              <w:top w:val="nil"/>
              <w:left w:val="nil"/>
              <w:bottom w:val="single" w:sz="4" w:space="0" w:color="auto"/>
              <w:right w:val="single" w:sz="4" w:space="0" w:color="auto"/>
            </w:tcBorders>
            <w:shd w:val="clear" w:color="auto" w:fill="auto"/>
            <w:vAlign w:val="center"/>
            <w:hideMark/>
          </w:tcPr>
          <w:p w14:paraId="51932B6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Mường Tè</w:t>
            </w:r>
          </w:p>
        </w:tc>
        <w:tc>
          <w:tcPr>
            <w:tcW w:w="435" w:type="pct"/>
            <w:tcBorders>
              <w:top w:val="nil"/>
              <w:left w:val="nil"/>
              <w:bottom w:val="single" w:sz="4" w:space="0" w:color="auto"/>
              <w:right w:val="single" w:sz="4" w:space="0" w:color="auto"/>
            </w:tcBorders>
            <w:shd w:val="clear" w:color="auto" w:fill="auto"/>
            <w:noWrap/>
            <w:vAlign w:val="center"/>
            <w:hideMark/>
          </w:tcPr>
          <w:p w14:paraId="15F4EE0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0,05</w:t>
            </w:r>
          </w:p>
        </w:tc>
        <w:tc>
          <w:tcPr>
            <w:tcW w:w="667" w:type="pct"/>
            <w:tcBorders>
              <w:top w:val="nil"/>
              <w:left w:val="nil"/>
              <w:bottom w:val="single" w:sz="4" w:space="0" w:color="auto"/>
              <w:right w:val="single" w:sz="4" w:space="0" w:color="auto"/>
            </w:tcBorders>
            <w:shd w:val="clear" w:color="auto" w:fill="auto"/>
            <w:noWrap/>
            <w:vAlign w:val="center"/>
            <w:hideMark/>
          </w:tcPr>
          <w:p w14:paraId="705C53B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0,05</w:t>
            </w:r>
          </w:p>
        </w:tc>
        <w:tc>
          <w:tcPr>
            <w:tcW w:w="668" w:type="pct"/>
            <w:tcBorders>
              <w:top w:val="nil"/>
              <w:left w:val="nil"/>
              <w:bottom w:val="single" w:sz="4" w:space="0" w:color="auto"/>
              <w:right w:val="single" w:sz="4" w:space="0" w:color="auto"/>
            </w:tcBorders>
            <w:shd w:val="clear" w:color="auto" w:fill="auto"/>
            <w:noWrap/>
            <w:vAlign w:val="center"/>
            <w:hideMark/>
          </w:tcPr>
          <w:p w14:paraId="21037C47" w14:textId="20030116" w:rsidR="00300689" w:rsidRPr="00B31AB0" w:rsidRDefault="00300689" w:rsidP="008159FB">
            <w:pPr>
              <w:spacing w:after="0" w:line="240" w:lineRule="auto"/>
              <w:jc w:val="right"/>
              <w:rPr>
                <w:rFonts w:eastAsia="Times New Roman"/>
                <w:sz w:val="22"/>
              </w:rPr>
            </w:pPr>
          </w:p>
        </w:tc>
      </w:tr>
      <w:tr w:rsidR="00B31AB0" w:rsidRPr="00B31AB0" w14:paraId="52EF2ABE"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E5F01B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4DD265AF" w14:textId="77777777" w:rsidR="00300689" w:rsidRPr="00B31AB0" w:rsidRDefault="00300689" w:rsidP="008159FB">
            <w:pPr>
              <w:spacing w:after="0" w:line="240" w:lineRule="auto"/>
              <w:rPr>
                <w:rFonts w:eastAsia="Times New Roman"/>
                <w:sz w:val="22"/>
              </w:rPr>
            </w:pPr>
            <w:r w:rsidRPr="00B31AB0">
              <w:rPr>
                <w:rFonts w:eastAsia="Times New Roman"/>
                <w:sz w:val="22"/>
              </w:rPr>
              <w:t>Điểm dân cư bản Xám Láng</w:t>
            </w:r>
          </w:p>
        </w:tc>
        <w:tc>
          <w:tcPr>
            <w:tcW w:w="935" w:type="pct"/>
            <w:tcBorders>
              <w:top w:val="nil"/>
              <w:left w:val="nil"/>
              <w:bottom w:val="single" w:sz="4" w:space="0" w:color="auto"/>
              <w:right w:val="single" w:sz="4" w:space="0" w:color="auto"/>
            </w:tcBorders>
            <w:shd w:val="clear" w:color="auto" w:fill="auto"/>
            <w:vAlign w:val="center"/>
            <w:hideMark/>
          </w:tcPr>
          <w:p w14:paraId="1B93C311"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Khao</w:t>
            </w:r>
          </w:p>
        </w:tc>
        <w:tc>
          <w:tcPr>
            <w:tcW w:w="435" w:type="pct"/>
            <w:tcBorders>
              <w:top w:val="nil"/>
              <w:left w:val="nil"/>
              <w:bottom w:val="single" w:sz="4" w:space="0" w:color="auto"/>
              <w:right w:val="single" w:sz="4" w:space="0" w:color="auto"/>
            </w:tcBorders>
            <w:shd w:val="clear" w:color="auto" w:fill="auto"/>
            <w:noWrap/>
            <w:vAlign w:val="center"/>
            <w:hideMark/>
          </w:tcPr>
          <w:p w14:paraId="0EAF2A8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0,40</w:t>
            </w:r>
          </w:p>
        </w:tc>
        <w:tc>
          <w:tcPr>
            <w:tcW w:w="667" w:type="pct"/>
            <w:tcBorders>
              <w:top w:val="nil"/>
              <w:left w:val="nil"/>
              <w:bottom w:val="single" w:sz="4" w:space="0" w:color="auto"/>
              <w:right w:val="single" w:sz="4" w:space="0" w:color="auto"/>
            </w:tcBorders>
            <w:shd w:val="clear" w:color="auto" w:fill="auto"/>
            <w:noWrap/>
            <w:vAlign w:val="center"/>
            <w:hideMark/>
          </w:tcPr>
          <w:p w14:paraId="70FE941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0,40</w:t>
            </w:r>
          </w:p>
        </w:tc>
        <w:tc>
          <w:tcPr>
            <w:tcW w:w="668" w:type="pct"/>
            <w:tcBorders>
              <w:top w:val="nil"/>
              <w:left w:val="nil"/>
              <w:bottom w:val="single" w:sz="4" w:space="0" w:color="auto"/>
              <w:right w:val="single" w:sz="4" w:space="0" w:color="auto"/>
            </w:tcBorders>
            <w:shd w:val="clear" w:color="auto" w:fill="auto"/>
            <w:noWrap/>
            <w:vAlign w:val="center"/>
            <w:hideMark/>
          </w:tcPr>
          <w:p w14:paraId="71833E05" w14:textId="2E4D72A6" w:rsidR="00300689" w:rsidRPr="00B31AB0" w:rsidRDefault="00300689" w:rsidP="008159FB">
            <w:pPr>
              <w:spacing w:after="0" w:line="240" w:lineRule="auto"/>
              <w:jc w:val="right"/>
              <w:rPr>
                <w:rFonts w:eastAsia="Times New Roman"/>
                <w:sz w:val="22"/>
              </w:rPr>
            </w:pPr>
          </w:p>
        </w:tc>
      </w:tr>
      <w:tr w:rsidR="00B31AB0" w:rsidRPr="00B31AB0" w14:paraId="0E7A36D6"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C47AEA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5038779" w14:textId="77777777" w:rsidR="00300689" w:rsidRPr="00B31AB0" w:rsidRDefault="00300689" w:rsidP="008159FB">
            <w:pPr>
              <w:spacing w:after="0" w:line="240" w:lineRule="auto"/>
              <w:rPr>
                <w:rFonts w:eastAsia="Times New Roman"/>
                <w:sz w:val="22"/>
              </w:rPr>
            </w:pPr>
            <w:r w:rsidRPr="00B31AB0">
              <w:rPr>
                <w:rFonts w:eastAsia="Times New Roman"/>
                <w:sz w:val="22"/>
              </w:rPr>
              <w:t>Điểm dân cư bản Nậm Phìn</w:t>
            </w:r>
          </w:p>
        </w:tc>
        <w:tc>
          <w:tcPr>
            <w:tcW w:w="935" w:type="pct"/>
            <w:tcBorders>
              <w:top w:val="nil"/>
              <w:left w:val="nil"/>
              <w:bottom w:val="single" w:sz="4" w:space="0" w:color="auto"/>
              <w:right w:val="single" w:sz="4" w:space="0" w:color="auto"/>
            </w:tcBorders>
            <w:shd w:val="clear" w:color="auto" w:fill="auto"/>
            <w:vAlign w:val="center"/>
            <w:hideMark/>
          </w:tcPr>
          <w:p w14:paraId="1370E1C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Khao</w:t>
            </w:r>
          </w:p>
        </w:tc>
        <w:tc>
          <w:tcPr>
            <w:tcW w:w="435" w:type="pct"/>
            <w:tcBorders>
              <w:top w:val="nil"/>
              <w:left w:val="nil"/>
              <w:bottom w:val="single" w:sz="4" w:space="0" w:color="auto"/>
              <w:right w:val="single" w:sz="4" w:space="0" w:color="auto"/>
            </w:tcBorders>
            <w:shd w:val="clear" w:color="auto" w:fill="auto"/>
            <w:noWrap/>
            <w:vAlign w:val="center"/>
            <w:hideMark/>
          </w:tcPr>
          <w:p w14:paraId="6C9291A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0,20</w:t>
            </w:r>
          </w:p>
        </w:tc>
        <w:tc>
          <w:tcPr>
            <w:tcW w:w="667" w:type="pct"/>
            <w:tcBorders>
              <w:top w:val="nil"/>
              <w:left w:val="nil"/>
              <w:bottom w:val="single" w:sz="4" w:space="0" w:color="auto"/>
              <w:right w:val="single" w:sz="4" w:space="0" w:color="auto"/>
            </w:tcBorders>
            <w:shd w:val="clear" w:color="auto" w:fill="auto"/>
            <w:noWrap/>
            <w:vAlign w:val="center"/>
            <w:hideMark/>
          </w:tcPr>
          <w:p w14:paraId="4DEB290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0,20</w:t>
            </w:r>
          </w:p>
        </w:tc>
        <w:tc>
          <w:tcPr>
            <w:tcW w:w="668" w:type="pct"/>
            <w:tcBorders>
              <w:top w:val="nil"/>
              <w:left w:val="nil"/>
              <w:bottom w:val="single" w:sz="4" w:space="0" w:color="auto"/>
              <w:right w:val="single" w:sz="4" w:space="0" w:color="auto"/>
            </w:tcBorders>
            <w:shd w:val="clear" w:color="auto" w:fill="auto"/>
            <w:noWrap/>
            <w:vAlign w:val="center"/>
            <w:hideMark/>
          </w:tcPr>
          <w:p w14:paraId="5192F97E" w14:textId="6C3412FC" w:rsidR="00300689" w:rsidRPr="00B31AB0" w:rsidRDefault="00300689" w:rsidP="008159FB">
            <w:pPr>
              <w:spacing w:after="0" w:line="240" w:lineRule="auto"/>
              <w:jc w:val="right"/>
              <w:rPr>
                <w:rFonts w:eastAsia="Times New Roman"/>
                <w:sz w:val="22"/>
              </w:rPr>
            </w:pPr>
          </w:p>
        </w:tc>
      </w:tr>
      <w:tr w:rsidR="00B31AB0" w:rsidRPr="00B31AB0" w14:paraId="045B58A9"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1965DFA"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009FF613" w14:textId="77777777" w:rsidR="00300689" w:rsidRPr="00B31AB0" w:rsidRDefault="00300689" w:rsidP="008159FB">
            <w:pPr>
              <w:spacing w:after="0" w:line="240" w:lineRule="auto"/>
              <w:rPr>
                <w:rFonts w:eastAsia="Times New Roman"/>
                <w:sz w:val="22"/>
              </w:rPr>
            </w:pPr>
            <w:r w:rsidRPr="00B31AB0">
              <w:rPr>
                <w:rFonts w:eastAsia="Times New Roman"/>
                <w:sz w:val="22"/>
              </w:rPr>
              <w:t>Điểm dân cư bản Láng Phiếu</w:t>
            </w:r>
          </w:p>
        </w:tc>
        <w:tc>
          <w:tcPr>
            <w:tcW w:w="935" w:type="pct"/>
            <w:tcBorders>
              <w:top w:val="nil"/>
              <w:left w:val="nil"/>
              <w:bottom w:val="single" w:sz="4" w:space="0" w:color="auto"/>
              <w:right w:val="single" w:sz="4" w:space="0" w:color="auto"/>
            </w:tcBorders>
            <w:shd w:val="clear" w:color="auto" w:fill="auto"/>
            <w:vAlign w:val="center"/>
            <w:hideMark/>
          </w:tcPr>
          <w:p w14:paraId="13AFD78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Khao</w:t>
            </w:r>
          </w:p>
        </w:tc>
        <w:tc>
          <w:tcPr>
            <w:tcW w:w="435" w:type="pct"/>
            <w:tcBorders>
              <w:top w:val="nil"/>
              <w:left w:val="nil"/>
              <w:bottom w:val="single" w:sz="4" w:space="0" w:color="auto"/>
              <w:right w:val="single" w:sz="4" w:space="0" w:color="auto"/>
            </w:tcBorders>
            <w:shd w:val="clear" w:color="auto" w:fill="auto"/>
            <w:noWrap/>
            <w:vAlign w:val="center"/>
            <w:hideMark/>
          </w:tcPr>
          <w:p w14:paraId="5BEB08F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0,20</w:t>
            </w:r>
          </w:p>
        </w:tc>
        <w:tc>
          <w:tcPr>
            <w:tcW w:w="667" w:type="pct"/>
            <w:tcBorders>
              <w:top w:val="nil"/>
              <w:left w:val="nil"/>
              <w:bottom w:val="single" w:sz="4" w:space="0" w:color="auto"/>
              <w:right w:val="single" w:sz="4" w:space="0" w:color="auto"/>
            </w:tcBorders>
            <w:shd w:val="clear" w:color="auto" w:fill="auto"/>
            <w:noWrap/>
            <w:vAlign w:val="center"/>
            <w:hideMark/>
          </w:tcPr>
          <w:p w14:paraId="62C518B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0,20</w:t>
            </w:r>
          </w:p>
        </w:tc>
        <w:tc>
          <w:tcPr>
            <w:tcW w:w="668" w:type="pct"/>
            <w:tcBorders>
              <w:top w:val="nil"/>
              <w:left w:val="nil"/>
              <w:bottom w:val="single" w:sz="4" w:space="0" w:color="auto"/>
              <w:right w:val="single" w:sz="4" w:space="0" w:color="auto"/>
            </w:tcBorders>
            <w:shd w:val="clear" w:color="auto" w:fill="auto"/>
            <w:noWrap/>
            <w:vAlign w:val="center"/>
            <w:hideMark/>
          </w:tcPr>
          <w:p w14:paraId="3E52AA48" w14:textId="24C92EBB" w:rsidR="00300689" w:rsidRPr="00B31AB0" w:rsidRDefault="00300689" w:rsidP="008159FB">
            <w:pPr>
              <w:spacing w:after="0" w:line="240" w:lineRule="auto"/>
              <w:jc w:val="right"/>
              <w:rPr>
                <w:rFonts w:eastAsia="Times New Roman"/>
                <w:sz w:val="22"/>
              </w:rPr>
            </w:pPr>
          </w:p>
        </w:tc>
      </w:tr>
      <w:tr w:rsidR="00B31AB0" w:rsidRPr="00B31AB0" w14:paraId="0F830B7B"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F65105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330448D" w14:textId="77777777" w:rsidR="00300689" w:rsidRPr="00B31AB0" w:rsidRDefault="00300689" w:rsidP="008159FB">
            <w:pPr>
              <w:spacing w:after="0" w:line="240" w:lineRule="auto"/>
              <w:rPr>
                <w:rFonts w:eastAsia="Times New Roman"/>
                <w:sz w:val="22"/>
              </w:rPr>
            </w:pPr>
            <w:r w:rsidRPr="00B31AB0">
              <w:rPr>
                <w:rFonts w:eastAsia="Times New Roman"/>
                <w:sz w:val="22"/>
              </w:rPr>
              <w:t>Điểm dân cư bản Huổi Tát</w:t>
            </w:r>
          </w:p>
        </w:tc>
        <w:tc>
          <w:tcPr>
            <w:tcW w:w="935" w:type="pct"/>
            <w:tcBorders>
              <w:top w:val="nil"/>
              <w:left w:val="nil"/>
              <w:bottom w:val="single" w:sz="4" w:space="0" w:color="auto"/>
              <w:right w:val="single" w:sz="4" w:space="0" w:color="auto"/>
            </w:tcBorders>
            <w:shd w:val="clear" w:color="auto" w:fill="auto"/>
            <w:vAlign w:val="center"/>
            <w:hideMark/>
          </w:tcPr>
          <w:p w14:paraId="0DC2AD7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Khao</w:t>
            </w:r>
          </w:p>
        </w:tc>
        <w:tc>
          <w:tcPr>
            <w:tcW w:w="435" w:type="pct"/>
            <w:tcBorders>
              <w:top w:val="nil"/>
              <w:left w:val="nil"/>
              <w:bottom w:val="single" w:sz="4" w:space="0" w:color="auto"/>
              <w:right w:val="single" w:sz="4" w:space="0" w:color="auto"/>
            </w:tcBorders>
            <w:shd w:val="clear" w:color="auto" w:fill="auto"/>
            <w:noWrap/>
            <w:vAlign w:val="center"/>
            <w:hideMark/>
          </w:tcPr>
          <w:p w14:paraId="00866D3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0,40</w:t>
            </w:r>
          </w:p>
        </w:tc>
        <w:tc>
          <w:tcPr>
            <w:tcW w:w="667" w:type="pct"/>
            <w:tcBorders>
              <w:top w:val="nil"/>
              <w:left w:val="nil"/>
              <w:bottom w:val="single" w:sz="4" w:space="0" w:color="auto"/>
              <w:right w:val="single" w:sz="4" w:space="0" w:color="auto"/>
            </w:tcBorders>
            <w:shd w:val="clear" w:color="auto" w:fill="auto"/>
            <w:noWrap/>
            <w:vAlign w:val="center"/>
            <w:hideMark/>
          </w:tcPr>
          <w:p w14:paraId="401820BC"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0,40</w:t>
            </w:r>
          </w:p>
        </w:tc>
        <w:tc>
          <w:tcPr>
            <w:tcW w:w="668" w:type="pct"/>
            <w:tcBorders>
              <w:top w:val="nil"/>
              <w:left w:val="nil"/>
              <w:bottom w:val="single" w:sz="4" w:space="0" w:color="auto"/>
              <w:right w:val="single" w:sz="4" w:space="0" w:color="auto"/>
            </w:tcBorders>
            <w:shd w:val="clear" w:color="auto" w:fill="auto"/>
            <w:noWrap/>
            <w:vAlign w:val="center"/>
            <w:hideMark/>
          </w:tcPr>
          <w:p w14:paraId="78AC92A7" w14:textId="55128609" w:rsidR="00300689" w:rsidRPr="00B31AB0" w:rsidRDefault="00300689" w:rsidP="008159FB">
            <w:pPr>
              <w:spacing w:after="0" w:line="240" w:lineRule="auto"/>
              <w:jc w:val="right"/>
              <w:rPr>
                <w:rFonts w:eastAsia="Times New Roman"/>
                <w:sz w:val="22"/>
              </w:rPr>
            </w:pPr>
          </w:p>
        </w:tc>
      </w:tr>
      <w:tr w:rsidR="00B31AB0" w:rsidRPr="00B31AB0" w14:paraId="17117E65"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15C1612"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4C786B5" w14:textId="77777777" w:rsidR="00300689" w:rsidRPr="00B31AB0" w:rsidRDefault="00300689" w:rsidP="008159FB">
            <w:pPr>
              <w:spacing w:after="0" w:line="240" w:lineRule="auto"/>
              <w:rPr>
                <w:rFonts w:eastAsia="Times New Roman"/>
                <w:sz w:val="22"/>
              </w:rPr>
            </w:pPr>
            <w:r w:rsidRPr="00B31AB0">
              <w:rPr>
                <w:rFonts w:eastAsia="Times New Roman"/>
                <w:sz w:val="22"/>
              </w:rPr>
              <w:t>Đất ở nông thôn xã Nậm Khao</w:t>
            </w:r>
          </w:p>
        </w:tc>
        <w:tc>
          <w:tcPr>
            <w:tcW w:w="935" w:type="pct"/>
            <w:tcBorders>
              <w:top w:val="nil"/>
              <w:left w:val="nil"/>
              <w:bottom w:val="single" w:sz="4" w:space="0" w:color="auto"/>
              <w:right w:val="single" w:sz="4" w:space="0" w:color="auto"/>
            </w:tcBorders>
            <w:shd w:val="clear" w:color="auto" w:fill="auto"/>
            <w:vAlign w:val="center"/>
            <w:hideMark/>
          </w:tcPr>
          <w:p w14:paraId="6587A33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Khao</w:t>
            </w:r>
          </w:p>
        </w:tc>
        <w:tc>
          <w:tcPr>
            <w:tcW w:w="435" w:type="pct"/>
            <w:tcBorders>
              <w:top w:val="nil"/>
              <w:left w:val="nil"/>
              <w:bottom w:val="single" w:sz="4" w:space="0" w:color="auto"/>
              <w:right w:val="single" w:sz="4" w:space="0" w:color="auto"/>
            </w:tcBorders>
            <w:shd w:val="clear" w:color="auto" w:fill="auto"/>
            <w:noWrap/>
            <w:vAlign w:val="center"/>
            <w:hideMark/>
          </w:tcPr>
          <w:p w14:paraId="1F8E8B6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0,15</w:t>
            </w:r>
          </w:p>
        </w:tc>
        <w:tc>
          <w:tcPr>
            <w:tcW w:w="667" w:type="pct"/>
            <w:tcBorders>
              <w:top w:val="nil"/>
              <w:left w:val="nil"/>
              <w:bottom w:val="single" w:sz="4" w:space="0" w:color="auto"/>
              <w:right w:val="single" w:sz="4" w:space="0" w:color="auto"/>
            </w:tcBorders>
            <w:shd w:val="clear" w:color="auto" w:fill="auto"/>
            <w:noWrap/>
            <w:vAlign w:val="center"/>
            <w:hideMark/>
          </w:tcPr>
          <w:p w14:paraId="3A865D8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0,15</w:t>
            </w:r>
          </w:p>
        </w:tc>
        <w:tc>
          <w:tcPr>
            <w:tcW w:w="668" w:type="pct"/>
            <w:tcBorders>
              <w:top w:val="nil"/>
              <w:left w:val="nil"/>
              <w:bottom w:val="single" w:sz="4" w:space="0" w:color="auto"/>
              <w:right w:val="single" w:sz="4" w:space="0" w:color="auto"/>
            </w:tcBorders>
            <w:shd w:val="clear" w:color="auto" w:fill="auto"/>
            <w:noWrap/>
            <w:vAlign w:val="center"/>
            <w:hideMark/>
          </w:tcPr>
          <w:p w14:paraId="4FC015CF" w14:textId="42ACF9C3" w:rsidR="00300689" w:rsidRPr="00B31AB0" w:rsidRDefault="00300689" w:rsidP="008159FB">
            <w:pPr>
              <w:spacing w:after="0" w:line="240" w:lineRule="auto"/>
              <w:jc w:val="right"/>
              <w:rPr>
                <w:rFonts w:eastAsia="Times New Roman"/>
                <w:sz w:val="22"/>
              </w:rPr>
            </w:pPr>
          </w:p>
        </w:tc>
      </w:tr>
      <w:tr w:rsidR="00B31AB0" w:rsidRPr="00B31AB0" w14:paraId="5089E7EB"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52A942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D825D22" w14:textId="77777777" w:rsidR="00300689" w:rsidRPr="00B31AB0" w:rsidRDefault="00300689" w:rsidP="008159FB">
            <w:pPr>
              <w:spacing w:after="0" w:line="240" w:lineRule="auto"/>
              <w:rPr>
                <w:rFonts w:eastAsia="Times New Roman"/>
                <w:sz w:val="22"/>
              </w:rPr>
            </w:pPr>
            <w:r w:rsidRPr="00B31AB0">
              <w:rPr>
                <w:rFonts w:eastAsia="Times New Roman"/>
                <w:sz w:val="22"/>
              </w:rPr>
              <w:t>Hạ tầng kỹ thuật điểm ĐCĐC Cao Chải</w:t>
            </w:r>
          </w:p>
        </w:tc>
        <w:tc>
          <w:tcPr>
            <w:tcW w:w="935" w:type="pct"/>
            <w:tcBorders>
              <w:top w:val="nil"/>
              <w:left w:val="nil"/>
              <w:bottom w:val="single" w:sz="4" w:space="0" w:color="auto"/>
              <w:right w:val="single" w:sz="4" w:space="0" w:color="auto"/>
            </w:tcBorders>
            <w:shd w:val="clear" w:color="auto" w:fill="auto"/>
            <w:vAlign w:val="center"/>
            <w:hideMark/>
          </w:tcPr>
          <w:p w14:paraId="2D3BA75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Tà Tổng</w:t>
            </w:r>
          </w:p>
        </w:tc>
        <w:tc>
          <w:tcPr>
            <w:tcW w:w="435" w:type="pct"/>
            <w:tcBorders>
              <w:top w:val="nil"/>
              <w:left w:val="nil"/>
              <w:bottom w:val="single" w:sz="4" w:space="0" w:color="auto"/>
              <w:right w:val="single" w:sz="4" w:space="0" w:color="auto"/>
            </w:tcBorders>
            <w:shd w:val="clear" w:color="auto" w:fill="auto"/>
            <w:noWrap/>
            <w:vAlign w:val="center"/>
            <w:hideMark/>
          </w:tcPr>
          <w:p w14:paraId="648F5AB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0,90</w:t>
            </w:r>
          </w:p>
        </w:tc>
        <w:tc>
          <w:tcPr>
            <w:tcW w:w="667" w:type="pct"/>
            <w:tcBorders>
              <w:top w:val="nil"/>
              <w:left w:val="nil"/>
              <w:bottom w:val="single" w:sz="4" w:space="0" w:color="auto"/>
              <w:right w:val="single" w:sz="4" w:space="0" w:color="auto"/>
            </w:tcBorders>
            <w:shd w:val="clear" w:color="auto" w:fill="auto"/>
            <w:noWrap/>
            <w:vAlign w:val="center"/>
            <w:hideMark/>
          </w:tcPr>
          <w:p w14:paraId="6A991652" w14:textId="00F6764D"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0DFA25D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0,90</w:t>
            </w:r>
          </w:p>
        </w:tc>
      </w:tr>
      <w:tr w:rsidR="00B31AB0" w:rsidRPr="00B31AB0" w14:paraId="077603DE"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592FB2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02BA371B" w14:textId="77777777" w:rsidR="00300689" w:rsidRPr="00B31AB0" w:rsidRDefault="00300689" w:rsidP="008159FB">
            <w:pPr>
              <w:spacing w:after="0" w:line="240" w:lineRule="auto"/>
              <w:rPr>
                <w:rFonts w:eastAsia="Times New Roman"/>
                <w:sz w:val="22"/>
              </w:rPr>
            </w:pPr>
            <w:r w:rsidRPr="00B31AB0">
              <w:rPr>
                <w:rFonts w:eastAsia="Times New Roman"/>
                <w:sz w:val="22"/>
              </w:rPr>
              <w:t>Đất ở trung tâm xã Tà Tổng</w:t>
            </w:r>
          </w:p>
        </w:tc>
        <w:tc>
          <w:tcPr>
            <w:tcW w:w="935" w:type="pct"/>
            <w:tcBorders>
              <w:top w:val="nil"/>
              <w:left w:val="nil"/>
              <w:bottom w:val="single" w:sz="4" w:space="0" w:color="auto"/>
              <w:right w:val="single" w:sz="4" w:space="0" w:color="auto"/>
            </w:tcBorders>
            <w:shd w:val="clear" w:color="auto" w:fill="auto"/>
            <w:vAlign w:val="center"/>
            <w:hideMark/>
          </w:tcPr>
          <w:p w14:paraId="3CE0A6C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Tà Tổng</w:t>
            </w:r>
          </w:p>
        </w:tc>
        <w:tc>
          <w:tcPr>
            <w:tcW w:w="435" w:type="pct"/>
            <w:tcBorders>
              <w:top w:val="nil"/>
              <w:left w:val="nil"/>
              <w:bottom w:val="single" w:sz="4" w:space="0" w:color="auto"/>
              <w:right w:val="single" w:sz="4" w:space="0" w:color="auto"/>
            </w:tcBorders>
            <w:shd w:val="clear" w:color="auto" w:fill="auto"/>
            <w:noWrap/>
            <w:vAlign w:val="center"/>
            <w:hideMark/>
          </w:tcPr>
          <w:p w14:paraId="116BF5D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0,05</w:t>
            </w:r>
          </w:p>
        </w:tc>
        <w:tc>
          <w:tcPr>
            <w:tcW w:w="667" w:type="pct"/>
            <w:tcBorders>
              <w:top w:val="nil"/>
              <w:left w:val="nil"/>
              <w:bottom w:val="single" w:sz="4" w:space="0" w:color="auto"/>
              <w:right w:val="single" w:sz="4" w:space="0" w:color="auto"/>
            </w:tcBorders>
            <w:shd w:val="clear" w:color="auto" w:fill="auto"/>
            <w:noWrap/>
            <w:vAlign w:val="center"/>
            <w:hideMark/>
          </w:tcPr>
          <w:p w14:paraId="75C2409E" w14:textId="0A250DE4"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3835EA9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0,05</w:t>
            </w:r>
          </w:p>
        </w:tc>
      </w:tr>
      <w:tr w:rsidR="00B31AB0" w:rsidRPr="00B31AB0" w14:paraId="0584E74A"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57F210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3</w:t>
            </w:r>
          </w:p>
        </w:tc>
        <w:tc>
          <w:tcPr>
            <w:tcW w:w="1960" w:type="pct"/>
            <w:tcBorders>
              <w:top w:val="nil"/>
              <w:left w:val="nil"/>
              <w:bottom w:val="single" w:sz="4" w:space="0" w:color="auto"/>
              <w:right w:val="single" w:sz="4" w:space="0" w:color="auto"/>
            </w:tcBorders>
            <w:shd w:val="clear" w:color="auto" w:fill="auto"/>
            <w:vAlign w:val="center"/>
            <w:hideMark/>
          </w:tcPr>
          <w:p w14:paraId="09231164" w14:textId="77777777" w:rsidR="00300689" w:rsidRPr="00B31AB0" w:rsidRDefault="00300689" w:rsidP="008159FB">
            <w:pPr>
              <w:spacing w:after="0" w:line="240" w:lineRule="auto"/>
              <w:rPr>
                <w:rFonts w:eastAsia="Times New Roman"/>
                <w:sz w:val="22"/>
              </w:rPr>
            </w:pPr>
            <w:r w:rsidRPr="00B31AB0">
              <w:rPr>
                <w:rFonts w:eastAsia="Times New Roman"/>
                <w:sz w:val="22"/>
              </w:rPr>
              <w:t>Dự án tạo quỹ đất ở xây dựng khu dân cư nông thôn (phục vụ xây dựng hạ tầng khu dân cư, tái định cư, giao đất có thu tiền sử dụng đất) huyện Nậm Nhùn</w:t>
            </w:r>
          </w:p>
        </w:tc>
        <w:tc>
          <w:tcPr>
            <w:tcW w:w="935" w:type="pct"/>
            <w:tcBorders>
              <w:top w:val="nil"/>
              <w:left w:val="nil"/>
              <w:bottom w:val="single" w:sz="4" w:space="0" w:color="auto"/>
              <w:right w:val="single" w:sz="4" w:space="0" w:color="auto"/>
            </w:tcBorders>
            <w:shd w:val="clear" w:color="auto" w:fill="auto"/>
            <w:vAlign w:val="center"/>
            <w:hideMark/>
          </w:tcPr>
          <w:p w14:paraId="215EE8D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Các xã trên địa bàn huyện Nậm Nhùn</w:t>
            </w:r>
          </w:p>
        </w:tc>
        <w:tc>
          <w:tcPr>
            <w:tcW w:w="435" w:type="pct"/>
            <w:tcBorders>
              <w:top w:val="nil"/>
              <w:left w:val="nil"/>
              <w:bottom w:val="single" w:sz="4" w:space="0" w:color="auto"/>
              <w:right w:val="single" w:sz="4" w:space="0" w:color="auto"/>
            </w:tcBorders>
            <w:shd w:val="clear" w:color="auto" w:fill="auto"/>
            <w:noWrap/>
            <w:vAlign w:val="center"/>
            <w:hideMark/>
          </w:tcPr>
          <w:p w14:paraId="511867B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2,19</w:t>
            </w:r>
          </w:p>
        </w:tc>
        <w:tc>
          <w:tcPr>
            <w:tcW w:w="667" w:type="pct"/>
            <w:tcBorders>
              <w:top w:val="nil"/>
              <w:left w:val="nil"/>
              <w:bottom w:val="single" w:sz="4" w:space="0" w:color="auto"/>
              <w:right w:val="single" w:sz="4" w:space="0" w:color="auto"/>
            </w:tcBorders>
            <w:shd w:val="clear" w:color="auto" w:fill="auto"/>
            <w:noWrap/>
            <w:vAlign w:val="center"/>
            <w:hideMark/>
          </w:tcPr>
          <w:p w14:paraId="304E990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2,19</w:t>
            </w:r>
          </w:p>
        </w:tc>
        <w:tc>
          <w:tcPr>
            <w:tcW w:w="668" w:type="pct"/>
            <w:tcBorders>
              <w:top w:val="nil"/>
              <w:left w:val="nil"/>
              <w:bottom w:val="single" w:sz="4" w:space="0" w:color="auto"/>
              <w:right w:val="single" w:sz="4" w:space="0" w:color="auto"/>
            </w:tcBorders>
            <w:shd w:val="clear" w:color="auto" w:fill="auto"/>
            <w:noWrap/>
            <w:vAlign w:val="center"/>
            <w:hideMark/>
          </w:tcPr>
          <w:p w14:paraId="5250EC4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0,00</w:t>
            </w:r>
          </w:p>
        </w:tc>
      </w:tr>
      <w:tr w:rsidR="00B31AB0" w:rsidRPr="00B31AB0" w14:paraId="715E6B13"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6A9BBA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lastRenderedPageBreak/>
              <w:t>-</w:t>
            </w:r>
          </w:p>
        </w:tc>
        <w:tc>
          <w:tcPr>
            <w:tcW w:w="1960" w:type="pct"/>
            <w:tcBorders>
              <w:top w:val="nil"/>
              <w:left w:val="nil"/>
              <w:bottom w:val="single" w:sz="4" w:space="0" w:color="auto"/>
              <w:right w:val="single" w:sz="4" w:space="0" w:color="auto"/>
            </w:tcBorders>
            <w:shd w:val="clear" w:color="auto" w:fill="auto"/>
            <w:vAlign w:val="center"/>
            <w:hideMark/>
          </w:tcPr>
          <w:p w14:paraId="4890D13B" w14:textId="77777777" w:rsidR="00300689" w:rsidRPr="00B31AB0" w:rsidRDefault="00300689" w:rsidP="008159FB">
            <w:pPr>
              <w:spacing w:after="0" w:line="240" w:lineRule="auto"/>
              <w:rPr>
                <w:rFonts w:eastAsia="Times New Roman"/>
                <w:sz w:val="22"/>
              </w:rPr>
            </w:pPr>
            <w:r w:rsidRPr="00B31AB0">
              <w:rPr>
                <w:rFonts w:eastAsia="Times New Roman"/>
                <w:sz w:val="22"/>
              </w:rPr>
              <w:t>Đất ở nông thôn bản Nậm Dòn (dọc 2 bên đường lên UBND xã Nậm Hàng)</w:t>
            </w:r>
          </w:p>
        </w:tc>
        <w:tc>
          <w:tcPr>
            <w:tcW w:w="935" w:type="pct"/>
            <w:tcBorders>
              <w:top w:val="nil"/>
              <w:left w:val="nil"/>
              <w:bottom w:val="single" w:sz="4" w:space="0" w:color="auto"/>
              <w:right w:val="single" w:sz="4" w:space="0" w:color="auto"/>
            </w:tcBorders>
            <w:shd w:val="clear" w:color="auto" w:fill="auto"/>
            <w:vAlign w:val="center"/>
            <w:hideMark/>
          </w:tcPr>
          <w:p w14:paraId="76B79CEC"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Hàng</w:t>
            </w:r>
          </w:p>
        </w:tc>
        <w:tc>
          <w:tcPr>
            <w:tcW w:w="435" w:type="pct"/>
            <w:tcBorders>
              <w:top w:val="nil"/>
              <w:left w:val="nil"/>
              <w:bottom w:val="single" w:sz="4" w:space="0" w:color="auto"/>
              <w:right w:val="single" w:sz="4" w:space="0" w:color="auto"/>
            </w:tcBorders>
            <w:shd w:val="clear" w:color="auto" w:fill="auto"/>
            <w:noWrap/>
            <w:vAlign w:val="center"/>
            <w:hideMark/>
          </w:tcPr>
          <w:p w14:paraId="7D0BF76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0,30</w:t>
            </w:r>
          </w:p>
        </w:tc>
        <w:tc>
          <w:tcPr>
            <w:tcW w:w="667" w:type="pct"/>
            <w:tcBorders>
              <w:top w:val="nil"/>
              <w:left w:val="nil"/>
              <w:bottom w:val="single" w:sz="4" w:space="0" w:color="auto"/>
              <w:right w:val="single" w:sz="4" w:space="0" w:color="auto"/>
            </w:tcBorders>
            <w:shd w:val="clear" w:color="auto" w:fill="auto"/>
            <w:noWrap/>
            <w:vAlign w:val="center"/>
            <w:hideMark/>
          </w:tcPr>
          <w:p w14:paraId="4F200DC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0,30</w:t>
            </w:r>
          </w:p>
        </w:tc>
        <w:tc>
          <w:tcPr>
            <w:tcW w:w="668" w:type="pct"/>
            <w:tcBorders>
              <w:top w:val="nil"/>
              <w:left w:val="nil"/>
              <w:bottom w:val="single" w:sz="4" w:space="0" w:color="auto"/>
              <w:right w:val="single" w:sz="4" w:space="0" w:color="auto"/>
            </w:tcBorders>
            <w:shd w:val="clear" w:color="auto" w:fill="auto"/>
            <w:noWrap/>
            <w:vAlign w:val="center"/>
            <w:hideMark/>
          </w:tcPr>
          <w:p w14:paraId="1BBE5F65" w14:textId="4A9293DC" w:rsidR="00300689" w:rsidRPr="00B31AB0" w:rsidRDefault="00300689" w:rsidP="008159FB">
            <w:pPr>
              <w:spacing w:after="0" w:line="240" w:lineRule="auto"/>
              <w:jc w:val="right"/>
              <w:rPr>
                <w:rFonts w:eastAsia="Times New Roman"/>
                <w:sz w:val="22"/>
              </w:rPr>
            </w:pPr>
          </w:p>
        </w:tc>
      </w:tr>
      <w:tr w:rsidR="00B31AB0" w:rsidRPr="00B31AB0" w14:paraId="18BA7677"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E3E9962"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28F2A94" w14:textId="77777777" w:rsidR="00300689" w:rsidRPr="00B31AB0" w:rsidRDefault="00300689" w:rsidP="008159FB">
            <w:pPr>
              <w:spacing w:after="0" w:line="240" w:lineRule="auto"/>
              <w:rPr>
                <w:rFonts w:eastAsia="Times New Roman"/>
                <w:sz w:val="22"/>
              </w:rPr>
            </w:pPr>
            <w:r w:rsidRPr="00B31AB0">
              <w:rPr>
                <w:rFonts w:eastAsia="Times New Roman"/>
                <w:sz w:val="22"/>
              </w:rPr>
              <w:t>Đất ở mới khu Trung Tâm xã mới</w:t>
            </w:r>
          </w:p>
        </w:tc>
        <w:tc>
          <w:tcPr>
            <w:tcW w:w="935" w:type="pct"/>
            <w:tcBorders>
              <w:top w:val="nil"/>
              <w:left w:val="nil"/>
              <w:bottom w:val="single" w:sz="4" w:space="0" w:color="auto"/>
              <w:right w:val="single" w:sz="4" w:space="0" w:color="auto"/>
            </w:tcBorders>
            <w:shd w:val="clear" w:color="auto" w:fill="auto"/>
            <w:vAlign w:val="center"/>
            <w:hideMark/>
          </w:tcPr>
          <w:p w14:paraId="596151C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Pì</w:t>
            </w:r>
          </w:p>
        </w:tc>
        <w:tc>
          <w:tcPr>
            <w:tcW w:w="435" w:type="pct"/>
            <w:tcBorders>
              <w:top w:val="nil"/>
              <w:left w:val="nil"/>
              <w:bottom w:val="single" w:sz="4" w:space="0" w:color="auto"/>
              <w:right w:val="single" w:sz="4" w:space="0" w:color="auto"/>
            </w:tcBorders>
            <w:shd w:val="clear" w:color="auto" w:fill="auto"/>
            <w:noWrap/>
            <w:vAlign w:val="center"/>
            <w:hideMark/>
          </w:tcPr>
          <w:p w14:paraId="058AE2E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0,28</w:t>
            </w:r>
          </w:p>
        </w:tc>
        <w:tc>
          <w:tcPr>
            <w:tcW w:w="667" w:type="pct"/>
            <w:tcBorders>
              <w:top w:val="nil"/>
              <w:left w:val="nil"/>
              <w:bottom w:val="single" w:sz="4" w:space="0" w:color="auto"/>
              <w:right w:val="single" w:sz="4" w:space="0" w:color="auto"/>
            </w:tcBorders>
            <w:shd w:val="clear" w:color="auto" w:fill="auto"/>
            <w:noWrap/>
            <w:vAlign w:val="center"/>
            <w:hideMark/>
          </w:tcPr>
          <w:p w14:paraId="3C2EDCA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0,28</w:t>
            </w:r>
          </w:p>
        </w:tc>
        <w:tc>
          <w:tcPr>
            <w:tcW w:w="668" w:type="pct"/>
            <w:tcBorders>
              <w:top w:val="nil"/>
              <w:left w:val="nil"/>
              <w:bottom w:val="single" w:sz="4" w:space="0" w:color="auto"/>
              <w:right w:val="single" w:sz="4" w:space="0" w:color="auto"/>
            </w:tcBorders>
            <w:shd w:val="clear" w:color="auto" w:fill="auto"/>
            <w:noWrap/>
            <w:vAlign w:val="center"/>
            <w:hideMark/>
          </w:tcPr>
          <w:p w14:paraId="6CD3E9BA" w14:textId="743F2E75" w:rsidR="00300689" w:rsidRPr="00B31AB0" w:rsidRDefault="00300689" w:rsidP="008159FB">
            <w:pPr>
              <w:spacing w:after="0" w:line="240" w:lineRule="auto"/>
              <w:jc w:val="right"/>
              <w:rPr>
                <w:rFonts w:eastAsia="Times New Roman"/>
                <w:sz w:val="22"/>
              </w:rPr>
            </w:pPr>
          </w:p>
        </w:tc>
      </w:tr>
      <w:tr w:rsidR="00B31AB0" w:rsidRPr="00B31AB0" w14:paraId="08870736"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45F6A4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B7DF938" w14:textId="77777777" w:rsidR="00300689" w:rsidRPr="00B31AB0" w:rsidRDefault="00300689" w:rsidP="008159FB">
            <w:pPr>
              <w:spacing w:after="0" w:line="240" w:lineRule="auto"/>
              <w:rPr>
                <w:rFonts w:eastAsia="Times New Roman"/>
                <w:sz w:val="22"/>
              </w:rPr>
            </w:pPr>
            <w:r w:rsidRPr="00B31AB0">
              <w:rPr>
                <w:rFonts w:eastAsia="Times New Roman"/>
                <w:sz w:val="22"/>
              </w:rPr>
              <w:t>Đất ở mới Pề Ngài 1</w:t>
            </w:r>
          </w:p>
        </w:tc>
        <w:tc>
          <w:tcPr>
            <w:tcW w:w="935" w:type="pct"/>
            <w:tcBorders>
              <w:top w:val="nil"/>
              <w:left w:val="nil"/>
              <w:bottom w:val="single" w:sz="4" w:space="0" w:color="auto"/>
              <w:right w:val="single" w:sz="4" w:space="0" w:color="auto"/>
            </w:tcBorders>
            <w:shd w:val="clear" w:color="auto" w:fill="auto"/>
            <w:vAlign w:val="center"/>
            <w:hideMark/>
          </w:tcPr>
          <w:p w14:paraId="4ACEACBD"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Pì</w:t>
            </w:r>
          </w:p>
        </w:tc>
        <w:tc>
          <w:tcPr>
            <w:tcW w:w="435" w:type="pct"/>
            <w:tcBorders>
              <w:top w:val="nil"/>
              <w:left w:val="nil"/>
              <w:bottom w:val="single" w:sz="4" w:space="0" w:color="auto"/>
              <w:right w:val="single" w:sz="4" w:space="0" w:color="auto"/>
            </w:tcBorders>
            <w:shd w:val="clear" w:color="auto" w:fill="auto"/>
            <w:noWrap/>
            <w:vAlign w:val="center"/>
            <w:hideMark/>
          </w:tcPr>
          <w:p w14:paraId="75C5AED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0,40</w:t>
            </w:r>
          </w:p>
        </w:tc>
        <w:tc>
          <w:tcPr>
            <w:tcW w:w="667" w:type="pct"/>
            <w:tcBorders>
              <w:top w:val="nil"/>
              <w:left w:val="nil"/>
              <w:bottom w:val="single" w:sz="4" w:space="0" w:color="auto"/>
              <w:right w:val="single" w:sz="4" w:space="0" w:color="auto"/>
            </w:tcBorders>
            <w:shd w:val="clear" w:color="auto" w:fill="auto"/>
            <w:noWrap/>
            <w:vAlign w:val="center"/>
            <w:hideMark/>
          </w:tcPr>
          <w:p w14:paraId="3BD25D2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0,40</w:t>
            </w:r>
          </w:p>
        </w:tc>
        <w:tc>
          <w:tcPr>
            <w:tcW w:w="668" w:type="pct"/>
            <w:tcBorders>
              <w:top w:val="nil"/>
              <w:left w:val="nil"/>
              <w:bottom w:val="single" w:sz="4" w:space="0" w:color="auto"/>
              <w:right w:val="single" w:sz="4" w:space="0" w:color="auto"/>
            </w:tcBorders>
            <w:shd w:val="clear" w:color="auto" w:fill="auto"/>
            <w:noWrap/>
            <w:vAlign w:val="center"/>
            <w:hideMark/>
          </w:tcPr>
          <w:p w14:paraId="104D8229" w14:textId="36E62442" w:rsidR="00300689" w:rsidRPr="00B31AB0" w:rsidRDefault="00300689" w:rsidP="008159FB">
            <w:pPr>
              <w:spacing w:after="0" w:line="240" w:lineRule="auto"/>
              <w:jc w:val="right"/>
              <w:rPr>
                <w:rFonts w:eastAsia="Times New Roman"/>
                <w:sz w:val="22"/>
              </w:rPr>
            </w:pPr>
          </w:p>
        </w:tc>
      </w:tr>
      <w:tr w:rsidR="00B31AB0" w:rsidRPr="00B31AB0" w14:paraId="72133A99"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F2C4B7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1577AC2" w14:textId="77777777" w:rsidR="00300689" w:rsidRPr="00B31AB0" w:rsidRDefault="00300689" w:rsidP="008159FB">
            <w:pPr>
              <w:spacing w:after="0" w:line="240" w:lineRule="auto"/>
              <w:rPr>
                <w:rFonts w:eastAsia="Times New Roman"/>
                <w:sz w:val="22"/>
              </w:rPr>
            </w:pPr>
            <w:r w:rsidRPr="00B31AB0">
              <w:rPr>
                <w:rFonts w:eastAsia="Times New Roman"/>
                <w:sz w:val="22"/>
              </w:rPr>
              <w:t>Đất ở mới Pề Ngài 2</w:t>
            </w:r>
          </w:p>
        </w:tc>
        <w:tc>
          <w:tcPr>
            <w:tcW w:w="935" w:type="pct"/>
            <w:tcBorders>
              <w:top w:val="nil"/>
              <w:left w:val="nil"/>
              <w:bottom w:val="single" w:sz="4" w:space="0" w:color="auto"/>
              <w:right w:val="single" w:sz="4" w:space="0" w:color="auto"/>
            </w:tcBorders>
            <w:shd w:val="clear" w:color="auto" w:fill="auto"/>
            <w:vAlign w:val="center"/>
            <w:hideMark/>
          </w:tcPr>
          <w:p w14:paraId="340D213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Pì</w:t>
            </w:r>
          </w:p>
        </w:tc>
        <w:tc>
          <w:tcPr>
            <w:tcW w:w="435" w:type="pct"/>
            <w:tcBorders>
              <w:top w:val="nil"/>
              <w:left w:val="nil"/>
              <w:bottom w:val="single" w:sz="4" w:space="0" w:color="auto"/>
              <w:right w:val="single" w:sz="4" w:space="0" w:color="auto"/>
            </w:tcBorders>
            <w:shd w:val="clear" w:color="auto" w:fill="auto"/>
            <w:noWrap/>
            <w:vAlign w:val="center"/>
            <w:hideMark/>
          </w:tcPr>
          <w:p w14:paraId="76C12D46"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0,24</w:t>
            </w:r>
          </w:p>
        </w:tc>
        <w:tc>
          <w:tcPr>
            <w:tcW w:w="667" w:type="pct"/>
            <w:tcBorders>
              <w:top w:val="nil"/>
              <w:left w:val="nil"/>
              <w:bottom w:val="single" w:sz="4" w:space="0" w:color="auto"/>
              <w:right w:val="single" w:sz="4" w:space="0" w:color="auto"/>
            </w:tcBorders>
            <w:shd w:val="clear" w:color="auto" w:fill="auto"/>
            <w:noWrap/>
            <w:vAlign w:val="center"/>
            <w:hideMark/>
          </w:tcPr>
          <w:p w14:paraId="6BF2C9E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0,24</w:t>
            </w:r>
          </w:p>
        </w:tc>
        <w:tc>
          <w:tcPr>
            <w:tcW w:w="668" w:type="pct"/>
            <w:tcBorders>
              <w:top w:val="nil"/>
              <w:left w:val="nil"/>
              <w:bottom w:val="single" w:sz="4" w:space="0" w:color="auto"/>
              <w:right w:val="single" w:sz="4" w:space="0" w:color="auto"/>
            </w:tcBorders>
            <w:shd w:val="clear" w:color="auto" w:fill="auto"/>
            <w:noWrap/>
            <w:vAlign w:val="center"/>
            <w:hideMark/>
          </w:tcPr>
          <w:p w14:paraId="5C382C95" w14:textId="3609C53B" w:rsidR="00300689" w:rsidRPr="00B31AB0" w:rsidRDefault="00300689" w:rsidP="008159FB">
            <w:pPr>
              <w:spacing w:after="0" w:line="240" w:lineRule="auto"/>
              <w:jc w:val="right"/>
              <w:rPr>
                <w:rFonts w:eastAsia="Times New Roman"/>
                <w:sz w:val="22"/>
              </w:rPr>
            </w:pPr>
          </w:p>
        </w:tc>
      </w:tr>
      <w:tr w:rsidR="00B31AB0" w:rsidRPr="00B31AB0" w14:paraId="6B0E1BAD"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6BC040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5F46C52" w14:textId="77777777" w:rsidR="00300689" w:rsidRPr="00B31AB0" w:rsidRDefault="00300689" w:rsidP="008159FB">
            <w:pPr>
              <w:spacing w:after="0" w:line="240" w:lineRule="auto"/>
              <w:rPr>
                <w:rFonts w:eastAsia="Times New Roman"/>
                <w:sz w:val="22"/>
              </w:rPr>
            </w:pPr>
            <w:r w:rsidRPr="00B31AB0">
              <w:rPr>
                <w:rFonts w:eastAsia="Times New Roman"/>
                <w:sz w:val="22"/>
              </w:rPr>
              <w:t>Mở rộng đất ở bản Nậm Sập</w:t>
            </w:r>
          </w:p>
        </w:tc>
        <w:tc>
          <w:tcPr>
            <w:tcW w:w="935" w:type="pct"/>
            <w:tcBorders>
              <w:top w:val="nil"/>
              <w:left w:val="nil"/>
              <w:bottom w:val="single" w:sz="4" w:space="0" w:color="auto"/>
              <w:right w:val="single" w:sz="4" w:space="0" w:color="auto"/>
            </w:tcBorders>
            <w:shd w:val="clear" w:color="auto" w:fill="auto"/>
            <w:vAlign w:val="center"/>
            <w:hideMark/>
          </w:tcPr>
          <w:p w14:paraId="1CEC5A7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Pì</w:t>
            </w:r>
          </w:p>
        </w:tc>
        <w:tc>
          <w:tcPr>
            <w:tcW w:w="435" w:type="pct"/>
            <w:tcBorders>
              <w:top w:val="nil"/>
              <w:left w:val="nil"/>
              <w:bottom w:val="single" w:sz="4" w:space="0" w:color="auto"/>
              <w:right w:val="single" w:sz="4" w:space="0" w:color="auto"/>
            </w:tcBorders>
            <w:shd w:val="clear" w:color="auto" w:fill="auto"/>
            <w:noWrap/>
            <w:vAlign w:val="center"/>
            <w:hideMark/>
          </w:tcPr>
          <w:p w14:paraId="32571E16"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7" w:type="pct"/>
            <w:tcBorders>
              <w:top w:val="nil"/>
              <w:left w:val="nil"/>
              <w:bottom w:val="single" w:sz="4" w:space="0" w:color="auto"/>
              <w:right w:val="single" w:sz="4" w:space="0" w:color="auto"/>
            </w:tcBorders>
            <w:shd w:val="clear" w:color="auto" w:fill="auto"/>
            <w:noWrap/>
            <w:vAlign w:val="center"/>
            <w:hideMark/>
          </w:tcPr>
          <w:p w14:paraId="5329F4D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8" w:type="pct"/>
            <w:tcBorders>
              <w:top w:val="nil"/>
              <w:left w:val="nil"/>
              <w:bottom w:val="single" w:sz="4" w:space="0" w:color="auto"/>
              <w:right w:val="single" w:sz="4" w:space="0" w:color="auto"/>
            </w:tcBorders>
            <w:shd w:val="clear" w:color="auto" w:fill="auto"/>
            <w:noWrap/>
            <w:vAlign w:val="center"/>
            <w:hideMark/>
          </w:tcPr>
          <w:p w14:paraId="0BA243C2" w14:textId="2FE02653" w:rsidR="00300689" w:rsidRPr="00B31AB0" w:rsidRDefault="00300689" w:rsidP="008159FB">
            <w:pPr>
              <w:spacing w:after="0" w:line="240" w:lineRule="auto"/>
              <w:jc w:val="right"/>
              <w:rPr>
                <w:rFonts w:eastAsia="Times New Roman"/>
                <w:sz w:val="22"/>
              </w:rPr>
            </w:pPr>
          </w:p>
        </w:tc>
      </w:tr>
      <w:tr w:rsidR="00B31AB0" w:rsidRPr="00B31AB0" w14:paraId="5763A0A2"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748B08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AA86462" w14:textId="77777777" w:rsidR="00300689" w:rsidRPr="00B31AB0" w:rsidRDefault="00300689" w:rsidP="008159FB">
            <w:pPr>
              <w:spacing w:after="0" w:line="240" w:lineRule="auto"/>
              <w:rPr>
                <w:rFonts w:eastAsia="Times New Roman"/>
                <w:sz w:val="22"/>
              </w:rPr>
            </w:pPr>
            <w:r w:rsidRPr="00B31AB0">
              <w:rPr>
                <w:rFonts w:eastAsia="Times New Roman"/>
                <w:sz w:val="22"/>
              </w:rPr>
              <w:t>Mở rộng đất ở bản Pá Đởn</w:t>
            </w:r>
          </w:p>
        </w:tc>
        <w:tc>
          <w:tcPr>
            <w:tcW w:w="935" w:type="pct"/>
            <w:tcBorders>
              <w:top w:val="nil"/>
              <w:left w:val="nil"/>
              <w:bottom w:val="single" w:sz="4" w:space="0" w:color="auto"/>
              <w:right w:val="single" w:sz="4" w:space="0" w:color="auto"/>
            </w:tcBorders>
            <w:shd w:val="clear" w:color="auto" w:fill="auto"/>
            <w:vAlign w:val="center"/>
            <w:hideMark/>
          </w:tcPr>
          <w:p w14:paraId="091FF8C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Pì</w:t>
            </w:r>
          </w:p>
        </w:tc>
        <w:tc>
          <w:tcPr>
            <w:tcW w:w="435" w:type="pct"/>
            <w:tcBorders>
              <w:top w:val="nil"/>
              <w:left w:val="nil"/>
              <w:bottom w:val="single" w:sz="4" w:space="0" w:color="auto"/>
              <w:right w:val="single" w:sz="4" w:space="0" w:color="auto"/>
            </w:tcBorders>
            <w:shd w:val="clear" w:color="auto" w:fill="auto"/>
            <w:noWrap/>
            <w:vAlign w:val="center"/>
            <w:hideMark/>
          </w:tcPr>
          <w:p w14:paraId="2A983A8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7" w:type="pct"/>
            <w:tcBorders>
              <w:top w:val="nil"/>
              <w:left w:val="nil"/>
              <w:bottom w:val="single" w:sz="4" w:space="0" w:color="auto"/>
              <w:right w:val="single" w:sz="4" w:space="0" w:color="auto"/>
            </w:tcBorders>
            <w:shd w:val="clear" w:color="auto" w:fill="auto"/>
            <w:noWrap/>
            <w:vAlign w:val="center"/>
            <w:hideMark/>
          </w:tcPr>
          <w:p w14:paraId="2D09D1B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8" w:type="pct"/>
            <w:tcBorders>
              <w:top w:val="nil"/>
              <w:left w:val="nil"/>
              <w:bottom w:val="single" w:sz="4" w:space="0" w:color="auto"/>
              <w:right w:val="single" w:sz="4" w:space="0" w:color="auto"/>
            </w:tcBorders>
            <w:shd w:val="clear" w:color="auto" w:fill="auto"/>
            <w:noWrap/>
            <w:vAlign w:val="center"/>
            <w:hideMark/>
          </w:tcPr>
          <w:p w14:paraId="6CBE30D1" w14:textId="452B1957" w:rsidR="00300689" w:rsidRPr="00B31AB0" w:rsidRDefault="00300689" w:rsidP="008159FB">
            <w:pPr>
              <w:spacing w:after="0" w:line="240" w:lineRule="auto"/>
              <w:jc w:val="right"/>
              <w:rPr>
                <w:rFonts w:eastAsia="Times New Roman"/>
                <w:sz w:val="22"/>
              </w:rPr>
            </w:pPr>
          </w:p>
        </w:tc>
      </w:tr>
      <w:tr w:rsidR="00B31AB0" w:rsidRPr="00B31AB0" w14:paraId="172B386F"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416577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082670A9" w14:textId="77777777" w:rsidR="00300689" w:rsidRPr="00B31AB0" w:rsidRDefault="00300689" w:rsidP="008159FB">
            <w:pPr>
              <w:spacing w:after="0" w:line="240" w:lineRule="auto"/>
              <w:rPr>
                <w:rFonts w:eastAsia="Times New Roman"/>
                <w:sz w:val="22"/>
              </w:rPr>
            </w:pPr>
            <w:r w:rsidRPr="00B31AB0">
              <w:rPr>
                <w:rFonts w:eastAsia="Times New Roman"/>
                <w:sz w:val="22"/>
              </w:rPr>
              <w:t>Mở rộng đất ở bản Nậm Vời (điểm bản cũ)</w:t>
            </w:r>
          </w:p>
        </w:tc>
        <w:tc>
          <w:tcPr>
            <w:tcW w:w="935" w:type="pct"/>
            <w:tcBorders>
              <w:top w:val="nil"/>
              <w:left w:val="nil"/>
              <w:bottom w:val="single" w:sz="4" w:space="0" w:color="auto"/>
              <w:right w:val="single" w:sz="4" w:space="0" w:color="auto"/>
            </w:tcBorders>
            <w:shd w:val="clear" w:color="auto" w:fill="auto"/>
            <w:vAlign w:val="center"/>
            <w:hideMark/>
          </w:tcPr>
          <w:p w14:paraId="45BCC39C"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Pì</w:t>
            </w:r>
          </w:p>
        </w:tc>
        <w:tc>
          <w:tcPr>
            <w:tcW w:w="435" w:type="pct"/>
            <w:tcBorders>
              <w:top w:val="nil"/>
              <w:left w:val="nil"/>
              <w:bottom w:val="single" w:sz="4" w:space="0" w:color="auto"/>
              <w:right w:val="single" w:sz="4" w:space="0" w:color="auto"/>
            </w:tcBorders>
            <w:shd w:val="clear" w:color="auto" w:fill="auto"/>
            <w:noWrap/>
            <w:vAlign w:val="center"/>
            <w:hideMark/>
          </w:tcPr>
          <w:p w14:paraId="75A904B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7" w:type="pct"/>
            <w:tcBorders>
              <w:top w:val="nil"/>
              <w:left w:val="nil"/>
              <w:bottom w:val="single" w:sz="4" w:space="0" w:color="auto"/>
              <w:right w:val="single" w:sz="4" w:space="0" w:color="auto"/>
            </w:tcBorders>
            <w:shd w:val="clear" w:color="auto" w:fill="auto"/>
            <w:noWrap/>
            <w:vAlign w:val="center"/>
            <w:hideMark/>
          </w:tcPr>
          <w:p w14:paraId="7026166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8" w:type="pct"/>
            <w:tcBorders>
              <w:top w:val="nil"/>
              <w:left w:val="nil"/>
              <w:bottom w:val="single" w:sz="4" w:space="0" w:color="auto"/>
              <w:right w:val="single" w:sz="4" w:space="0" w:color="auto"/>
            </w:tcBorders>
            <w:shd w:val="clear" w:color="auto" w:fill="auto"/>
            <w:noWrap/>
            <w:vAlign w:val="center"/>
            <w:hideMark/>
          </w:tcPr>
          <w:p w14:paraId="00354881" w14:textId="2177FA9F" w:rsidR="00300689" w:rsidRPr="00B31AB0" w:rsidRDefault="00300689" w:rsidP="008159FB">
            <w:pPr>
              <w:spacing w:after="0" w:line="240" w:lineRule="auto"/>
              <w:jc w:val="right"/>
              <w:rPr>
                <w:rFonts w:eastAsia="Times New Roman"/>
                <w:sz w:val="22"/>
              </w:rPr>
            </w:pPr>
          </w:p>
        </w:tc>
      </w:tr>
      <w:tr w:rsidR="00B31AB0" w:rsidRPr="00B31AB0" w14:paraId="15C3C48B"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7020BD4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30B76BE" w14:textId="77777777" w:rsidR="00300689" w:rsidRPr="00B31AB0" w:rsidRDefault="00300689" w:rsidP="008159FB">
            <w:pPr>
              <w:spacing w:after="0" w:line="240" w:lineRule="auto"/>
              <w:rPr>
                <w:rFonts w:eastAsia="Times New Roman"/>
                <w:sz w:val="22"/>
              </w:rPr>
            </w:pPr>
            <w:r w:rsidRPr="00B31AB0">
              <w:rPr>
                <w:rFonts w:eastAsia="Times New Roman"/>
                <w:sz w:val="22"/>
              </w:rPr>
              <w:t>Đất ở mới khu trung tâm xã</w:t>
            </w:r>
          </w:p>
        </w:tc>
        <w:tc>
          <w:tcPr>
            <w:tcW w:w="935" w:type="pct"/>
            <w:tcBorders>
              <w:top w:val="nil"/>
              <w:left w:val="nil"/>
              <w:bottom w:val="single" w:sz="4" w:space="0" w:color="auto"/>
              <w:right w:val="single" w:sz="4" w:space="0" w:color="auto"/>
            </w:tcBorders>
            <w:shd w:val="clear" w:color="auto" w:fill="auto"/>
            <w:vAlign w:val="center"/>
            <w:hideMark/>
          </w:tcPr>
          <w:p w14:paraId="59D72A6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Trung Chải</w:t>
            </w:r>
          </w:p>
        </w:tc>
        <w:tc>
          <w:tcPr>
            <w:tcW w:w="435" w:type="pct"/>
            <w:tcBorders>
              <w:top w:val="nil"/>
              <w:left w:val="nil"/>
              <w:bottom w:val="single" w:sz="4" w:space="0" w:color="auto"/>
              <w:right w:val="single" w:sz="4" w:space="0" w:color="auto"/>
            </w:tcBorders>
            <w:shd w:val="clear" w:color="auto" w:fill="auto"/>
            <w:noWrap/>
            <w:vAlign w:val="center"/>
            <w:hideMark/>
          </w:tcPr>
          <w:p w14:paraId="2E832B1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0,73</w:t>
            </w:r>
          </w:p>
        </w:tc>
        <w:tc>
          <w:tcPr>
            <w:tcW w:w="667" w:type="pct"/>
            <w:tcBorders>
              <w:top w:val="nil"/>
              <w:left w:val="nil"/>
              <w:bottom w:val="single" w:sz="4" w:space="0" w:color="auto"/>
              <w:right w:val="single" w:sz="4" w:space="0" w:color="auto"/>
            </w:tcBorders>
            <w:shd w:val="clear" w:color="auto" w:fill="auto"/>
            <w:noWrap/>
            <w:vAlign w:val="center"/>
            <w:hideMark/>
          </w:tcPr>
          <w:p w14:paraId="791880C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0,73</w:t>
            </w:r>
          </w:p>
        </w:tc>
        <w:tc>
          <w:tcPr>
            <w:tcW w:w="668" w:type="pct"/>
            <w:tcBorders>
              <w:top w:val="nil"/>
              <w:left w:val="nil"/>
              <w:bottom w:val="single" w:sz="4" w:space="0" w:color="auto"/>
              <w:right w:val="single" w:sz="4" w:space="0" w:color="auto"/>
            </w:tcBorders>
            <w:shd w:val="clear" w:color="auto" w:fill="auto"/>
            <w:noWrap/>
            <w:vAlign w:val="center"/>
            <w:hideMark/>
          </w:tcPr>
          <w:p w14:paraId="3C11E67B" w14:textId="12D65B57" w:rsidR="00300689" w:rsidRPr="00B31AB0" w:rsidRDefault="00300689" w:rsidP="008159FB">
            <w:pPr>
              <w:spacing w:after="0" w:line="240" w:lineRule="auto"/>
              <w:jc w:val="right"/>
              <w:rPr>
                <w:rFonts w:eastAsia="Times New Roman"/>
                <w:sz w:val="22"/>
              </w:rPr>
            </w:pPr>
          </w:p>
        </w:tc>
      </w:tr>
      <w:tr w:rsidR="00B31AB0" w:rsidRPr="00B31AB0" w14:paraId="6C8202DA"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257C36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4</w:t>
            </w:r>
          </w:p>
        </w:tc>
        <w:tc>
          <w:tcPr>
            <w:tcW w:w="1960" w:type="pct"/>
            <w:tcBorders>
              <w:top w:val="nil"/>
              <w:left w:val="nil"/>
              <w:bottom w:val="single" w:sz="4" w:space="0" w:color="auto"/>
              <w:right w:val="single" w:sz="4" w:space="0" w:color="auto"/>
            </w:tcBorders>
            <w:shd w:val="clear" w:color="auto" w:fill="auto"/>
            <w:vAlign w:val="center"/>
            <w:hideMark/>
          </w:tcPr>
          <w:p w14:paraId="4BEFA453" w14:textId="77777777" w:rsidR="00300689" w:rsidRPr="00B31AB0" w:rsidRDefault="00300689" w:rsidP="008159FB">
            <w:pPr>
              <w:spacing w:after="0" w:line="240" w:lineRule="auto"/>
              <w:rPr>
                <w:rFonts w:eastAsia="Times New Roman"/>
                <w:sz w:val="22"/>
              </w:rPr>
            </w:pPr>
            <w:r w:rsidRPr="00B31AB0">
              <w:rPr>
                <w:rFonts w:eastAsia="Times New Roman"/>
                <w:sz w:val="22"/>
              </w:rPr>
              <w:t>Dự án tạo quỹ đất ở xây dựng khu dân cư nông thôn (phục vụ xây dựng hạ tầng khu dân cư, tái định cư, giao đất có thu tiền sử dụng đất) huyện Phong Thổ</w:t>
            </w:r>
          </w:p>
        </w:tc>
        <w:tc>
          <w:tcPr>
            <w:tcW w:w="935" w:type="pct"/>
            <w:tcBorders>
              <w:top w:val="nil"/>
              <w:left w:val="nil"/>
              <w:bottom w:val="single" w:sz="4" w:space="0" w:color="auto"/>
              <w:right w:val="single" w:sz="4" w:space="0" w:color="auto"/>
            </w:tcBorders>
            <w:shd w:val="clear" w:color="auto" w:fill="auto"/>
            <w:vAlign w:val="center"/>
            <w:hideMark/>
          </w:tcPr>
          <w:p w14:paraId="437FEB8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Các xã trên địa bàn huyện Phong Thổ</w:t>
            </w:r>
          </w:p>
        </w:tc>
        <w:tc>
          <w:tcPr>
            <w:tcW w:w="435" w:type="pct"/>
            <w:tcBorders>
              <w:top w:val="nil"/>
              <w:left w:val="nil"/>
              <w:bottom w:val="single" w:sz="4" w:space="0" w:color="auto"/>
              <w:right w:val="single" w:sz="4" w:space="0" w:color="auto"/>
            </w:tcBorders>
            <w:shd w:val="clear" w:color="auto" w:fill="auto"/>
            <w:noWrap/>
            <w:vAlign w:val="center"/>
            <w:hideMark/>
          </w:tcPr>
          <w:p w14:paraId="1D7C738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38,77</w:t>
            </w:r>
          </w:p>
        </w:tc>
        <w:tc>
          <w:tcPr>
            <w:tcW w:w="667" w:type="pct"/>
            <w:tcBorders>
              <w:top w:val="nil"/>
              <w:left w:val="nil"/>
              <w:bottom w:val="single" w:sz="4" w:space="0" w:color="auto"/>
              <w:right w:val="single" w:sz="4" w:space="0" w:color="auto"/>
            </w:tcBorders>
            <w:shd w:val="clear" w:color="auto" w:fill="auto"/>
            <w:noWrap/>
            <w:vAlign w:val="center"/>
            <w:hideMark/>
          </w:tcPr>
          <w:p w14:paraId="4A693D8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5,12</w:t>
            </w:r>
          </w:p>
        </w:tc>
        <w:tc>
          <w:tcPr>
            <w:tcW w:w="668" w:type="pct"/>
            <w:tcBorders>
              <w:top w:val="nil"/>
              <w:left w:val="nil"/>
              <w:bottom w:val="single" w:sz="4" w:space="0" w:color="auto"/>
              <w:right w:val="single" w:sz="4" w:space="0" w:color="auto"/>
            </w:tcBorders>
            <w:shd w:val="clear" w:color="auto" w:fill="auto"/>
            <w:noWrap/>
            <w:vAlign w:val="center"/>
            <w:hideMark/>
          </w:tcPr>
          <w:p w14:paraId="4269B64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33,65</w:t>
            </w:r>
          </w:p>
        </w:tc>
      </w:tr>
      <w:tr w:rsidR="00B31AB0" w:rsidRPr="00B31AB0" w14:paraId="4039E465"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2B44F3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A4FF214"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tại nông thôn (khu đất đối diện cổng Đồn BP Ma Lù Thàng)</w:t>
            </w:r>
          </w:p>
        </w:tc>
        <w:tc>
          <w:tcPr>
            <w:tcW w:w="935" w:type="pct"/>
            <w:tcBorders>
              <w:top w:val="nil"/>
              <w:left w:val="nil"/>
              <w:bottom w:val="single" w:sz="4" w:space="0" w:color="auto"/>
              <w:right w:val="single" w:sz="4" w:space="0" w:color="auto"/>
            </w:tcBorders>
            <w:shd w:val="clear" w:color="auto" w:fill="auto"/>
            <w:vAlign w:val="center"/>
            <w:hideMark/>
          </w:tcPr>
          <w:p w14:paraId="1806E832"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Ma Ly Pho</w:t>
            </w:r>
          </w:p>
        </w:tc>
        <w:tc>
          <w:tcPr>
            <w:tcW w:w="435" w:type="pct"/>
            <w:tcBorders>
              <w:top w:val="nil"/>
              <w:left w:val="nil"/>
              <w:bottom w:val="single" w:sz="4" w:space="0" w:color="auto"/>
              <w:right w:val="single" w:sz="4" w:space="0" w:color="auto"/>
            </w:tcBorders>
            <w:shd w:val="clear" w:color="auto" w:fill="auto"/>
            <w:noWrap/>
            <w:vAlign w:val="center"/>
            <w:hideMark/>
          </w:tcPr>
          <w:p w14:paraId="5C069476"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0,02</w:t>
            </w:r>
          </w:p>
        </w:tc>
        <w:tc>
          <w:tcPr>
            <w:tcW w:w="667" w:type="pct"/>
            <w:tcBorders>
              <w:top w:val="nil"/>
              <w:left w:val="nil"/>
              <w:bottom w:val="single" w:sz="4" w:space="0" w:color="auto"/>
              <w:right w:val="single" w:sz="4" w:space="0" w:color="auto"/>
            </w:tcBorders>
            <w:shd w:val="clear" w:color="auto" w:fill="auto"/>
            <w:noWrap/>
            <w:vAlign w:val="center"/>
            <w:hideMark/>
          </w:tcPr>
          <w:p w14:paraId="037A6BF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0,02</w:t>
            </w:r>
          </w:p>
        </w:tc>
        <w:tc>
          <w:tcPr>
            <w:tcW w:w="668" w:type="pct"/>
            <w:tcBorders>
              <w:top w:val="nil"/>
              <w:left w:val="nil"/>
              <w:bottom w:val="single" w:sz="4" w:space="0" w:color="auto"/>
              <w:right w:val="single" w:sz="4" w:space="0" w:color="auto"/>
            </w:tcBorders>
            <w:shd w:val="clear" w:color="auto" w:fill="auto"/>
            <w:noWrap/>
            <w:vAlign w:val="center"/>
            <w:hideMark/>
          </w:tcPr>
          <w:p w14:paraId="0A8C3780" w14:textId="447AC736" w:rsidR="00300689" w:rsidRPr="00B31AB0" w:rsidRDefault="00300689" w:rsidP="008159FB">
            <w:pPr>
              <w:spacing w:after="0" w:line="240" w:lineRule="auto"/>
              <w:jc w:val="right"/>
              <w:rPr>
                <w:rFonts w:eastAsia="Times New Roman"/>
                <w:sz w:val="22"/>
              </w:rPr>
            </w:pPr>
          </w:p>
        </w:tc>
      </w:tr>
      <w:tr w:rsidR="00B31AB0" w:rsidRPr="00B31AB0" w14:paraId="64800707"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7FBC7B1"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1289256"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Mường So</w:t>
            </w:r>
          </w:p>
        </w:tc>
        <w:tc>
          <w:tcPr>
            <w:tcW w:w="935" w:type="pct"/>
            <w:tcBorders>
              <w:top w:val="nil"/>
              <w:left w:val="nil"/>
              <w:bottom w:val="single" w:sz="4" w:space="0" w:color="auto"/>
              <w:right w:val="single" w:sz="4" w:space="0" w:color="auto"/>
            </w:tcBorders>
            <w:shd w:val="clear" w:color="auto" w:fill="auto"/>
            <w:vAlign w:val="center"/>
            <w:hideMark/>
          </w:tcPr>
          <w:p w14:paraId="6C82E08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Mường So</w:t>
            </w:r>
          </w:p>
        </w:tc>
        <w:tc>
          <w:tcPr>
            <w:tcW w:w="435" w:type="pct"/>
            <w:tcBorders>
              <w:top w:val="nil"/>
              <w:left w:val="nil"/>
              <w:bottom w:val="single" w:sz="4" w:space="0" w:color="auto"/>
              <w:right w:val="single" w:sz="4" w:space="0" w:color="auto"/>
            </w:tcBorders>
            <w:shd w:val="clear" w:color="auto" w:fill="auto"/>
            <w:noWrap/>
            <w:vAlign w:val="center"/>
            <w:hideMark/>
          </w:tcPr>
          <w:p w14:paraId="73ED965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c>
          <w:tcPr>
            <w:tcW w:w="667" w:type="pct"/>
            <w:tcBorders>
              <w:top w:val="nil"/>
              <w:left w:val="nil"/>
              <w:bottom w:val="single" w:sz="4" w:space="0" w:color="auto"/>
              <w:right w:val="single" w:sz="4" w:space="0" w:color="auto"/>
            </w:tcBorders>
            <w:shd w:val="clear" w:color="auto" w:fill="auto"/>
            <w:noWrap/>
            <w:vAlign w:val="center"/>
            <w:hideMark/>
          </w:tcPr>
          <w:p w14:paraId="7CAD0056" w14:textId="35393BB5"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13F2CBC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r>
      <w:tr w:rsidR="00B31AB0" w:rsidRPr="00B31AB0" w14:paraId="02BA03EF"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E9A75C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6A626A5"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xã Mường So</w:t>
            </w:r>
          </w:p>
        </w:tc>
        <w:tc>
          <w:tcPr>
            <w:tcW w:w="935" w:type="pct"/>
            <w:tcBorders>
              <w:top w:val="nil"/>
              <w:left w:val="nil"/>
              <w:bottom w:val="single" w:sz="4" w:space="0" w:color="auto"/>
              <w:right w:val="single" w:sz="4" w:space="0" w:color="auto"/>
            </w:tcBorders>
            <w:shd w:val="clear" w:color="auto" w:fill="auto"/>
            <w:vAlign w:val="center"/>
            <w:hideMark/>
          </w:tcPr>
          <w:p w14:paraId="4F25545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Mường So</w:t>
            </w:r>
          </w:p>
        </w:tc>
        <w:tc>
          <w:tcPr>
            <w:tcW w:w="435" w:type="pct"/>
            <w:tcBorders>
              <w:top w:val="nil"/>
              <w:left w:val="nil"/>
              <w:bottom w:val="single" w:sz="4" w:space="0" w:color="auto"/>
              <w:right w:val="single" w:sz="4" w:space="0" w:color="auto"/>
            </w:tcBorders>
            <w:shd w:val="clear" w:color="auto" w:fill="auto"/>
            <w:noWrap/>
            <w:vAlign w:val="center"/>
            <w:hideMark/>
          </w:tcPr>
          <w:p w14:paraId="66227E7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5,00</w:t>
            </w:r>
          </w:p>
        </w:tc>
        <w:tc>
          <w:tcPr>
            <w:tcW w:w="667" w:type="pct"/>
            <w:tcBorders>
              <w:top w:val="nil"/>
              <w:left w:val="nil"/>
              <w:bottom w:val="single" w:sz="4" w:space="0" w:color="auto"/>
              <w:right w:val="single" w:sz="4" w:space="0" w:color="auto"/>
            </w:tcBorders>
            <w:shd w:val="clear" w:color="auto" w:fill="auto"/>
            <w:noWrap/>
            <w:vAlign w:val="center"/>
            <w:hideMark/>
          </w:tcPr>
          <w:p w14:paraId="545AF07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5,00</w:t>
            </w:r>
          </w:p>
        </w:tc>
        <w:tc>
          <w:tcPr>
            <w:tcW w:w="668" w:type="pct"/>
            <w:tcBorders>
              <w:top w:val="nil"/>
              <w:left w:val="nil"/>
              <w:bottom w:val="single" w:sz="4" w:space="0" w:color="auto"/>
              <w:right w:val="single" w:sz="4" w:space="0" w:color="auto"/>
            </w:tcBorders>
            <w:shd w:val="clear" w:color="auto" w:fill="auto"/>
            <w:noWrap/>
            <w:vAlign w:val="center"/>
            <w:hideMark/>
          </w:tcPr>
          <w:p w14:paraId="3FC85036" w14:textId="6FB46777" w:rsidR="00300689" w:rsidRPr="00B31AB0" w:rsidRDefault="00300689" w:rsidP="008159FB">
            <w:pPr>
              <w:spacing w:after="0" w:line="240" w:lineRule="auto"/>
              <w:jc w:val="right"/>
              <w:rPr>
                <w:rFonts w:eastAsia="Times New Roman"/>
                <w:sz w:val="22"/>
              </w:rPr>
            </w:pPr>
          </w:p>
        </w:tc>
      </w:tr>
      <w:tr w:rsidR="00B31AB0" w:rsidRPr="00B31AB0" w14:paraId="1112B77E"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53592E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351B921"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Hoang Thèn</w:t>
            </w:r>
          </w:p>
        </w:tc>
        <w:tc>
          <w:tcPr>
            <w:tcW w:w="935" w:type="pct"/>
            <w:tcBorders>
              <w:top w:val="nil"/>
              <w:left w:val="nil"/>
              <w:bottom w:val="single" w:sz="4" w:space="0" w:color="auto"/>
              <w:right w:val="single" w:sz="4" w:space="0" w:color="auto"/>
            </w:tcBorders>
            <w:shd w:val="clear" w:color="auto" w:fill="auto"/>
            <w:vAlign w:val="center"/>
            <w:hideMark/>
          </w:tcPr>
          <w:p w14:paraId="5138189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Hoang Thèn</w:t>
            </w:r>
          </w:p>
        </w:tc>
        <w:tc>
          <w:tcPr>
            <w:tcW w:w="435" w:type="pct"/>
            <w:tcBorders>
              <w:top w:val="nil"/>
              <w:left w:val="nil"/>
              <w:bottom w:val="single" w:sz="4" w:space="0" w:color="auto"/>
              <w:right w:val="single" w:sz="4" w:space="0" w:color="auto"/>
            </w:tcBorders>
            <w:shd w:val="clear" w:color="auto" w:fill="auto"/>
            <w:noWrap/>
            <w:vAlign w:val="center"/>
            <w:hideMark/>
          </w:tcPr>
          <w:p w14:paraId="7013CDB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3,00</w:t>
            </w:r>
          </w:p>
        </w:tc>
        <w:tc>
          <w:tcPr>
            <w:tcW w:w="667" w:type="pct"/>
            <w:tcBorders>
              <w:top w:val="nil"/>
              <w:left w:val="nil"/>
              <w:bottom w:val="single" w:sz="4" w:space="0" w:color="auto"/>
              <w:right w:val="single" w:sz="4" w:space="0" w:color="auto"/>
            </w:tcBorders>
            <w:shd w:val="clear" w:color="auto" w:fill="auto"/>
            <w:noWrap/>
            <w:vAlign w:val="center"/>
            <w:hideMark/>
          </w:tcPr>
          <w:p w14:paraId="42C6D6AB" w14:textId="76F242D4"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6126302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3,00</w:t>
            </w:r>
          </w:p>
        </w:tc>
      </w:tr>
      <w:tr w:rsidR="00B31AB0" w:rsidRPr="00B31AB0" w14:paraId="1F170B09"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616166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865EE51"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Sì Lở Lầu</w:t>
            </w:r>
          </w:p>
        </w:tc>
        <w:tc>
          <w:tcPr>
            <w:tcW w:w="935" w:type="pct"/>
            <w:tcBorders>
              <w:top w:val="nil"/>
              <w:left w:val="nil"/>
              <w:bottom w:val="single" w:sz="4" w:space="0" w:color="auto"/>
              <w:right w:val="single" w:sz="4" w:space="0" w:color="auto"/>
            </w:tcBorders>
            <w:shd w:val="clear" w:color="auto" w:fill="auto"/>
            <w:vAlign w:val="center"/>
            <w:hideMark/>
          </w:tcPr>
          <w:p w14:paraId="29747A2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 xml:space="preserve">Xã Sì Lở Lầu </w:t>
            </w:r>
          </w:p>
        </w:tc>
        <w:tc>
          <w:tcPr>
            <w:tcW w:w="435" w:type="pct"/>
            <w:tcBorders>
              <w:top w:val="nil"/>
              <w:left w:val="nil"/>
              <w:bottom w:val="single" w:sz="4" w:space="0" w:color="auto"/>
              <w:right w:val="single" w:sz="4" w:space="0" w:color="auto"/>
            </w:tcBorders>
            <w:shd w:val="clear" w:color="auto" w:fill="auto"/>
            <w:noWrap/>
            <w:vAlign w:val="center"/>
            <w:hideMark/>
          </w:tcPr>
          <w:p w14:paraId="747F3D7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2,20</w:t>
            </w:r>
          </w:p>
        </w:tc>
        <w:tc>
          <w:tcPr>
            <w:tcW w:w="667" w:type="pct"/>
            <w:tcBorders>
              <w:top w:val="nil"/>
              <w:left w:val="nil"/>
              <w:bottom w:val="single" w:sz="4" w:space="0" w:color="auto"/>
              <w:right w:val="single" w:sz="4" w:space="0" w:color="auto"/>
            </w:tcBorders>
            <w:shd w:val="clear" w:color="auto" w:fill="auto"/>
            <w:noWrap/>
            <w:vAlign w:val="center"/>
            <w:hideMark/>
          </w:tcPr>
          <w:p w14:paraId="50664F34" w14:textId="46FAAFEF"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7FF96EA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2,20</w:t>
            </w:r>
          </w:p>
        </w:tc>
      </w:tr>
      <w:tr w:rsidR="00B31AB0" w:rsidRPr="00B31AB0" w14:paraId="0FEE6752"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20F103D"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6EEE84D"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giáp trạm y tế mới</w:t>
            </w:r>
          </w:p>
        </w:tc>
        <w:tc>
          <w:tcPr>
            <w:tcW w:w="935" w:type="pct"/>
            <w:tcBorders>
              <w:top w:val="nil"/>
              <w:left w:val="nil"/>
              <w:bottom w:val="single" w:sz="4" w:space="0" w:color="auto"/>
              <w:right w:val="single" w:sz="4" w:space="0" w:color="auto"/>
            </w:tcBorders>
            <w:shd w:val="clear" w:color="auto" w:fill="auto"/>
            <w:vAlign w:val="center"/>
            <w:hideMark/>
          </w:tcPr>
          <w:p w14:paraId="36529A4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 xml:space="preserve">Xã Sì Lở Lầu </w:t>
            </w:r>
          </w:p>
        </w:tc>
        <w:tc>
          <w:tcPr>
            <w:tcW w:w="435" w:type="pct"/>
            <w:tcBorders>
              <w:top w:val="nil"/>
              <w:left w:val="nil"/>
              <w:bottom w:val="single" w:sz="4" w:space="0" w:color="auto"/>
              <w:right w:val="single" w:sz="4" w:space="0" w:color="auto"/>
            </w:tcBorders>
            <w:shd w:val="clear" w:color="auto" w:fill="auto"/>
            <w:noWrap/>
            <w:vAlign w:val="center"/>
            <w:hideMark/>
          </w:tcPr>
          <w:p w14:paraId="19F57A8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7" w:type="pct"/>
            <w:tcBorders>
              <w:top w:val="nil"/>
              <w:left w:val="nil"/>
              <w:bottom w:val="single" w:sz="4" w:space="0" w:color="auto"/>
              <w:right w:val="single" w:sz="4" w:space="0" w:color="auto"/>
            </w:tcBorders>
            <w:shd w:val="clear" w:color="auto" w:fill="auto"/>
            <w:noWrap/>
            <w:vAlign w:val="center"/>
            <w:hideMark/>
          </w:tcPr>
          <w:p w14:paraId="796938C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8" w:type="pct"/>
            <w:tcBorders>
              <w:top w:val="nil"/>
              <w:left w:val="nil"/>
              <w:bottom w:val="single" w:sz="4" w:space="0" w:color="auto"/>
              <w:right w:val="single" w:sz="4" w:space="0" w:color="auto"/>
            </w:tcBorders>
            <w:shd w:val="clear" w:color="auto" w:fill="auto"/>
            <w:noWrap/>
            <w:vAlign w:val="center"/>
            <w:hideMark/>
          </w:tcPr>
          <w:p w14:paraId="54B3C737" w14:textId="1A3C337A" w:rsidR="00300689" w:rsidRPr="00B31AB0" w:rsidRDefault="00300689" w:rsidP="008159FB">
            <w:pPr>
              <w:spacing w:after="0" w:line="240" w:lineRule="auto"/>
              <w:jc w:val="right"/>
              <w:rPr>
                <w:rFonts w:eastAsia="Times New Roman"/>
                <w:sz w:val="22"/>
              </w:rPr>
            </w:pPr>
          </w:p>
        </w:tc>
      </w:tr>
      <w:tr w:rsidR="00B31AB0" w:rsidRPr="00B31AB0" w14:paraId="49F007E9"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7FE5C3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0423FF33"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Vàng Ma Chải</w:t>
            </w:r>
          </w:p>
        </w:tc>
        <w:tc>
          <w:tcPr>
            <w:tcW w:w="935" w:type="pct"/>
            <w:tcBorders>
              <w:top w:val="nil"/>
              <w:left w:val="nil"/>
              <w:bottom w:val="single" w:sz="4" w:space="0" w:color="auto"/>
              <w:right w:val="single" w:sz="4" w:space="0" w:color="auto"/>
            </w:tcBorders>
            <w:shd w:val="clear" w:color="auto" w:fill="auto"/>
            <w:vAlign w:val="center"/>
            <w:hideMark/>
          </w:tcPr>
          <w:p w14:paraId="740205DD"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Vàng Ma Chải</w:t>
            </w:r>
          </w:p>
        </w:tc>
        <w:tc>
          <w:tcPr>
            <w:tcW w:w="435" w:type="pct"/>
            <w:tcBorders>
              <w:top w:val="nil"/>
              <w:left w:val="nil"/>
              <w:bottom w:val="single" w:sz="4" w:space="0" w:color="auto"/>
              <w:right w:val="single" w:sz="4" w:space="0" w:color="auto"/>
            </w:tcBorders>
            <w:shd w:val="clear" w:color="auto" w:fill="auto"/>
            <w:noWrap/>
            <w:vAlign w:val="center"/>
            <w:hideMark/>
          </w:tcPr>
          <w:p w14:paraId="0CA7F44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2,09</w:t>
            </w:r>
          </w:p>
        </w:tc>
        <w:tc>
          <w:tcPr>
            <w:tcW w:w="667" w:type="pct"/>
            <w:tcBorders>
              <w:top w:val="nil"/>
              <w:left w:val="nil"/>
              <w:bottom w:val="single" w:sz="4" w:space="0" w:color="auto"/>
              <w:right w:val="single" w:sz="4" w:space="0" w:color="auto"/>
            </w:tcBorders>
            <w:shd w:val="clear" w:color="auto" w:fill="auto"/>
            <w:noWrap/>
            <w:vAlign w:val="center"/>
            <w:hideMark/>
          </w:tcPr>
          <w:p w14:paraId="225357E2" w14:textId="128F8605"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725F37E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2,09</w:t>
            </w:r>
          </w:p>
        </w:tc>
      </w:tr>
      <w:tr w:rsidR="00B31AB0" w:rsidRPr="00B31AB0" w14:paraId="6ED6F920"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86C46A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0CDEE8FC"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Bản Lang</w:t>
            </w:r>
          </w:p>
        </w:tc>
        <w:tc>
          <w:tcPr>
            <w:tcW w:w="935" w:type="pct"/>
            <w:tcBorders>
              <w:top w:val="nil"/>
              <w:left w:val="nil"/>
              <w:bottom w:val="single" w:sz="4" w:space="0" w:color="auto"/>
              <w:right w:val="single" w:sz="4" w:space="0" w:color="auto"/>
            </w:tcBorders>
            <w:shd w:val="clear" w:color="auto" w:fill="auto"/>
            <w:vAlign w:val="center"/>
            <w:hideMark/>
          </w:tcPr>
          <w:p w14:paraId="5E9CB222"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Lang</w:t>
            </w:r>
          </w:p>
        </w:tc>
        <w:tc>
          <w:tcPr>
            <w:tcW w:w="435" w:type="pct"/>
            <w:tcBorders>
              <w:top w:val="nil"/>
              <w:left w:val="nil"/>
              <w:bottom w:val="single" w:sz="4" w:space="0" w:color="auto"/>
              <w:right w:val="single" w:sz="4" w:space="0" w:color="auto"/>
            </w:tcBorders>
            <w:shd w:val="clear" w:color="auto" w:fill="auto"/>
            <w:noWrap/>
            <w:vAlign w:val="center"/>
            <w:hideMark/>
          </w:tcPr>
          <w:p w14:paraId="3C6AB11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3,20</w:t>
            </w:r>
          </w:p>
        </w:tc>
        <w:tc>
          <w:tcPr>
            <w:tcW w:w="667" w:type="pct"/>
            <w:tcBorders>
              <w:top w:val="nil"/>
              <w:left w:val="nil"/>
              <w:bottom w:val="single" w:sz="4" w:space="0" w:color="auto"/>
              <w:right w:val="single" w:sz="4" w:space="0" w:color="auto"/>
            </w:tcBorders>
            <w:shd w:val="clear" w:color="auto" w:fill="auto"/>
            <w:noWrap/>
            <w:vAlign w:val="center"/>
            <w:hideMark/>
          </w:tcPr>
          <w:p w14:paraId="6418D164" w14:textId="27153839"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2725C3D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3,20</w:t>
            </w:r>
          </w:p>
        </w:tc>
      </w:tr>
      <w:tr w:rsidR="00B31AB0" w:rsidRPr="00B31AB0" w14:paraId="647A6475"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82041A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883756B"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Nậm Xe</w:t>
            </w:r>
          </w:p>
        </w:tc>
        <w:tc>
          <w:tcPr>
            <w:tcW w:w="935" w:type="pct"/>
            <w:tcBorders>
              <w:top w:val="nil"/>
              <w:left w:val="nil"/>
              <w:bottom w:val="single" w:sz="4" w:space="0" w:color="auto"/>
              <w:right w:val="single" w:sz="4" w:space="0" w:color="auto"/>
            </w:tcBorders>
            <w:shd w:val="clear" w:color="auto" w:fill="auto"/>
            <w:vAlign w:val="center"/>
            <w:hideMark/>
          </w:tcPr>
          <w:p w14:paraId="063C43D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Nậm Xe</w:t>
            </w:r>
          </w:p>
        </w:tc>
        <w:tc>
          <w:tcPr>
            <w:tcW w:w="435" w:type="pct"/>
            <w:tcBorders>
              <w:top w:val="nil"/>
              <w:left w:val="nil"/>
              <w:bottom w:val="single" w:sz="4" w:space="0" w:color="auto"/>
              <w:right w:val="single" w:sz="4" w:space="0" w:color="auto"/>
            </w:tcBorders>
            <w:shd w:val="clear" w:color="auto" w:fill="auto"/>
            <w:noWrap/>
            <w:vAlign w:val="center"/>
            <w:hideMark/>
          </w:tcPr>
          <w:p w14:paraId="510465C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1,74</w:t>
            </w:r>
          </w:p>
        </w:tc>
        <w:tc>
          <w:tcPr>
            <w:tcW w:w="667" w:type="pct"/>
            <w:tcBorders>
              <w:top w:val="nil"/>
              <w:left w:val="nil"/>
              <w:bottom w:val="single" w:sz="4" w:space="0" w:color="auto"/>
              <w:right w:val="single" w:sz="4" w:space="0" w:color="auto"/>
            </w:tcBorders>
            <w:shd w:val="clear" w:color="auto" w:fill="auto"/>
            <w:noWrap/>
            <w:vAlign w:val="center"/>
            <w:hideMark/>
          </w:tcPr>
          <w:p w14:paraId="30C0693E" w14:textId="741AA457"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609237F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1,74</w:t>
            </w:r>
          </w:p>
        </w:tc>
      </w:tr>
      <w:tr w:rsidR="00B31AB0" w:rsidRPr="00B31AB0" w14:paraId="48161ED1"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66CD942"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8D7A360"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Ma Li Pho</w:t>
            </w:r>
          </w:p>
        </w:tc>
        <w:tc>
          <w:tcPr>
            <w:tcW w:w="935" w:type="pct"/>
            <w:tcBorders>
              <w:top w:val="nil"/>
              <w:left w:val="nil"/>
              <w:bottom w:val="single" w:sz="4" w:space="0" w:color="auto"/>
              <w:right w:val="single" w:sz="4" w:space="0" w:color="auto"/>
            </w:tcBorders>
            <w:shd w:val="clear" w:color="auto" w:fill="auto"/>
            <w:vAlign w:val="center"/>
            <w:hideMark/>
          </w:tcPr>
          <w:p w14:paraId="63A3710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Ma Li Pho</w:t>
            </w:r>
          </w:p>
        </w:tc>
        <w:tc>
          <w:tcPr>
            <w:tcW w:w="435" w:type="pct"/>
            <w:tcBorders>
              <w:top w:val="nil"/>
              <w:left w:val="nil"/>
              <w:bottom w:val="single" w:sz="4" w:space="0" w:color="auto"/>
              <w:right w:val="single" w:sz="4" w:space="0" w:color="auto"/>
            </w:tcBorders>
            <w:shd w:val="clear" w:color="auto" w:fill="auto"/>
            <w:noWrap/>
            <w:vAlign w:val="center"/>
            <w:hideMark/>
          </w:tcPr>
          <w:p w14:paraId="103389D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3,33</w:t>
            </w:r>
          </w:p>
        </w:tc>
        <w:tc>
          <w:tcPr>
            <w:tcW w:w="667" w:type="pct"/>
            <w:tcBorders>
              <w:top w:val="nil"/>
              <w:left w:val="nil"/>
              <w:bottom w:val="single" w:sz="4" w:space="0" w:color="auto"/>
              <w:right w:val="single" w:sz="4" w:space="0" w:color="auto"/>
            </w:tcBorders>
            <w:shd w:val="clear" w:color="auto" w:fill="auto"/>
            <w:noWrap/>
            <w:vAlign w:val="center"/>
            <w:hideMark/>
          </w:tcPr>
          <w:p w14:paraId="243A9E7F" w14:textId="3D1FA24E"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77DF2ED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3,33</w:t>
            </w:r>
          </w:p>
        </w:tc>
      </w:tr>
      <w:tr w:rsidR="00B31AB0" w:rsidRPr="00B31AB0" w14:paraId="1D5D8E7D"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3A910D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7F8DF6D"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Khổng Lào</w:t>
            </w:r>
          </w:p>
        </w:tc>
        <w:tc>
          <w:tcPr>
            <w:tcW w:w="935" w:type="pct"/>
            <w:tcBorders>
              <w:top w:val="nil"/>
              <w:left w:val="nil"/>
              <w:bottom w:val="single" w:sz="4" w:space="0" w:color="auto"/>
              <w:right w:val="single" w:sz="4" w:space="0" w:color="auto"/>
            </w:tcBorders>
            <w:shd w:val="clear" w:color="auto" w:fill="auto"/>
            <w:vAlign w:val="center"/>
            <w:hideMark/>
          </w:tcPr>
          <w:p w14:paraId="01A03D1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Khổng Lào</w:t>
            </w:r>
          </w:p>
        </w:tc>
        <w:tc>
          <w:tcPr>
            <w:tcW w:w="435" w:type="pct"/>
            <w:tcBorders>
              <w:top w:val="nil"/>
              <w:left w:val="nil"/>
              <w:bottom w:val="single" w:sz="4" w:space="0" w:color="auto"/>
              <w:right w:val="single" w:sz="4" w:space="0" w:color="auto"/>
            </w:tcBorders>
            <w:shd w:val="clear" w:color="auto" w:fill="auto"/>
            <w:noWrap/>
            <w:vAlign w:val="center"/>
            <w:hideMark/>
          </w:tcPr>
          <w:p w14:paraId="7B53F1F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c>
          <w:tcPr>
            <w:tcW w:w="667" w:type="pct"/>
            <w:tcBorders>
              <w:top w:val="nil"/>
              <w:left w:val="nil"/>
              <w:bottom w:val="single" w:sz="4" w:space="0" w:color="auto"/>
              <w:right w:val="single" w:sz="4" w:space="0" w:color="auto"/>
            </w:tcBorders>
            <w:shd w:val="clear" w:color="auto" w:fill="auto"/>
            <w:noWrap/>
            <w:vAlign w:val="center"/>
            <w:hideMark/>
          </w:tcPr>
          <w:p w14:paraId="5E779349" w14:textId="01A25831"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2C5A403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r>
      <w:tr w:rsidR="00B31AB0" w:rsidRPr="00B31AB0" w14:paraId="113F2B68"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930207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65A1A8C"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Huổi Luông</w:t>
            </w:r>
          </w:p>
        </w:tc>
        <w:tc>
          <w:tcPr>
            <w:tcW w:w="935" w:type="pct"/>
            <w:tcBorders>
              <w:top w:val="nil"/>
              <w:left w:val="nil"/>
              <w:bottom w:val="single" w:sz="4" w:space="0" w:color="auto"/>
              <w:right w:val="single" w:sz="4" w:space="0" w:color="auto"/>
            </w:tcBorders>
            <w:shd w:val="clear" w:color="auto" w:fill="auto"/>
            <w:vAlign w:val="center"/>
            <w:hideMark/>
          </w:tcPr>
          <w:p w14:paraId="39B931D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Huổi Luông</w:t>
            </w:r>
          </w:p>
        </w:tc>
        <w:tc>
          <w:tcPr>
            <w:tcW w:w="435" w:type="pct"/>
            <w:tcBorders>
              <w:top w:val="nil"/>
              <w:left w:val="nil"/>
              <w:bottom w:val="single" w:sz="4" w:space="0" w:color="auto"/>
              <w:right w:val="single" w:sz="4" w:space="0" w:color="auto"/>
            </w:tcBorders>
            <w:shd w:val="clear" w:color="auto" w:fill="auto"/>
            <w:noWrap/>
            <w:vAlign w:val="center"/>
            <w:hideMark/>
          </w:tcPr>
          <w:p w14:paraId="10BAF6A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2,90</w:t>
            </w:r>
          </w:p>
        </w:tc>
        <w:tc>
          <w:tcPr>
            <w:tcW w:w="667" w:type="pct"/>
            <w:tcBorders>
              <w:top w:val="nil"/>
              <w:left w:val="nil"/>
              <w:bottom w:val="single" w:sz="4" w:space="0" w:color="auto"/>
              <w:right w:val="single" w:sz="4" w:space="0" w:color="auto"/>
            </w:tcBorders>
            <w:shd w:val="clear" w:color="auto" w:fill="auto"/>
            <w:noWrap/>
            <w:vAlign w:val="center"/>
            <w:hideMark/>
          </w:tcPr>
          <w:p w14:paraId="6F9538CF" w14:textId="4C1DF8B6"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4AB15CB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2,90</w:t>
            </w:r>
          </w:p>
        </w:tc>
      </w:tr>
      <w:tr w:rsidR="00B31AB0" w:rsidRPr="00B31AB0" w14:paraId="3B0FAFDE"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F70F47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B5F8891"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Mù Sang</w:t>
            </w:r>
          </w:p>
        </w:tc>
        <w:tc>
          <w:tcPr>
            <w:tcW w:w="935" w:type="pct"/>
            <w:tcBorders>
              <w:top w:val="nil"/>
              <w:left w:val="nil"/>
              <w:bottom w:val="single" w:sz="4" w:space="0" w:color="auto"/>
              <w:right w:val="single" w:sz="4" w:space="0" w:color="auto"/>
            </w:tcBorders>
            <w:shd w:val="clear" w:color="auto" w:fill="auto"/>
            <w:vAlign w:val="center"/>
            <w:hideMark/>
          </w:tcPr>
          <w:p w14:paraId="4B070ED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Mù Sang</w:t>
            </w:r>
          </w:p>
        </w:tc>
        <w:tc>
          <w:tcPr>
            <w:tcW w:w="435" w:type="pct"/>
            <w:tcBorders>
              <w:top w:val="nil"/>
              <w:left w:val="nil"/>
              <w:bottom w:val="single" w:sz="4" w:space="0" w:color="auto"/>
              <w:right w:val="single" w:sz="4" w:space="0" w:color="auto"/>
            </w:tcBorders>
            <w:shd w:val="clear" w:color="auto" w:fill="auto"/>
            <w:noWrap/>
            <w:vAlign w:val="center"/>
            <w:hideMark/>
          </w:tcPr>
          <w:p w14:paraId="68D265F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2,19</w:t>
            </w:r>
          </w:p>
        </w:tc>
        <w:tc>
          <w:tcPr>
            <w:tcW w:w="667" w:type="pct"/>
            <w:tcBorders>
              <w:top w:val="nil"/>
              <w:left w:val="nil"/>
              <w:bottom w:val="single" w:sz="4" w:space="0" w:color="auto"/>
              <w:right w:val="single" w:sz="4" w:space="0" w:color="auto"/>
            </w:tcBorders>
            <w:shd w:val="clear" w:color="auto" w:fill="auto"/>
            <w:noWrap/>
            <w:vAlign w:val="center"/>
            <w:hideMark/>
          </w:tcPr>
          <w:p w14:paraId="6A9D9BBA" w14:textId="34DB3EB4"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3B6C0BD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2,19</w:t>
            </w:r>
          </w:p>
        </w:tc>
      </w:tr>
      <w:tr w:rsidR="00B31AB0" w:rsidRPr="00B31AB0" w14:paraId="7846F128"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3DAB34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81CD6FA"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Lản Nhì Thàng</w:t>
            </w:r>
          </w:p>
        </w:tc>
        <w:tc>
          <w:tcPr>
            <w:tcW w:w="935" w:type="pct"/>
            <w:tcBorders>
              <w:top w:val="nil"/>
              <w:left w:val="nil"/>
              <w:bottom w:val="single" w:sz="4" w:space="0" w:color="auto"/>
              <w:right w:val="single" w:sz="4" w:space="0" w:color="auto"/>
            </w:tcBorders>
            <w:shd w:val="clear" w:color="auto" w:fill="auto"/>
            <w:vAlign w:val="center"/>
            <w:hideMark/>
          </w:tcPr>
          <w:p w14:paraId="65701E6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Lản Nhì Thàng</w:t>
            </w:r>
          </w:p>
        </w:tc>
        <w:tc>
          <w:tcPr>
            <w:tcW w:w="435" w:type="pct"/>
            <w:tcBorders>
              <w:top w:val="nil"/>
              <w:left w:val="nil"/>
              <w:bottom w:val="single" w:sz="4" w:space="0" w:color="auto"/>
              <w:right w:val="single" w:sz="4" w:space="0" w:color="auto"/>
            </w:tcBorders>
            <w:shd w:val="clear" w:color="auto" w:fill="auto"/>
            <w:noWrap/>
            <w:vAlign w:val="center"/>
            <w:hideMark/>
          </w:tcPr>
          <w:p w14:paraId="194ADFE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c>
          <w:tcPr>
            <w:tcW w:w="667" w:type="pct"/>
            <w:tcBorders>
              <w:top w:val="nil"/>
              <w:left w:val="nil"/>
              <w:bottom w:val="single" w:sz="4" w:space="0" w:color="auto"/>
              <w:right w:val="single" w:sz="4" w:space="0" w:color="auto"/>
            </w:tcBorders>
            <w:shd w:val="clear" w:color="auto" w:fill="auto"/>
            <w:noWrap/>
            <w:vAlign w:val="center"/>
            <w:hideMark/>
          </w:tcPr>
          <w:p w14:paraId="687CB19A" w14:textId="5A014380"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12B6577C"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r>
      <w:tr w:rsidR="00B31AB0" w:rsidRPr="00B31AB0" w14:paraId="2E1C2167"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49E85D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080672F"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Sin Suối Hồ</w:t>
            </w:r>
          </w:p>
        </w:tc>
        <w:tc>
          <w:tcPr>
            <w:tcW w:w="935" w:type="pct"/>
            <w:tcBorders>
              <w:top w:val="nil"/>
              <w:left w:val="nil"/>
              <w:bottom w:val="single" w:sz="4" w:space="0" w:color="auto"/>
              <w:right w:val="single" w:sz="4" w:space="0" w:color="auto"/>
            </w:tcBorders>
            <w:shd w:val="clear" w:color="auto" w:fill="auto"/>
            <w:vAlign w:val="center"/>
            <w:hideMark/>
          </w:tcPr>
          <w:p w14:paraId="3903621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Sin Suối Hồ</w:t>
            </w:r>
          </w:p>
        </w:tc>
        <w:tc>
          <w:tcPr>
            <w:tcW w:w="435" w:type="pct"/>
            <w:tcBorders>
              <w:top w:val="nil"/>
              <w:left w:val="nil"/>
              <w:bottom w:val="single" w:sz="4" w:space="0" w:color="auto"/>
              <w:right w:val="single" w:sz="4" w:space="0" w:color="auto"/>
            </w:tcBorders>
            <w:shd w:val="clear" w:color="auto" w:fill="auto"/>
            <w:noWrap/>
            <w:vAlign w:val="center"/>
            <w:hideMark/>
          </w:tcPr>
          <w:p w14:paraId="51D8164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c>
          <w:tcPr>
            <w:tcW w:w="667" w:type="pct"/>
            <w:tcBorders>
              <w:top w:val="nil"/>
              <w:left w:val="nil"/>
              <w:bottom w:val="single" w:sz="4" w:space="0" w:color="auto"/>
              <w:right w:val="single" w:sz="4" w:space="0" w:color="auto"/>
            </w:tcBorders>
            <w:shd w:val="clear" w:color="auto" w:fill="auto"/>
            <w:noWrap/>
            <w:vAlign w:val="center"/>
            <w:hideMark/>
          </w:tcPr>
          <w:p w14:paraId="69DA9108" w14:textId="7D87639B"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00FABC7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r>
      <w:tr w:rsidR="00B31AB0" w:rsidRPr="00B31AB0" w14:paraId="64E43460"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83A4AE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F586722"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Tung Qua Lìn</w:t>
            </w:r>
          </w:p>
        </w:tc>
        <w:tc>
          <w:tcPr>
            <w:tcW w:w="935" w:type="pct"/>
            <w:tcBorders>
              <w:top w:val="nil"/>
              <w:left w:val="nil"/>
              <w:bottom w:val="single" w:sz="4" w:space="0" w:color="auto"/>
              <w:right w:val="single" w:sz="4" w:space="0" w:color="auto"/>
            </w:tcBorders>
            <w:shd w:val="clear" w:color="auto" w:fill="auto"/>
            <w:vAlign w:val="center"/>
            <w:hideMark/>
          </w:tcPr>
          <w:p w14:paraId="3D79521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Tung Qua Lìn</w:t>
            </w:r>
          </w:p>
        </w:tc>
        <w:tc>
          <w:tcPr>
            <w:tcW w:w="435" w:type="pct"/>
            <w:tcBorders>
              <w:top w:val="nil"/>
              <w:left w:val="nil"/>
              <w:bottom w:val="single" w:sz="4" w:space="0" w:color="auto"/>
              <w:right w:val="single" w:sz="4" w:space="0" w:color="auto"/>
            </w:tcBorders>
            <w:shd w:val="clear" w:color="auto" w:fill="auto"/>
            <w:noWrap/>
            <w:vAlign w:val="center"/>
            <w:hideMark/>
          </w:tcPr>
          <w:p w14:paraId="724E15B6"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1,80</w:t>
            </w:r>
          </w:p>
        </w:tc>
        <w:tc>
          <w:tcPr>
            <w:tcW w:w="667" w:type="pct"/>
            <w:tcBorders>
              <w:top w:val="nil"/>
              <w:left w:val="nil"/>
              <w:bottom w:val="single" w:sz="4" w:space="0" w:color="auto"/>
              <w:right w:val="single" w:sz="4" w:space="0" w:color="auto"/>
            </w:tcBorders>
            <w:shd w:val="clear" w:color="auto" w:fill="auto"/>
            <w:noWrap/>
            <w:vAlign w:val="center"/>
            <w:hideMark/>
          </w:tcPr>
          <w:p w14:paraId="38A3E885" w14:textId="4E0536E8"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031C047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1,80</w:t>
            </w:r>
          </w:p>
        </w:tc>
      </w:tr>
      <w:tr w:rsidR="00B31AB0" w:rsidRPr="00B31AB0" w14:paraId="68562AAA"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1BA3D5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00D003C2"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Pa Vây Sử</w:t>
            </w:r>
          </w:p>
        </w:tc>
        <w:tc>
          <w:tcPr>
            <w:tcW w:w="935" w:type="pct"/>
            <w:tcBorders>
              <w:top w:val="nil"/>
              <w:left w:val="nil"/>
              <w:bottom w:val="single" w:sz="4" w:space="0" w:color="auto"/>
              <w:right w:val="single" w:sz="4" w:space="0" w:color="auto"/>
            </w:tcBorders>
            <w:shd w:val="clear" w:color="auto" w:fill="auto"/>
            <w:vAlign w:val="center"/>
            <w:hideMark/>
          </w:tcPr>
          <w:p w14:paraId="472CD21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Pa Vây Sử</w:t>
            </w:r>
          </w:p>
        </w:tc>
        <w:tc>
          <w:tcPr>
            <w:tcW w:w="435" w:type="pct"/>
            <w:tcBorders>
              <w:top w:val="nil"/>
              <w:left w:val="nil"/>
              <w:bottom w:val="single" w:sz="4" w:space="0" w:color="auto"/>
              <w:right w:val="single" w:sz="4" w:space="0" w:color="auto"/>
            </w:tcBorders>
            <w:shd w:val="clear" w:color="auto" w:fill="auto"/>
            <w:noWrap/>
            <w:vAlign w:val="center"/>
            <w:hideMark/>
          </w:tcPr>
          <w:p w14:paraId="1D84811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1,00</w:t>
            </w:r>
          </w:p>
        </w:tc>
        <w:tc>
          <w:tcPr>
            <w:tcW w:w="667" w:type="pct"/>
            <w:tcBorders>
              <w:top w:val="nil"/>
              <w:left w:val="nil"/>
              <w:bottom w:val="single" w:sz="4" w:space="0" w:color="auto"/>
              <w:right w:val="single" w:sz="4" w:space="0" w:color="auto"/>
            </w:tcBorders>
            <w:shd w:val="clear" w:color="auto" w:fill="auto"/>
            <w:noWrap/>
            <w:vAlign w:val="center"/>
            <w:hideMark/>
          </w:tcPr>
          <w:p w14:paraId="7F583DC4" w14:textId="39183707"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77468B2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1,00</w:t>
            </w:r>
          </w:p>
        </w:tc>
      </w:tr>
      <w:tr w:rsidR="00B31AB0" w:rsidRPr="00B31AB0" w14:paraId="79284480"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CAFBC8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0CE19D02"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Mồ Sì San</w:t>
            </w:r>
          </w:p>
        </w:tc>
        <w:tc>
          <w:tcPr>
            <w:tcW w:w="935" w:type="pct"/>
            <w:tcBorders>
              <w:top w:val="nil"/>
              <w:left w:val="nil"/>
              <w:bottom w:val="single" w:sz="4" w:space="0" w:color="auto"/>
              <w:right w:val="single" w:sz="4" w:space="0" w:color="auto"/>
            </w:tcBorders>
            <w:shd w:val="clear" w:color="auto" w:fill="auto"/>
            <w:vAlign w:val="center"/>
            <w:hideMark/>
          </w:tcPr>
          <w:p w14:paraId="46510E2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Mồ Sì San</w:t>
            </w:r>
          </w:p>
        </w:tc>
        <w:tc>
          <w:tcPr>
            <w:tcW w:w="435" w:type="pct"/>
            <w:tcBorders>
              <w:top w:val="nil"/>
              <w:left w:val="nil"/>
              <w:bottom w:val="single" w:sz="4" w:space="0" w:color="auto"/>
              <w:right w:val="single" w:sz="4" w:space="0" w:color="auto"/>
            </w:tcBorders>
            <w:shd w:val="clear" w:color="auto" w:fill="auto"/>
            <w:noWrap/>
            <w:vAlign w:val="center"/>
            <w:hideMark/>
          </w:tcPr>
          <w:p w14:paraId="2E98990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1,00</w:t>
            </w:r>
          </w:p>
        </w:tc>
        <w:tc>
          <w:tcPr>
            <w:tcW w:w="667" w:type="pct"/>
            <w:tcBorders>
              <w:top w:val="nil"/>
              <w:left w:val="nil"/>
              <w:bottom w:val="single" w:sz="4" w:space="0" w:color="auto"/>
              <w:right w:val="single" w:sz="4" w:space="0" w:color="auto"/>
            </w:tcBorders>
            <w:shd w:val="clear" w:color="auto" w:fill="auto"/>
            <w:noWrap/>
            <w:vAlign w:val="center"/>
            <w:hideMark/>
          </w:tcPr>
          <w:p w14:paraId="2F33777D" w14:textId="7103CBBA"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647BB6F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1,00</w:t>
            </w:r>
          </w:p>
        </w:tc>
      </w:tr>
      <w:tr w:rsidR="00B31AB0" w:rsidRPr="00B31AB0" w14:paraId="2B943ACF"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8D8E9F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494B884"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nông thôn xã Dào San</w:t>
            </w:r>
          </w:p>
        </w:tc>
        <w:tc>
          <w:tcPr>
            <w:tcW w:w="935" w:type="pct"/>
            <w:tcBorders>
              <w:top w:val="nil"/>
              <w:left w:val="nil"/>
              <w:bottom w:val="single" w:sz="4" w:space="0" w:color="auto"/>
              <w:right w:val="single" w:sz="4" w:space="0" w:color="auto"/>
            </w:tcBorders>
            <w:shd w:val="clear" w:color="auto" w:fill="auto"/>
            <w:vAlign w:val="center"/>
            <w:hideMark/>
          </w:tcPr>
          <w:p w14:paraId="68778F9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Dào San</w:t>
            </w:r>
          </w:p>
        </w:tc>
        <w:tc>
          <w:tcPr>
            <w:tcW w:w="435" w:type="pct"/>
            <w:tcBorders>
              <w:top w:val="nil"/>
              <w:left w:val="nil"/>
              <w:bottom w:val="single" w:sz="4" w:space="0" w:color="auto"/>
              <w:right w:val="single" w:sz="4" w:space="0" w:color="auto"/>
            </w:tcBorders>
            <w:shd w:val="clear" w:color="auto" w:fill="auto"/>
            <w:noWrap/>
            <w:vAlign w:val="center"/>
            <w:hideMark/>
          </w:tcPr>
          <w:p w14:paraId="4DCCACC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1,20</w:t>
            </w:r>
          </w:p>
        </w:tc>
        <w:tc>
          <w:tcPr>
            <w:tcW w:w="667" w:type="pct"/>
            <w:tcBorders>
              <w:top w:val="nil"/>
              <w:left w:val="nil"/>
              <w:bottom w:val="single" w:sz="4" w:space="0" w:color="auto"/>
              <w:right w:val="single" w:sz="4" w:space="0" w:color="auto"/>
            </w:tcBorders>
            <w:shd w:val="clear" w:color="auto" w:fill="auto"/>
            <w:noWrap/>
            <w:vAlign w:val="center"/>
            <w:hideMark/>
          </w:tcPr>
          <w:p w14:paraId="400D6A72" w14:textId="39AB83A6"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5DB95F9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1,20</w:t>
            </w:r>
          </w:p>
        </w:tc>
      </w:tr>
      <w:tr w:rsidR="00B31AB0" w:rsidRPr="00B31AB0" w14:paraId="202EFE05"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70A0D7B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5</w:t>
            </w:r>
          </w:p>
        </w:tc>
        <w:tc>
          <w:tcPr>
            <w:tcW w:w="1960" w:type="pct"/>
            <w:tcBorders>
              <w:top w:val="nil"/>
              <w:left w:val="nil"/>
              <w:bottom w:val="single" w:sz="4" w:space="0" w:color="auto"/>
              <w:right w:val="single" w:sz="4" w:space="0" w:color="auto"/>
            </w:tcBorders>
            <w:shd w:val="clear" w:color="auto" w:fill="auto"/>
            <w:vAlign w:val="center"/>
            <w:hideMark/>
          </w:tcPr>
          <w:p w14:paraId="65804A04" w14:textId="77777777" w:rsidR="00300689" w:rsidRPr="00B31AB0" w:rsidRDefault="00300689" w:rsidP="008159FB">
            <w:pPr>
              <w:spacing w:after="0" w:line="240" w:lineRule="auto"/>
              <w:rPr>
                <w:rFonts w:eastAsia="Times New Roman"/>
                <w:sz w:val="22"/>
              </w:rPr>
            </w:pPr>
            <w:r w:rsidRPr="00B31AB0">
              <w:rPr>
                <w:rFonts w:eastAsia="Times New Roman"/>
                <w:sz w:val="22"/>
              </w:rPr>
              <w:t>Dự án tạo quỹ đất ở xây dựng khu dân cư nông thôn (phục vụ xây dựng hạ tầng khu dân cư, tái định cư, giao đất có thu tiền sử dụng đất) huyện Sìn Hồ</w:t>
            </w:r>
          </w:p>
        </w:tc>
        <w:tc>
          <w:tcPr>
            <w:tcW w:w="935" w:type="pct"/>
            <w:tcBorders>
              <w:top w:val="nil"/>
              <w:left w:val="nil"/>
              <w:bottom w:val="single" w:sz="4" w:space="0" w:color="auto"/>
              <w:right w:val="single" w:sz="4" w:space="0" w:color="auto"/>
            </w:tcBorders>
            <w:shd w:val="clear" w:color="auto" w:fill="auto"/>
            <w:vAlign w:val="center"/>
            <w:hideMark/>
          </w:tcPr>
          <w:p w14:paraId="05A460A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Các xã trên địa bàn huyện Sìn Hồ</w:t>
            </w:r>
          </w:p>
        </w:tc>
        <w:tc>
          <w:tcPr>
            <w:tcW w:w="435" w:type="pct"/>
            <w:tcBorders>
              <w:top w:val="nil"/>
              <w:left w:val="nil"/>
              <w:bottom w:val="single" w:sz="4" w:space="0" w:color="auto"/>
              <w:right w:val="single" w:sz="4" w:space="0" w:color="auto"/>
            </w:tcBorders>
            <w:shd w:val="clear" w:color="auto" w:fill="auto"/>
            <w:noWrap/>
            <w:vAlign w:val="center"/>
            <w:hideMark/>
          </w:tcPr>
          <w:p w14:paraId="0E1DDC4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c>
          <w:tcPr>
            <w:tcW w:w="667" w:type="pct"/>
            <w:tcBorders>
              <w:top w:val="nil"/>
              <w:left w:val="nil"/>
              <w:bottom w:val="single" w:sz="4" w:space="0" w:color="auto"/>
              <w:right w:val="single" w:sz="4" w:space="0" w:color="auto"/>
            </w:tcBorders>
            <w:shd w:val="clear" w:color="auto" w:fill="auto"/>
            <w:noWrap/>
            <w:vAlign w:val="center"/>
            <w:hideMark/>
          </w:tcPr>
          <w:p w14:paraId="2A97C32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c>
          <w:tcPr>
            <w:tcW w:w="668" w:type="pct"/>
            <w:tcBorders>
              <w:top w:val="nil"/>
              <w:left w:val="nil"/>
              <w:bottom w:val="single" w:sz="4" w:space="0" w:color="auto"/>
              <w:right w:val="single" w:sz="4" w:space="0" w:color="auto"/>
            </w:tcBorders>
            <w:shd w:val="clear" w:color="auto" w:fill="auto"/>
            <w:noWrap/>
            <w:vAlign w:val="center"/>
            <w:hideMark/>
          </w:tcPr>
          <w:p w14:paraId="1B261CE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0,00</w:t>
            </w:r>
          </w:p>
        </w:tc>
      </w:tr>
      <w:tr w:rsidR="00B31AB0" w:rsidRPr="00B31AB0" w14:paraId="10EF506B" w14:textId="77777777" w:rsidTr="007D2093">
        <w:trPr>
          <w:trHeight w:val="312"/>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5D3B93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675640C" w14:textId="77777777" w:rsidR="00300689" w:rsidRPr="00B31AB0" w:rsidRDefault="00300689" w:rsidP="008159FB">
            <w:pPr>
              <w:spacing w:after="0" w:line="240" w:lineRule="auto"/>
              <w:rPr>
                <w:rFonts w:eastAsia="Times New Roman"/>
                <w:sz w:val="22"/>
              </w:rPr>
            </w:pPr>
            <w:r w:rsidRPr="00B31AB0">
              <w:rPr>
                <w:rFonts w:eastAsia="Times New Roman"/>
                <w:sz w:val="22"/>
              </w:rPr>
              <w:t>Khu đất đấu giá QSDĐ bản Can Hồ</w:t>
            </w:r>
          </w:p>
        </w:tc>
        <w:tc>
          <w:tcPr>
            <w:tcW w:w="935" w:type="pct"/>
            <w:tcBorders>
              <w:top w:val="nil"/>
              <w:left w:val="nil"/>
              <w:bottom w:val="single" w:sz="4" w:space="0" w:color="auto"/>
              <w:right w:val="single" w:sz="4" w:space="0" w:color="auto"/>
            </w:tcBorders>
            <w:shd w:val="clear" w:color="auto" w:fill="auto"/>
            <w:vAlign w:val="center"/>
            <w:hideMark/>
          </w:tcPr>
          <w:p w14:paraId="408BFDD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Hồng Thu</w:t>
            </w:r>
          </w:p>
        </w:tc>
        <w:tc>
          <w:tcPr>
            <w:tcW w:w="435" w:type="pct"/>
            <w:tcBorders>
              <w:top w:val="nil"/>
              <w:left w:val="nil"/>
              <w:bottom w:val="single" w:sz="4" w:space="0" w:color="auto"/>
              <w:right w:val="single" w:sz="4" w:space="0" w:color="auto"/>
            </w:tcBorders>
            <w:shd w:val="clear" w:color="auto" w:fill="auto"/>
            <w:noWrap/>
            <w:vAlign w:val="center"/>
            <w:hideMark/>
          </w:tcPr>
          <w:p w14:paraId="559721DC"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c>
          <w:tcPr>
            <w:tcW w:w="667" w:type="pct"/>
            <w:tcBorders>
              <w:top w:val="nil"/>
              <w:left w:val="nil"/>
              <w:bottom w:val="single" w:sz="4" w:space="0" w:color="auto"/>
              <w:right w:val="single" w:sz="4" w:space="0" w:color="auto"/>
            </w:tcBorders>
            <w:shd w:val="clear" w:color="auto" w:fill="auto"/>
            <w:noWrap/>
            <w:vAlign w:val="center"/>
            <w:hideMark/>
          </w:tcPr>
          <w:p w14:paraId="21FAEA9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2,00</w:t>
            </w:r>
          </w:p>
        </w:tc>
        <w:tc>
          <w:tcPr>
            <w:tcW w:w="668" w:type="pct"/>
            <w:tcBorders>
              <w:top w:val="nil"/>
              <w:left w:val="nil"/>
              <w:bottom w:val="single" w:sz="4" w:space="0" w:color="auto"/>
              <w:right w:val="single" w:sz="4" w:space="0" w:color="auto"/>
            </w:tcBorders>
            <w:shd w:val="clear" w:color="auto" w:fill="auto"/>
            <w:noWrap/>
            <w:vAlign w:val="center"/>
            <w:hideMark/>
          </w:tcPr>
          <w:p w14:paraId="32055088" w14:textId="03E6527F" w:rsidR="00300689" w:rsidRPr="00B31AB0" w:rsidRDefault="00300689" w:rsidP="008159FB">
            <w:pPr>
              <w:spacing w:after="0" w:line="240" w:lineRule="auto"/>
              <w:jc w:val="right"/>
              <w:rPr>
                <w:rFonts w:eastAsia="Times New Roman"/>
                <w:sz w:val="22"/>
              </w:rPr>
            </w:pPr>
          </w:p>
        </w:tc>
      </w:tr>
      <w:tr w:rsidR="00B31AB0" w:rsidRPr="00B31AB0" w14:paraId="07864638"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7ECD8A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lastRenderedPageBreak/>
              <w:t>6</w:t>
            </w:r>
          </w:p>
        </w:tc>
        <w:tc>
          <w:tcPr>
            <w:tcW w:w="1960" w:type="pct"/>
            <w:tcBorders>
              <w:top w:val="nil"/>
              <w:left w:val="nil"/>
              <w:bottom w:val="single" w:sz="4" w:space="0" w:color="auto"/>
              <w:right w:val="single" w:sz="4" w:space="0" w:color="auto"/>
            </w:tcBorders>
            <w:shd w:val="clear" w:color="auto" w:fill="auto"/>
            <w:vAlign w:val="center"/>
            <w:hideMark/>
          </w:tcPr>
          <w:p w14:paraId="643FAECB" w14:textId="77777777" w:rsidR="00300689" w:rsidRPr="00B31AB0" w:rsidRDefault="00300689" w:rsidP="008159FB">
            <w:pPr>
              <w:spacing w:after="0" w:line="240" w:lineRule="auto"/>
              <w:rPr>
                <w:rFonts w:eastAsia="Times New Roman"/>
                <w:sz w:val="22"/>
              </w:rPr>
            </w:pPr>
            <w:r w:rsidRPr="00B31AB0">
              <w:rPr>
                <w:rFonts w:eastAsia="Times New Roman"/>
                <w:sz w:val="22"/>
              </w:rPr>
              <w:t>Dự án tạo quỹ đất ở xây dựng khu dân cư nông thôn (phục vụ xây dựng hạ tầng khu dân cư, tái định cư, giao đất có thu tiền sử dụng đất) huyện Tam Đường</w:t>
            </w:r>
          </w:p>
        </w:tc>
        <w:tc>
          <w:tcPr>
            <w:tcW w:w="935" w:type="pct"/>
            <w:tcBorders>
              <w:top w:val="nil"/>
              <w:left w:val="nil"/>
              <w:bottom w:val="single" w:sz="4" w:space="0" w:color="auto"/>
              <w:right w:val="single" w:sz="4" w:space="0" w:color="auto"/>
            </w:tcBorders>
            <w:shd w:val="clear" w:color="auto" w:fill="auto"/>
            <w:vAlign w:val="center"/>
            <w:hideMark/>
          </w:tcPr>
          <w:p w14:paraId="7A2189D1"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Các xã trên địa bàn huyện Tam Đường</w:t>
            </w:r>
          </w:p>
        </w:tc>
        <w:tc>
          <w:tcPr>
            <w:tcW w:w="435" w:type="pct"/>
            <w:tcBorders>
              <w:top w:val="nil"/>
              <w:left w:val="nil"/>
              <w:bottom w:val="single" w:sz="4" w:space="0" w:color="auto"/>
              <w:right w:val="single" w:sz="4" w:space="0" w:color="auto"/>
            </w:tcBorders>
            <w:shd w:val="clear" w:color="auto" w:fill="auto"/>
            <w:noWrap/>
            <w:vAlign w:val="center"/>
            <w:hideMark/>
          </w:tcPr>
          <w:p w14:paraId="73B1229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2,91</w:t>
            </w:r>
          </w:p>
        </w:tc>
        <w:tc>
          <w:tcPr>
            <w:tcW w:w="667" w:type="pct"/>
            <w:tcBorders>
              <w:top w:val="nil"/>
              <w:left w:val="nil"/>
              <w:bottom w:val="single" w:sz="4" w:space="0" w:color="auto"/>
              <w:right w:val="single" w:sz="4" w:space="0" w:color="auto"/>
            </w:tcBorders>
            <w:shd w:val="clear" w:color="auto" w:fill="auto"/>
            <w:noWrap/>
            <w:vAlign w:val="center"/>
            <w:hideMark/>
          </w:tcPr>
          <w:p w14:paraId="6D88EAD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0,00</w:t>
            </w:r>
          </w:p>
        </w:tc>
        <w:tc>
          <w:tcPr>
            <w:tcW w:w="668" w:type="pct"/>
            <w:tcBorders>
              <w:top w:val="nil"/>
              <w:left w:val="nil"/>
              <w:bottom w:val="single" w:sz="4" w:space="0" w:color="auto"/>
              <w:right w:val="single" w:sz="4" w:space="0" w:color="auto"/>
            </w:tcBorders>
            <w:shd w:val="clear" w:color="auto" w:fill="auto"/>
            <w:noWrap/>
            <w:vAlign w:val="center"/>
            <w:hideMark/>
          </w:tcPr>
          <w:p w14:paraId="38A75C2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2,91</w:t>
            </w:r>
          </w:p>
        </w:tc>
      </w:tr>
      <w:tr w:rsidR="00B31AB0" w:rsidRPr="00B31AB0" w14:paraId="0CEEF60A"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54078D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5695155"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bản Đoàn Kết (trung tâm 3 cấp trường NM,TH, THCS) bám trục đường xã</w:t>
            </w:r>
          </w:p>
        </w:tc>
        <w:tc>
          <w:tcPr>
            <w:tcW w:w="935" w:type="pct"/>
            <w:tcBorders>
              <w:top w:val="nil"/>
              <w:left w:val="nil"/>
              <w:bottom w:val="single" w:sz="4" w:space="0" w:color="auto"/>
              <w:right w:val="single" w:sz="4" w:space="0" w:color="auto"/>
            </w:tcBorders>
            <w:shd w:val="clear" w:color="auto" w:fill="auto"/>
            <w:vAlign w:val="center"/>
            <w:hideMark/>
          </w:tcPr>
          <w:p w14:paraId="446219AC"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Giang</w:t>
            </w:r>
          </w:p>
        </w:tc>
        <w:tc>
          <w:tcPr>
            <w:tcW w:w="435" w:type="pct"/>
            <w:tcBorders>
              <w:top w:val="nil"/>
              <w:left w:val="nil"/>
              <w:bottom w:val="single" w:sz="4" w:space="0" w:color="auto"/>
              <w:right w:val="single" w:sz="4" w:space="0" w:color="auto"/>
            </w:tcBorders>
            <w:shd w:val="clear" w:color="auto" w:fill="auto"/>
            <w:noWrap/>
            <w:vAlign w:val="center"/>
            <w:hideMark/>
          </w:tcPr>
          <w:p w14:paraId="027FB5A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0,08</w:t>
            </w:r>
          </w:p>
        </w:tc>
        <w:tc>
          <w:tcPr>
            <w:tcW w:w="667" w:type="pct"/>
            <w:tcBorders>
              <w:top w:val="nil"/>
              <w:left w:val="nil"/>
              <w:bottom w:val="single" w:sz="4" w:space="0" w:color="auto"/>
              <w:right w:val="single" w:sz="4" w:space="0" w:color="auto"/>
            </w:tcBorders>
            <w:shd w:val="clear" w:color="auto" w:fill="auto"/>
            <w:noWrap/>
            <w:vAlign w:val="center"/>
            <w:hideMark/>
          </w:tcPr>
          <w:p w14:paraId="7867824E" w14:textId="35F787C9"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35FED99C"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0,08</w:t>
            </w:r>
          </w:p>
        </w:tc>
      </w:tr>
      <w:tr w:rsidR="00B31AB0" w:rsidRPr="00B31AB0" w14:paraId="3B04364C"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661923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833CEE8"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trung tâm Bản Giang</w:t>
            </w:r>
          </w:p>
        </w:tc>
        <w:tc>
          <w:tcPr>
            <w:tcW w:w="935" w:type="pct"/>
            <w:tcBorders>
              <w:top w:val="nil"/>
              <w:left w:val="nil"/>
              <w:bottom w:val="single" w:sz="4" w:space="0" w:color="auto"/>
              <w:right w:val="single" w:sz="4" w:space="0" w:color="auto"/>
            </w:tcBorders>
            <w:shd w:val="clear" w:color="auto" w:fill="auto"/>
            <w:vAlign w:val="center"/>
            <w:hideMark/>
          </w:tcPr>
          <w:p w14:paraId="66955C3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Giang</w:t>
            </w:r>
          </w:p>
        </w:tc>
        <w:tc>
          <w:tcPr>
            <w:tcW w:w="435" w:type="pct"/>
            <w:tcBorders>
              <w:top w:val="nil"/>
              <w:left w:val="nil"/>
              <w:bottom w:val="single" w:sz="4" w:space="0" w:color="auto"/>
              <w:right w:val="single" w:sz="4" w:space="0" w:color="auto"/>
            </w:tcBorders>
            <w:shd w:val="clear" w:color="auto" w:fill="auto"/>
            <w:noWrap/>
            <w:vAlign w:val="center"/>
            <w:hideMark/>
          </w:tcPr>
          <w:p w14:paraId="0AFFA43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7" w:type="pct"/>
            <w:tcBorders>
              <w:top w:val="nil"/>
              <w:left w:val="nil"/>
              <w:bottom w:val="single" w:sz="4" w:space="0" w:color="auto"/>
              <w:right w:val="single" w:sz="4" w:space="0" w:color="auto"/>
            </w:tcBorders>
            <w:shd w:val="clear" w:color="auto" w:fill="auto"/>
            <w:noWrap/>
            <w:vAlign w:val="center"/>
            <w:hideMark/>
          </w:tcPr>
          <w:p w14:paraId="0C4AA918" w14:textId="742105F4"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2745C786"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r>
      <w:tr w:rsidR="00B31AB0" w:rsidRPr="00B31AB0" w14:paraId="72E6E49F"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BA3DA8D"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48041E00"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Pay Toỏng cuối Bản Giang</w:t>
            </w:r>
          </w:p>
        </w:tc>
        <w:tc>
          <w:tcPr>
            <w:tcW w:w="935" w:type="pct"/>
            <w:tcBorders>
              <w:top w:val="nil"/>
              <w:left w:val="nil"/>
              <w:bottom w:val="single" w:sz="4" w:space="0" w:color="auto"/>
              <w:right w:val="single" w:sz="4" w:space="0" w:color="auto"/>
            </w:tcBorders>
            <w:shd w:val="clear" w:color="auto" w:fill="auto"/>
            <w:vAlign w:val="center"/>
            <w:hideMark/>
          </w:tcPr>
          <w:p w14:paraId="60FFCA7A"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Giang</w:t>
            </w:r>
          </w:p>
        </w:tc>
        <w:tc>
          <w:tcPr>
            <w:tcW w:w="435" w:type="pct"/>
            <w:tcBorders>
              <w:top w:val="nil"/>
              <w:left w:val="nil"/>
              <w:bottom w:val="single" w:sz="4" w:space="0" w:color="auto"/>
              <w:right w:val="single" w:sz="4" w:space="0" w:color="auto"/>
            </w:tcBorders>
            <w:shd w:val="clear" w:color="auto" w:fill="auto"/>
            <w:noWrap/>
            <w:vAlign w:val="center"/>
            <w:hideMark/>
          </w:tcPr>
          <w:p w14:paraId="50079A6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0,06</w:t>
            </w:r>
          </w:p>
        </w:tc>
        <w:tc>
          <w:tcPr>
            <w:tcW w:w="667" w:type="pct"/>
            <w:tcBorders>
              <w:top w:val="nil"/>
              <w:left w:val="nil"/>
              <w:bottom w:val="single" w:sz="4" w:space="0" w:color="auto"/>
              <w:right w:val="single" w:sz="4" w:space="0" w:color="auto"/>
            </w:tcBorders>
            <w:shd w:val="clear" w:color="auto" w:fill="auto"/>
            <w:noWrap/>
            <w:vAlign w:val="center"/>
            <w:hideMark/>
          </w:tcPr>
          <w:p w14:paraId="4EBBA428" w14:textId="31EE5CF9"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0F956F9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0,06</w:t>
            </w:r>
          </w:p>
        </w:tc>
      </w:tr>
      <w:tr w:rsidR="00B31AB0" w:rsidRPr="00B31AB0" w14:paraId="1415AD7B"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EDD8FC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4E10A2D"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Tỉnh Nà, Bản Giang</w:t>
            </w:r>
          </w:p>
        </w:tc>
        <w:tc>
          <w:tcPr>
            <w:tcW w:w="935" w:type="pct"/>
            <w:tcBorders>
              <w:top w:val="nil"/>
              <w:left w:val="nil"/>
              <w:bottom w:val="single" w:sz="4" w:space="0" w:color="auto"/>
              <w:right w:val="single" w:sz="4" w:space="0" w:color="auto"/>
            </w:tcBorders>
            <w:shd w:val="clear" w:color="auto" w:fill="auto"/>
            <w:vAlign w:val="center"/>
            <w:hideMark/>
          </w:tcPr>
          <w:p w14:paraId="38502E2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Giang</w:t>
            </w:r>
          </w:p>
        </w:tc>
        <w:tc>
          <w:tcPr>
            <w:tcW w:w="435" w:type="pct"/>
            <w:tcBorders>
              <w:top w:val="nil"/>
              <w:left w:val="nil"/>
              <w:bottom w:val="single" w:sz="4" w:space="0" w:color="auto"/>
              <w:right w:val="single" w:sz="4" w:space="0" w:color="auto"/>
            </w:tcBorders>
            <w:shd w:val="clear" w:color="auto" w:fill="auto"/>
            <w:noWrap/>
            <w:vAlign w:val="center"/>
            <w:hideMark/>
          </w:tcPr>
          <w:p w14:paraId="770649E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7" w:type="pct"/>
            <w:tcBorders>
              <w:top w:val="nil"/>
              <w:left w:val="nil"/>
              <w:bottom w:val="single" w:sz="4" w:space="0" w:color="auto"/>
              <w:right w:val="single" w:sz="4" w:space="0" w:color="auto"/>
            </w:tcBorders>
            <w:shd w:val="clear" w:color="auto" w:fill="auto"/>
            <w:noWrap/>
            <w:vAlign w:val="center"/>
            <w:hideMark/>
          </w:tcPr>
          <w:p w14:paraId="474F142A" w14:textId="207195B3"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3FC56DE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r>
      <w:tr w:rsidR="00B31AB0" w:rsidRPr="00B31AB0" w14:paraId="4515B869"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EACFF82"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DD2DE10"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ngã ba Nà Cơ - Suối Thầu (Cạnh trạm y tế xã)</w:t>
            </w:r>
          </w:p>
        </w:tc>
        <w:tc>
          <w:tcPr>
            <w:tcW w:w="935" w:type="pct"/>
            <w:tcBorders>
              <w:top w:val="nil"/>
              <w:left w:val="nil"/>
              <w:bottom w:val="single" w:sz="4" w:space="0" w:color="auto"/>
              <w:right w:val="single" w:sz="4" w:space="0" w:color="auto"/>
            </w:tcBorders>
            <w:shd w:val="clear" w:color="auto" w:fill="auto"/>
            <w:vAlign w:val="center"/>
            <w:hideMark/>
          </w:tcPr>
          <w:p w14:paraId="4D9E02B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Giang</w:t>
            </w:r>
          </w:p>
        </w:tc>
        <w:tc>
          <w:tcPr>
            <w:tcW w:w="435" w:type="pct"/>
            <w:tcBorders>
              <w:top w:val="nil"/>
              <w:left w:val="nil"/>
              <w:bottom w:val="single" w:sz="4" w:space="0" w:color="auto"/>
              <w:right w:val="single" w:sz="4" w:space="0" w:color="auto"/>
            </w:tcBorders>
            <w:shd w:val="clear" w:color="auto" w:fill="auto"/>
            <w:noWrap/>
            <w:vAlign w:val="center"/>
            <w:hideMark/>
          </w:tcPr>
          <w:p w14:paraId="41DB573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7" w:type="pct"/>
            <w:tcBorders>
              <w:top w:val="nil"/>
              <w:left w:val="nil"/>
              <w:bottom w:val="single" w:sz="4" w:space="0" w:color="auto"/>
              <w:right w:val="single" w:sz="4" w:space="0" w:color="auto"/>
            </w:tcBorders>
            <w:shd w:val="clear" w:color="auto" w:fill="auto"/>
            <w:noWrap/>
            <w:vAlign w:val="center"/>
            <w:hideMark/>
          </w:tcPr>
          <w:p w14:paraId="16AE8572" w14:textId="4088B451"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4042286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r>
      <w:tr w:rsidR="00B31AB0" w:rsidRPr="00B31AB0" w14:paraId="3D614055"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D5073AD"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4272A464"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điểm trường mầm non, tiểu học bản Tẩn Phù Nhiêu</w:t>
            </w:r>
          </w:p>
        </w:tc>
        <w:tc>
          <w:tcPr>
            <w:tcW w:w="935" w:type="pct"/>
            <w:tcBorders>
              <w:top w:val="nil"/>
              <w:left w:val="nil"/>
              <w:bottom w:val="single" w:sz="4" w:space="0" w:color="auto"/>
              <w:right w:val="single" w:sz="4" w:space="0" w:color="auto"/>
            </w:tcBorders>
            <w:shd w:val="clear" w:color="auto" w:fill="auto"/>
            <w:vAlign w:val="center"/>
            <w:hideMark/>
          </w:tcPr>
          <w:p w14:paraId="4319639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Giang</w:t>
            </w:r>
          </w:p>
        </w:tc>
        <w:tc>
          <w:tcPr>
            <w:tcW w:w="435" w:type="pct"/>
            <w:tcBorders>
              <w:top w:val="nil"/>
              <w:left w:val="nil"/>
              <w:bottom w:val="single" w:sz="4" w:space="0" w:color="auto"/>
              <w:right w:val="single" w:sz="4" w:space="0" w:color="auto"/>
            </w:tcBorders>
            <w:shd w:val="clear" w:color="auto" w:fill="auto"/>
            <w:noWrap/>
            <w:vAlign w:val="center"/>
            <w:hideMark/>
          </w:tcPr>
          <w:p w14:paraId="400DD0A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0,06</w:t>
            </w:r>
          </w:p>
        </w:tc>
        <w:tc>
          <w:tcPr>
            <w:tcW w:w="667" w:type="pct"/>
            <w:tcBorders>
              <w:top w:val="nil"/>
              <w:left w:val="nil"/>
              <w:bottom w:val="single" w:sz="4" w:space="0" w:color="auto"/>
              <w:right w:val="single" w:sz="4" w:space="0" w:color="auto"/>
            </w:tcBorders>
            <w:shd w:val="clear" w:color="auto" w:fill="auto"/>
            <w:noWrap/>
            <w:vAlign w:val="center"/>
            <w:hideMark/>
          </w:tcPr>
          <w:p w14:paraId="6D0B4141" w14:textId="577A5B6B"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63D3549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0,06</w:t>
            </w:r>
          </w:p>
        </w:tc>
      </w:tr>
      <w:tr w:rsidR="00B31AB0" w:rsidRPr="00B31AB0" w14:paraId="0621B8BA"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6EDD30C"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CC648D9"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điểm trường mầm non, tiểu học bản Nà Cơ</w:t>
            </w:r>
          </w:p>
        </w:tc>
        <w:tc>
          <w:tcPr>
            <w:tcW w:w="935" w:type="pct"/>
            <w:tcBorders>
              <w:top w:val="nil"/>
              <w:left w:val="nil"/>
              <w:bottom w:val="single" w:sz="4" w:space="0" w:color="auto"/>
              <w:right w:val="single" w:sz="4" w:space="0" w:color="auto"/>
            </w:tcBorders>
            <w:shd w:val="clear" w:color="auto" w:fill="auto"/>
            <w:vAlign w:val="center"/>
            <w:hideMark/>
          </w:tcPr>
          <w:p w14:paraId="5DE5B6B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Giang</w:t>
            </w:r>
          </w:p>
        </w:tc>
        <w:tc>
          <w:tcPr>
            <w:tcW w:w="435" w:type="pct"/>
            <w:tcBorders>
              <w:top w:val="nil"/>
              <w:left w:val="nil"/>
              <w:bottom w:val="single" w:sz="4" w:space="0" w:color="auto"/>
              <w:right w:val="single" w:sz="4" w:space="0" w:color="auto"/>
            </w:tcBorders>
            <w:shd w:val="clear" w:color="auto" w:fill="auto"/>
            <w:noWrap/>
            <w:vAlign w:val="center"/>
            <w:hideMark/>
          </w:tcPr>
          <w:p w14:paraId="509ED34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0,06</w:t>
            </w:r>
          </w:p>
        </w:tc>
        <w:tc>
          <w:tcPr>
            <w:tcW w:w="667" w:type="pct"/>
            <w:tcBorders>
              <w:top w:val="nil"/>
              <w:left w:val="nil"/>
              <w:bottom w:val="single" w:sz="4" w:space="0" w:color="auto"/>
              <w:right w:val="single" w:sz="4" w:space="0" w:color="auto"/>
            </w:tcBorders>
            <w:shd w:val="clear" w:color="auto" w:fill="auto"/>
            <w:noWrap/>
            <w:vAlign w:val="center"/>
            <w:hideMark/>
          </w:tcPr>
          <w:p w14:paraId="781B69D5" w14:textId="0C120977"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4EB80EE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0,06</w:t>
            </w:r>
          </w:p>
        </w:tc>
      </w:tr>
      <w:tr w:rsidR="00B31AB0" w:rsidRPr="00B31AB0" w14:paraId="464477FC"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6B8592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9407BF0"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điểm trường mầm non, tiểu học bản Suối Thầu</w:t>
            </w:r>
          </w:p>
        </w:tc>
        <w:tc>
          <w:tcPr>
            <w:tcW w:w="935" w:type="pct"/>
            <w:tcBorders>
              <w:top w:val="nil"/>
              <w:left w:val="nil"/>
              <w:bottom w:val="single" w:sz="4" w:space="0" w:color="auto"/>
              <w:right w:val="single" w:sz="4" w:space="0" w:color="auto"/>
            </w:tcBorders>
            <w:shd w:val="clear" w:color="auto" w:fill="auto"/>
            <w:vAlign w:val="center"/>
            <w:hideMark/>
          </w:tcPr>
          <w:p w14:paraId="39DF996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Giang</w:t>
            </w:r>
          </w:p>
        </w:tc>
        <w:tc>
          <w:tcPr>
            <w:tcW w:w="435" w:type="pct"/>
            <w:tcBorders>
              <w:top w:val="nil"/>
              <w:left w:val="nil"/>
              <w:bottom w:val="single" w:sz="4" w:space="0" w:color="auto"/>
              <w:right w:val="single" w:sz="4" w:space="0" w:color="auto"/>
            </w:tcBorders>
            <w:shd w:val="clear" w:color="auto" w:fill="auto"/>
            <w:noWrap/>
            <w:vAlign w:val="center"/>
            <w:hideMark/>
          </w:tcPr>
          <w:p w14:paraId="520DD286"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7" w:type="pct"/>
            <w:tcBorders>
              <w:top w:val="nil"/>
              <w:left w:val="nil"/>
              <w:bottom w:val="single" w:sz="4" w:space="0" w:color="auto"/>
              <w:right w:val="single" w:sz="4" w:space="0" w:color="auto"/>
            </w:tcBorders>
            <w:shd w:val="clear" w:color="auto" w:fill="auto"/>
            <w:noWrap/>
            <w:vAlign w:val="center"/>
            <w:hideMark/>
          </w:tcPr>
          <w:p w14:paraId="7752360B" w14:textId="2B01DBCB"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27F03C4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r>
      <w:tr w:rsidR="00B31AB0" w:rsidRPr="00B31AB0" w14:paraId="639CD741"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BBBC76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DDC9CFD"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bản Bản Giang bám trục đường tỉnh lộ 136</w:t>
            </w:r>
          </w:p>
        </w:tc>
        <w:tc>
          <w:tcPr>
            <w:tcW w:w="935" w:type="pct"/>
            <w:tcBorders>
              <w:top w:val="nil"/>
              <w:left w:val="nil"/>
              <w:bottom w:val="single" w:sz="4" w:space="0" w:color="auto"/>
              <w:right w:val="single" w:sz="4" w:space="0" w:color="auto"/>
            </w:tcBorders>
            <w:shd w:val="clear" w:color="auto" w:fill="auto"/>
            <w:vAlign w:val="center"/>
            <w:hideMark/>
          </w:tcPr>
          <w:p w14:paraId="137FA46D"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Giang</w:t>
            </w:r>
          </w:p>
        </w:tc>
        <w:tc>
          <w:tcPr>
            <w:tcW w:w="435" w:type="pct"/>
            <w:tcBorders>
              <w:top w:val="nil"/>
              <w:left w:val="nil"/>
              <w:bottom w:val="single" w:sz="4" w:space="0" w:color="auto"/>
              <w:right w:val="single" w:sz="4" w:space="0" w:color="auto"/>
            </w:tcBorders>
            <w:shd w:val="clear" w:color="auto" w:fill="auto"/>
            <w:noWrap/>
            <w:vAlign w:val="center"/>
            <w:hideMark/>
          </w:tcPr>
          <w:p w14:paraId="22D3AFA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0,02</w:t>
            </w:r>
          </w:p>
        </w:tc>
        <w:tc>
          <w:tcPr>
            <w:tcW w:w="667" w:type="pct"/>
            <w:tcBorders>
              <w:top w:val="nil"/>
              <w:left w:val="nil"/>
              <w:bottom w:val="single" w:sz="4" w:space="0" w:color="auto"/>
              <w:right w:val="single" w:sz="4" w:space="0" w:color="auto"/>
            </w:tcBorders>
            <w:shd w:val="clear" w:color="auto" w:fill="auto"/>
            <w:noWrap/>
            <w:vAlign w:val="center"/>
            <w:hideMark/>
          </w:tcPr>
          <w:p w14:paraId="2E069381" w14:textId="0159D21E"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4D557CA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0,02</w:t>
            </w:r>
          </w:p>
        </w:tc>
      </w:tr>
      <w:tr w:rsidR="00B31AB0" w:rsidRPr="00B31AB0" w14:paraId="558DFA27"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2FAD3B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B992464"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bám đường trục xã khu ngã ba bản Nà Bỏ (Nương chè nhà ông Đức đến nương chè nhà ông Lịch)</w:t>
            </w:r>
          </w:p>
        </w:tc>
        <w:tc>
          <w:tcPr>
            <w:tcW w:w="935" w:type="pct"/>
            <w:tcBorders>
              <w:top w:val="nil"/>
              <w:left w:val="nil"/>
              <w:bottom w:val="single" w:sz="4" w:space="0" w:color="auto"/>
              <w:right w:val="single" w:sz="4" w:space="0" w:color="auto"/>
            </w:tcBorders>
            <w:shd w:val="clear" w:color="auto" w:fill="auto"/>
            <w:vAlign w:val="center"/>
            <w:hideMark/>
          </w:tcPr>
          <w:p w14:paraId="7D15F56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Giang</w:t>
            </w:r>
          </w:p>
        </w:tc>
        <w:tc>
          <w:tcPr>
            <w:tcW w:w="435" w:type="pct"/>
            <w:tcBorders>
              <w:top w:val="nil"/>
              <w:left w:val="nil"/>
              <w:bottom w:val="single" w:sz="4" w:space="0" w:color="auto"/>
              <w:right w:val="single" w:sz="4" w:space="0" w:color="auto"/>
            </w:tcBorders>
            <w:shd w:val="clear" w:color="auto" w:fill="auto"/>
            <w:noWrap/>
            <w:vAlign w:val="center"/>
            <w:hideMark/>
          </w:tcPr>
          <w:p w14:paraId="4E7471E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7" w:type="pct"/>
            <w:tcBorders>
              <w:top w:val="nil"/>
              <w:left w:val="nil"/>
              <w:bottom w:val="single" w:sz="4" w:space="0" w:color="auto"/>
              <w:right w:val="single" w:sz="4" w:space="0" w:color="auto"/>
            </w:tcBorders>
            <w:shd w:val="clear" w:color="auto" w:fill="auto"/>
            <w:noWrap/>
            <w:vAlign w:val="center"/>
            <w:hideMark/>
          </w:tcPr>
          <w:p w14:paraId="6442333C" w14:textId="6DDE746E"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5AB464D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r>
      <w:tr w:rsidR="00B31AB0" w:rsidRPr="00B31AB0" w14:paraId="331D5228"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2C286C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BB96D9D"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bản Hưng Phong khu vực  dọc hai bên đường QL32 đoạn từ nhà ông Khiết đến nhà ông Hưng Hoàn</w:t>
            </w:r>
          </w:p>
        </w:tc>
        <w:tc>
          <w:tcPr>
            <w:tcW w:w="935" w:type="pct"/>
            <w:tcBorders>
              <w:top w:val="nil"/>
              <w:left w:val="nil"/>
              <w:bottom w:val="single" w:sz="4" w:space="0" w:color="auto"/>
              <w:right w:val="single" w:sz="4" w:space="0" w:color="auto"/>
            </w:tcBorders>
            <w:shd w:val="clear" w:color="auto" w:fill="auto"/>
            <w:vAlign w:val="center"/>
            <w:hideMark/>
          </w:tcPr>
          <w:p w14:paraId="53AEFA6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Bo</w:t>
            </w:r>
          </w:p>
        </w:tc>
        <w:tc>
          <w:tcPr>
            <w:tcW w:w="435" w:type="pct"/>
            <w:tcBorders>
              <w:top w:val="nil"/>
              <w:left w:val="nil"/>
              <w:bottom w:val="single" w:sz="4" w:space="0" w:color="auto"/>
              <w:right w:val="single" w:sz="4" w:space="0" w:color="auto"/>
            </w:tcBorders>
            <w:shd w:val="clear" w:color="auto" w:fill="auto"/>
            <w:noWrap/>
            <w:vAlign w:val="center"/>
            <w:hideMark/>
          </w:tcPr>
          <w:p w14:paraId="7AC8F72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7" w:type="pct"/>
            <w:tcBorders>
              <w:top w:val="nil"/>
              <w:left w:val="nil"/>
              <w:bottom w:val="single" w:sz="4" w:space="0" w:color="auto"/>
              <w:right w:val="single" w:sz="4" w:space="0" w:color="auto"/>
            </w:tcBorders>
            <w:shd w:val="clear" w:color="auto" w:fill="auto"/>
            <w:noWrap/>
            <w:vAlign w:val="center"/>
            <w:hideMark/>
          </w:tcPr>
          <w:p w14:paraId="0ABE02FD" w14:textId="0A258E43"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36854E6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r>
      <w:tr w:rsidR="00B31AB0" w:rsidRPr="00B31AB0" w14:paraId="2C8189F3"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6E59DB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1E0B034"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bản Hưng Phong khu vực đoạn từ nhà bà Tươi đến cầu Nậm Tàng</w:t>
            </w:r>
          </w:p>
        </w:tc>
        <w:tc>
          <w:tcPr>
            <w:tcW w:w="935" w:type="pct"/>
            <w:tcBorders>
              <w:top w:val="nil"/>
              <w:left w:val="nil"/>
              <w:bottom w:val="single" w:sz="4" w:space="0" w:color="auto"/>
              <w:right w:val="single" w:sz="4" w:space="0" w:color="auto"/>
            </w:tcBorders>
            <w:shd w:val="clear" w:color="auto" w:fill="auto"/>
            <w:vAlign w:val="center"/>
            <w:hideMark/>
          </w:tcPr>
          <w:p w14:paraId="13D4873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Bo</w:t>
            </w:r>
          </w:p>
        </w:tc>
        <w:tc>
          <w:tcPr>
            <w:tcW w:w="435" w:type="pct"/>
            <w:tcBorders>
              <w:top w:val="nil"/>
              <w:left w:val="nil"/>
              <w:bottom w:val="single" w:sz="4" w:space="0" w:color="auto"/>
              <w:right w:val="single" w:sz="4" w:space="0" w:color="auto"/>
            </w:tcBorders>
            <w:shd w:val="clear" w:color="auto" w:fill="auto"/>
            <w:noWrap/>
            <w:vAlign w:val="center"/>
            <w:hideMark/>
          </w:tcPr>
          <w:p w14:paraId="5B5532E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0,14</w:t>
            </w:r>
          </w:p>
        </w:tc>
        <w:tc>
          <w:tcPr>
            <w:tcW w:w="667" w:type="pct"/>
            <w:tcBorders>
              <w:top w:val="nil"/>
              <w:left w:val="nil"/>
              <w:bottom w:val="single" w:sz="4" w:space="0" w:color="auto"/>
              <w:right w:val="single" w:sz="4" w:space="0" w:color="auto"/>
            </w:tcBorders>
            <w:shd w:val="clear" w:color="auto" w:fill="auto"/>
            <w:noWrap/>
            <w:vAlign w:val="center"/>
            <w:hideMark/>
          </w:tcPr>
          <w:p w14:paraId="6E8DEE60" w14:textId="5DCF4760"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55FED6C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0,14</w:t>
            </w:r>
          </w:p>
        </w:tc>
      </w:tr>
      <w:tr w:rsidR="00B31AB0" w:rsidRPr="00B31AB0" w14:paraId="3571DD68"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095EEF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2FD62B5"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bản Hưng Phong khu vực từ nhà ông Khánh Diện đến cầu Nậm Tàng</w:t>
            </w:r>
          </w:p>
        </w:tc>
        <w:tc>
          <w:tcPr>
            <w:tcW w:w="935" w:type="pct"/>
            <w:tcBorders>
              <w:top w:val="nil"/>
              <w:left w:val="nil"/>
              <w:bottom w:val="single" w:sz="4" w:space="0" w:color="auto"/>
              <w:right w:val="single" w:sz="4" w:space="0" w:color="auto"/>
            </w:tcBorders>
            <w:shd w:val="clear" w:color="auto" w:fill="auto"/>
            <w:vAlign w:val="center"/>
            <w:hideMark/>
          </w:tcPr>
          <w:p w14:paraId="1DC07F9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Bo</w:t>
            </w:r>
          </w:p>
        </w:tc>
        <w:tc>
          <w:tcPr>
            <w:tcW w:w="435" w:type="pct"/>
            <w:tcBorders>
              <w:top w:val="nil"/>
              <w:left w:val="nil"/>
              <w:bottom w:val="single" w:sz="4" w:space="0" w:color="auto"/>
              <w:right w:val="single" w:sz="4" w:space="0" w:color="auto"/>
            </w:tcBorders>
            <w:shd w:val="clear" w:color="auto" w:fill="auto"/>
            <w:noWrap/>
            <w:vAlign w:val="center"/>
            <w:hideMark/>
          </w:tcPr>
          <w:p w14:paraId="7CEB8DE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7" w:type="pct"/>
            <w:tcBorders>
              <w:top w:val="nil"/>
              <w:left w:val="nil"/>
              <w:bottom w:val="single" w:sz="4" w:space="0" w:color="auto"/>
              <w:right w:val="single" w:sz="4" w:space="0" w:color="auto"/>
            </w:tcBorders>
            <w:shd w:val="clear" w:color="auto" w:fill="auto"/>
            <w:noWrap/>
            <w:vAlign w:val="center"/>
            <w:hideMark/>
          </w:tcPr>
          <w:p w14:paraId="73B0728E" w14:textId="73F22010"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5327B5A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r>
      <w:tr w:rsidR="00B31AB0" w:rsidRPr="00B31AB0" w14:paraId="41CD363E"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C47A8A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41E38FC"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bản Hợp Nhất đoạn từ nhà ông Vàng Văn Chương đến Lường Văn Binh bám hai bên trục đường liên xã Bản Bo - Nà Tăm</w:t>
            </w:r>
          </w:p>
        </w:tc>
        <w:tc>
          <w:tcPr>
            <w:tcW w:w="935" w:type="pct"/>
            <w:tcBorders>
              <w:top w:val="nil"/>
              <w:left w:val="nil"/>
              <w:bottom w:val="single" w:sz="4" w:space="0" w:color="auto"/>
              <w:right w:val="single" w:sz="4" w:space="0" w:color="auto"/>
            </w:tcBorders>
            <w:shd w:val="clear" w:color="auto" w:fill="auto"/>
            <w:vAlign w:val="center"/>
            <w:hideMark/>
          </w:tcPr>
          <w:p w14:paraId="667CCA1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Bo</w:t>
            </w:r>
          </w:p>
        </w:tc>
        <w:tc>
          <w:tcPr>
            <w:tcW w:w="435" w:type="pct"/>
            <w:tcBorders>
              <w:top w:val="nil"/>
              <w:left w:val="nil"/>
              <w:bottom w:val="single" w:sz="4" w:space="0" w:color="auto"/>
              <w:right w:val="single" w:sz="4" w:space="0" w:color="auto"/>
            </w:tcBorders>
            <w:shd w:val="clear" w:color="auto" w:fill="auto"/>
            <w:noWrap/>
            <w:vAlign w:val="center"/>
            <w:hideMark/>
          </w:tcPr>
          <w:p w14:paraId="5C61336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c>
          <w:tcPr>
            <w:tcW w:w="667" w:type="pct"/>
            <w:tcBorders>
              <w:top w:val="nil"/>
              <w:left w:val="nil"/>
              <w:bottom w:val="single" w:sz="4" w:space="0" w:color="auto"/>
              <w:right w:val="single" w:sz="4" w:space="0" w:color="auto"/>
            </w:tcBorders>
            <w:shd w:val="clear" w:color="auto" w:fill="auto"/>
            <w:noWrap/>
            <w:vAlign w:val="center"/>
            <w:hideMark/>
          </w:tcPr>
          <w:p w14:paraId="17FD39CE" w14:textId="2AC4FF1F"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689F495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0,10</w:t>
            </w:r>
          </w:p>
        </w:tc>
      </w:tr>
      <w:tr w:rsidR="00B31AB0" w:rsidRPr="00B31AB0" w14:paraId="319F31A6"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78A6C5B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0FC95A3"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bản Cốc Phung khu vực dọc hai bên đường bản Cốc Phung đoạn từ QL32 đến nhà ông Phan Văn Đức</w:t>
            </w:r>
          </w:p>
        </w:tc>
        <w:tc>
          <w:tcPr>
            <w:tcW w:w="935" w:type="pct"/>
            <w:tcBorders>
              <w:top w:val="nil"/>
              <w:left w:val="nil"/>
              <w:bottom w:val="single" w:sz="4" w:space="0" w:color="auto"/>
              <w:right w:val="single" w:sz="4" w:space="0" w:color="auto"/>
            </w:tcBorders>
            <w:shd w:val="clear" w:color="auto" w:fill="auto"/>
            <w:vAlign w:val="center"/>
            <w:hideMark/>
          </w:tcPr>
          <w:p w14:paraId="65056E0C"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Bo</w:t>
            </w:r>
          </w:p>
        </w:tc>
        <w:tc>
          <w:tcPr>
            <w:tcW w:w="435" w:type="pct"/>
            <w:tcBorders>
              <w:top w:val="nil"/>
              <w:left w:val="nil"/>
              <w:bottom w:val="single" w:sz="4" w:space="0" w:color="auto"/>
              <w:right w:val="single" w:sz="4" w:space="0" w:color="auto"/>
            </w:tcBorders>
            <w:shd w:val="clear" w:color="auto" w:fill="auto"/>
            <w:noWrap/>
            <w:vAlign w:val="center"/>
            <w:hideMark/>
          </w:tcPr>
          <w:p w14:paraId="1C5BA86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0,06</w:t>
            </w:r>
          </w:p>
        </w:tc>
        <w:tc>
          <w:tcPr>
            <w:tcW w:w="667" w:type="pct"/>
            <w:tcBorders>
              <w:top w:val="nil"/>
              <w:left w:val="nil"/>
              <w:bottom w:val="single" w:sz="4" w:space="0" w:color="auto"/>
              <w:right w:val="single" w:sz="4" w:space="0" w:color="auto"/>
            </w:tcBorders>
            <w:shd w:val="clear" w:color="auto" w:fill="auto"/>
            <w:noWrap/>
            <w:vAlign w:val="center"/>
            <w:hideMark/>
          </w:tcPr>
          <w:p w14:paraId="0358AD20" w14:textId="627C2519"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7BF6441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0,06</w:t>
            </w:r>
          </w:p>
        </w:tc>
      </w:tr>
      <w:tr w:rsidR="00B31AB0" w:rsidRPr="00B31AB0" w14:paraId="178930EA"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3407A8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BAA7DD8"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bản Cốc Phung khu vực  Bám đường nội bản Cốc Phung đoạn từ gốc cây gạo đến nhà bà Sửu</w:t>
            </w:r>
          </w:p>
        </w:tc>
        <w:tc>
          <w:tcPr>
            <w:tcW w:w="935" w:type="pct"/>
            <w:tcBorders>
              <w:top w:val="nil"/>
              <w:left w:val="nil"/>
              <w:bottom w:val="single" w:sz="4" w:space="0" w:color="auto"/>
              <w:right w:val="single" w:sz="4" w:space="0" w:color="auto"/>
            </w:tcBorders>
            <w:shd w:val="clear" w:color="auto" w:fill="auto"/>
            <w:vAlign w:val="center"/>
            <w:hideMark/>
          </w:tcPr>
          <w:p w14:paraId="76AA7C4A"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Bo</w:t>
            </w:r>
          </w:p>
        </w:tc>
        <w:tc>
          <w:tcPr>
            <w:tcW w:w="435" w:type="pct"/>
            <w:tcBorders>
              <w:top w:val="nil"/>
              <w:left w:val="nil"/>
              <w:bottom w:val="single" w:sz="4" w:space="0" w:color="auto"/>
              <w:right w:val="single" w:sz="4" w:space="0" w:color="auto"/>
            </w:tcBorders>
            <w:shd w:val="clear" w:color="auto" w:fill="auto"/>
            <w:noWrap/>
            <w:vAlign w:val="center"/>
            <w:hideMark/>
          </w:tcPr>
          <w:p w14:paraId="056F254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7" w:type="pct"/>
            <w:tcBorders>
              <w:top w:val="nil"/>
              <w:left w:val="nil"/>
              <w:bottom w:val="single" w:sz="4" w:space="0" w:color="auto"/>
              <w:right w:val="single" w:sz="4" w:space="0" w:color="auto"/>
            </w:tcBorders>
            <w:shd w:val="clear" w:color="auto" w:fill="auto"/>
            <w:noWrap/>
            <w:vAlign w:val="center"/>
            <w:hideMark/>
          </w:tcPr>
          <w:p w14:paraId="13F530EB" w14:textId="4FA80BF2"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406255F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r>
      <w:tr w:rsidR="00B31AB0" w:rsidRPr="00B31AB0" w14:paraId="1567A60A"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526335D"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58D2CA9"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bản Nậm Phát: Dọc hai bên đường QL32 đoạn từ cầu Nậm Tàng đến đường vào bản Nà Út</w:t>
            </w:r>
          </w:p>
        </w:tc>
        <w:tc>
          <w:tcPr>
            <w:tcW w:w="935" w:type="pct"/>
            <w:tcBorders>
              <w:top w:val="nil"/>
              <w:left w:val="nil"/>
              <w:bottom w:val="single" w:sz="4" w:space="0" w:color="auto"/>
              <w:right w:val="single" w:sz="4" w:space="0" w:color="auto"/>
            </w:tcBorders>
            <w:shd w:val="clear" w:color="auto" w:fill="auto"/>
            <w:vAlign w:val="center"/>
            <w:hideMark/>
          </w:tcPr>
          <w:p w14:paraId="33F719E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Bo</w:t>
            </w:r>
          </w:p>
        </w:tc>
        <w:tc>
          <w:tcPr>
            <w:tcW w:w="435" w:type="pct"/>
            <w:tcBorders>
              <w:top w:val="nil"/>
              <w:left w:val="nil"/>
              <w:bottom w:val="single" w:sz="4" w:space="0" w:color="auto"/>
              <w:right w:val="single" w:sz="4" w:space="0" w:color="auto"/>
            </w:tcBorders>
            <w:shd w:val="clear" w:color="auto" w:fill="auto"/>
            <w:noWrap/>
            <w:vAlign w:val="center"/>
            <w:hideMark/>
          </w:tcPr>
          <w:p w14:paraId="29A86EF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7" w:type="pct"/>
            <w:tcBorders>
              <w:top w:val="nil"/>
              <w:left w:val="nil"/>
              <w:bottom w:val="single" w:sz="4" w:space="0" w:color="auto"/>
              <w:right w:val="single" w:sz="4" w:space="0" w:color="auto"/>
            </w:tcBorders>
            <w:shd w:val="clear" w:color="auto" w:fill="auto"/>
            <w:noWrap/>
            <w:vAlign w:val="center"/>
            <w:hideMark/>
          </w:tcPr>
          <w:p w14:paraId="3DB66D66" w14:textId="7CDF10E9"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1A8FB03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r>
      <w:tr w:rsidR="00B31AB0" w:rsidRPr="00B31AB0" w14:paraId="1FB1EB33"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4599DB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D04EF71"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bản Phiêng Pẳng: Dọc trục đường liên bản</w:t>
            </w:r>
          </w:p>
        </w:tc>
        <w:tc>
          <w:tcPr>
            <w:tcW w:w="935" w:type="pct"/>
            <w:tcBorders>
              <w:top w:val="nil"/>
              <w:left w:val="nil"/>
              <w:bottom w:val="single" w:sz="4" w:space="0" w:color="auto"/>
              <w:right w:val="single" w:sz="4" w:space="0" w:color="auto"/>
            </w:tcBorders>
            <w:shd w:val="clear" w:color="auto" w:fill="auto"/>
            <w:vAlign w:val="center"/>
            <w:hideMark/>
          </w:tcPr>
          <w:p w14:paraId="01629A1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Bo</w:t>
            </w:r>
          </w:p>
        </w:tc>
        <w:tc>
          <w:tcPr>
            <w:tcW w:w="435" w:type="pct"/>
            <w:tcBorders>
              <w:top w:val="nil"/>
              <w:left w:val="nil"/>
              <w:bottom w:val="single" w:sz="4" w:space="0" w:color="auto"/>
              <w:right w:val="single" w:sz="4" w:space="0" w:color="auto"/>
            </w:tcBorders>
            <w:shd w:val="clear" w:color="auto" w:fill="auto"/>
            <w:noWrap/>
            <w:vAlign w:val="center"/>
            <w:hideMark/>
          </w:tcPr>
          <w:p w14:paraId="3EBE4E9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7" w:type="pct"/>
            <w:tcBorders>
              <w:top w:val="nil"/>
              <w:left w:val="nil"/>
              <w:bottom w:val="single" w:sz="4" w:space="0" w:color="auto"/>
              <w:right w:val="single" w:sz="4" w:space="0" w:color="auto"/>
            </w:tcBorders>
            <w:shd w:val="clear" w:color="auto" w:fill="auto"/>
            <w:noWrap/>
            <w:vAlign w:val="center"/>
            <w:hideMark/>
          </w:tcPr>
          <w:p w14:paraId="25DA5984" w14:textId="1498BE39"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44A8EDA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r>
      <w:tr w:rsidR="00B31AB0" w:rsidRPr="00B31AB0" w14:paraId="71D6BEE8"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798BA9A"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093B6CD5"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bản Nà Khương (Tái định cư điểm du lịch cọn nước)</w:t>
            </w:r>
          </w:p>
        </w:tc>
        <w:tc>
          <w:tcPr>
            <w:tcW w:w="935" w:type="pct"/>
            <w:tcBorders>
              <w:top w:val="nil"/>
              <w:left w:val="nil"/>
              <w:bottom w:val="single" w:sz="4" w:space="0" w:color="auto"/>
              <w:right w:val="single" w:sz="4" w:space="0" w:color="auto"/>
            </w:tcBorders>
            <w:shd w:val="clear" w:color="auto" w:fill="auto"/>
            <w:vAlign w:val="center"/>
            <w:hideMark/>
          </w:tcPr>
          <w:p w14:paraId="47CAD46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Bo</w:t>
            </w:r>
          </w:p>
        </w:tc>
        <w:tc>
          <w:tcPr>
            <w:tcW w:w="435" w:type="pct"/>
            <w:tcBorders>
              <w:top w:val="nil"/>
              <w:left w:val="nil"/>
              <w:bottom w:val="single" w:sz="4" w:space="0" w:color="auto"/>
              <w:right w:val="single" w:sz="4" w:space="0" w:color="auto"/>
            </w:tcBorders>
            <w:shd w:val="clear" w:color="auto" w:fill="auto"/>
            <w:noWrap/>
            <w:vAlign w:val="center"/>
            <w:hideMark/>
          </w:tcPr>
          <w:p w14:paraId="4B43A05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0,31</w:t>
            </w:r>
          </w:p>
        </w:tc>
        <w:tc>
          <w:tcPr>
            <w:tcW w:w="667" w:type="pct"/>
            <w:tcBorders>
              <w:top w:val="nil"/>
              <w:left w:val="nil"/>
              <w:bottom w:val="single" w:sz="4" w:space="0" w:color="auto"/>
              <w:right w:val="single" w:sz="4" w:space="0" w:color="auto"/>
            </w:tcBorders>
            <w:shd w:val="clear" w:color="auto" w:fill="auto"/>
            <w:noWrap/>
            <w:vAlign w:val="center"/>
            <w:hideMark/>
          </w:tcPr>
          <w:p w14:paraId="7C6B7F39" w14:textId="42C642AF"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42FCA87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0,31</w:t>
            </w:r>
          </w:p>
        </w:tc>
      </w:tr>
      <w:tr w:rsidR="00B31AB0" w:rsidRPr="00B31AB0" w14:paraId="23201461" w14:textId="77777777" w:rsidTr="007D2093">
        <w:trPr>
          <w:trHeight w:val="397"/>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666AB8A"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BCF9E48"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đất ở bản Nà Khuy</w:t>
            </w:r>
          </w:p>
        </w:tc>
        <w:tc>
          <w:tcPr>
            <w:tcW w:w="935" w:type="pct"/>
            <w:tcBorders>
              <w:top w:val="nil"/>
              <w:left w:val="nil"/>
              <w:bottom w:val="single" w:sz="4" w:space="0" w:color="auto"/>
              <w:right w:val="single" w:sz="4" w:space="0" w:color="auto"/>
            </w:tcBorders>
            <w:shd w:val="clear" w:color="auto" w:fill="auto"/>
            <w:vAlign w:val="center"/>
            <w:hideMark/>
          </w:tcPr>
          <w:p w14:paraId="26F7FF22"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Bản Bo</w:t>
            </w:r>
          </w:p>
        </w:tc>
        <w:tc>
          <w:tcPr>
            <w:tcW w:w="435" w:type="pct"/>
            <w:tcBorders>
              <w:top w:val="nil"/>
              <w:left w:val="nil"/>
              <w:bottom w:val="single" w:sz="4" w:space="0" w:color="auto"/>
              <w:right w:val="single" w:sz="4" w:space="0" w:color="auto"/>
            </w:tcBorders>
            <w:shd w:val="clear" w:color="auto" w:fill="auto"/>
            <w:noWrap/>
            <w:vAlign w:val="center"/>
            <w:hideMark/>
          </w:tcPr>
          <w:p w14:paraId="1303801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7" w:type="pct"/>
            <w:tcBorders>
              <w:top w:val="nil"/>
              <w:left w:val="nil"/>
              <w:bottom w:val="single" w:sz="4" w:space="0" w:color="auto"/>
              <w:right w:val="single" w:sz="4" w:space="0" w:color="auto"/>
            </w:tcBorders>
            <w:shd w:val="clear" w:color="auto" w:fill="auto"/>
            <w:noWrap/>
            <w:vAlign w:val="center"/>
            <w:hideMark/>
          </w:tcPr>
          <w:p w14:paraId="0854AEF2" w14:textId="4AF91355"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33C8382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r>
      <w:tr w:rsidR="00B31AB0" w:rsidRPr="00B31AB0" w14:paraId="7D40F333"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0BA94A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lastRenderedPageBreak/>
              <w:t>-</w:t>
            </w:r>
          </w:p>
        </w:tc>
        <w:tc>
          <w:tcPr>
            <w:tcW w:w="1960" w:type="pct"/>
            <w:tcBorders>
              <w:top w:val="nil"/>
              <w:left w:val="nil"/>
              <w:bottom w:val="single" w:sz="4" w:space="0" w:color="auto"/>
              <w:right w:val="single" w:sz="4" w:space="0" w:color="auto"/>
            </w:tcBorders>
            <w:shd w:val="clear" w:color="auto" w:fill="auto"/>
            <w:vAlign w:val="center"/>
            <w:hideMark/>
          </w:tcPr>
          <w:p w14:paraId="30E55BC1" w14:textId="77777777" w:rsidR="00300689" w:rsidRPr="00B31AB0" w:rsidRDefault="00300689" w:rsidP="008159FB">
            <w:pPr>
              <w:spacing w:after="0" w:line="240" w:lineRule="auto"/>
              <w:rPr>
                <w:rFonts w:eastAsia="Times New Roman"/>
                <w:spacing w:val="-2"/>
                <w:sz w:val="22"/>
              </w:rPr>
            </w:pPr>
            <w:r w:rsidRPr="00B31AB0">
              <w:rPr>
                <w:rFonts w:eastAsia="Times New Roman"/>
                <w:spacing w:val="-2"/>
                <w:sz w:val="22"/>
              </w:rPr>
              <w:t>Quy hoạch đất ở  khu dân cư bản Tân Bình (Từ nhà ông Trần Đình Vượng đến đối diện điểm trường Tiểu học Tân Bình)</w:t>
            </w:r>
          </w:p>
        </w:tc>
        <w:tc>
          <w:tcPr>
            <w:tcW w:w="935" w:type="pct"/>
            <w:tcBorders>
              <w:top w:val="nil"/>
              <w:left w:val="nil"/>
              <w:bottom w:val="single" w:sz="4" w:space="0" w:color="auto"/>
              <w:right w:val="single" w:sz="4" w:space="0" w:color="auto"/>
            </w:tcBorders>
            <w:shd w:val="clear" w:color="auto" w:fill="auto"/>
            <w:vAlign w:val="center"/>
            <w:hideMark/>
          </w:tcPr>
          <w:p w14:paraId="69FDBE7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Bình Lư</w:t>
            </w:r>
          </w:p>
        </w:tc>
        <w:tc>
          <w:tcPr>
            <w:tcW w:w="435" w:type="pct"/>
            <w:tcBorders>
              <w:top w:val="nil"/>
              <w:left w:val="nil"/>
              <w:bottom w:val="single" w:sz="4" w:space="0" w:color="auto"/>
              <w:right w:val="single" w:sz="4" w:space="0" w:color="auto"/>
            </w:tcBorders>
            <w:shd w:val="clear" w:color="auto" w:fill="auto"/>
            <w:noWrap/>
            <w:vAlign w:val="center"/>
            <w:hideMark/>
          </w:tcPr>
          <w:p w14:paraId="46810D1C"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0,06</w:t>
            </w:r>
          </w:p>
        </w:tc>
        <w:tc>
          <w:tcPr>
            <w:tcW w:w="667" w:type="pct"/>
            <w:tcBorders>
              <w:top w:val="nil"/>
              <w:left w:val="nil"/>
              <w:bottom w:val="single" w:sz="4" w:space="0" w:color="auto"/>
              <w:right w:val="single" w:sz="4" w:space="0" w:color="auto"/>
            </w:tcBorders>
            <w:shd w:val="clear" w:color="auto" w:fill="auto"/>
            <w:noWrap/>
            <w:vAlign w:val="center"/>
            <w:hideMark/>
          </w:tcPr>
          <w:p w14:paraId="5FE0CD40" w14:textId="506782F6"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4E2F078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0,06</w:t>
            </w:r>
          </w:p>
        </w:tc>
      </w:tr>
      <w:tr w:rsidR="00B31AB0" w:rsidRPr="00B31AB0" w14:paraId="3FBE1B24"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FBEE2F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915E5E4"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Dọc hai bên đường QL4D từ nhà ông Nguyễn Ngọc Tuyến đến đất nhà ông Nguyễn Xuân Diện </w:t>
            </w:r>
          </w:p>
        </w:tc>
        <w:tc>
          <w:tcPr>
            <w:tcW w:w="935" w:type="pct"/>
            <w:tcBorders>
              <w:top w:val="nil"/>
              <w:left w:val="nil"/>
              <w:bottom w:val="single" w:sz="4" w:space="0" w:color="auto"/>
              <w:right w:val="single" w:sz="4" w:space="0" w:color="auto"/>
            </w:tcBorders>
            <w:shd w:val="clear" w:color="auto" w:fill="auto"/>
            <w:vAlign w:val="center"/>
            <w:hideMark/>
          </w:tcPr>
          <w:p w14:paraId="78210C3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Hồ Thầu</w:t>
            </w:r>
          </w:p>
        </w:tc>
        <w:tc>
          <w:tcPr>
            <w:tcW w:w="435" w:type="pct"/>
            <w:tcBorders>
              <w:top w:val="nil"/>
              <w:left w:val="nil"/>
              <w:bottom w:val="single" w:sz="4" w:space="0" w:color="auto"/>
              <w:right w:val="single" w:sz="4" w:space="0" w:color="auto"/>
            </w:tcBorders>
            <w:shd w:val="clear" w:color="auto" w:fill="auto"/>
            <w:noWrap/>
            <w:vAlign w:val="center"/>
            <w:hideMark/>
          </w:tcPr>
          <w:p w14:paraId="26DF1A5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0,44</w:t>
            </w:r>
          </w:p>
        </w:tc>
        <w:tc>
          <w:tcPr>
            <w:tcW w:w="667" w:type="pct"/>
            <w:tcBorders>
              <w:top w:val="nil"/>
              <w:left w:val="nil"/>
              <w:bottom w:val="single" w:sz="4" w:space="0" w:color="auto"/>
              <w:right w:val="single" w:sz="4" w:space="0" w:color="auto"/>
            </w:tcBorders>
            <w:shd w:val="clear" w:color="auto" w:fill="auto"/>
            <w:noWrap/>
            <w:vAlign w:val="center"/>
            <w:hideMark/>
          </w:tcPr>
          <w:p w14:paraId="580131AC" w14:textId="2E180477"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40DB7FA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0,44</w:t>
            </w:r>
          </w:p>
        </w:tc>
      </w:tr>
      <w:tr w:rsidR="00B31AB0" w:rsidRPr="00B31AB0" w14:paraId="42AC519C"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7B24014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F50F7E6"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Dọc hai bên đường QL4D từ UBND xã đến giáp trường học </w:t>
            </w:r>
          </w:p>
        </w:tc>
        <w:tc>
          <w:tcPr>
            <w:tcW w:w="935" w:type="pct"/>
            <w:tcBorders>
              <w:top w:val="nil"/>
              <w:left w:val="nil"/>
              <w:bottom w:val="single" w:sz="4" w:space="0" w:color="auto"/>
              <w:right w:val="single" w:sz="4" w:space="0" w:color="auto"/>
            </w:tcBorders>
            <w:shd w:val="clear" w:color="auto" w:fill="auto"/>
            <w:vAlign w:val="center"/>
            <w:hideMark/>
          </w:tcPr>
          <w:p w14:paraId="504311F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Hồ Thầu</w:t>
            </w:r>
          </w:p>
        </w:tc>
        <w:tc>
          <w:tcPr>
            <w:tcW w:w="435" w:type="pct"/>
            <w:tcBorders>
              <w:top w:val="nil"/>
              <w:left w:val="nil"/>
              <w:bottom w:val="single" w:sz="4" w:space="0" w:color="auto"/>
              <w:right w:val="single" w:sz="4" w:space="0" w:color="auto"/>
            </w:tcBorders>
            <w:shd w:val="clear" w:color="auto" w:fill="auto"/>
            <w:noWrap/>
            <w:vAlign w:val="center"/>
            <w:hideMark/>
          </w:tcPr>
          <w:p w14:paraId="381406C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0,18</w:t>
            </w:r>
          </w:p>
        </w:tc>
        <w:tc>
          <w:tcPr>
            <w:tcW w:w="667" w:type="pct"/>
            <w:tcBorders>
              <w:top w:val="nil"/>
              <w:left w:val="nil"/>
              <w:bottom w:val="single" w:sz="4" w:space="0" w:color="auto"/>
              <w:right w:val="single" w:sz="4" w:space="0" w:color="auto"/>
            </w:tcBorders>
            <w:shd w:val="clear" w:color="auto" w:fill="auto"/>
            <w:noWrap/>
            <w:vAlign w:val="center"/>
            <w:hideMark/>
          </w:tcPr>
          <w:p w14:paraId="73557515" w14:textId="6A700EB0"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3079909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0,18</w:t>
            </w:r>
          </w:p>
        </w:tc>
      </w:tr>
      <w:tr w:rsidR="00B31AB0" w:rsidRPr="00B31AB0" w14:paraId="2CB62859"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7C3B15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976AD52" w14:textId="77777777" w:rsidR="00300689" w:rsidRPr="00B31AB0" w:rsidRDefault="00300689" w:rsidP="008159FB">
            <w:pPr>
              <w:spacing w:after="0" w:line="240" w:lineRule="auto"/>
              <w:rPr>
                <w:rFonts w:eastAsia="Times New Roman"/>
                <w:sz w:val="22"/>
              </w:rPr>
            </w:pPr>
            <w:r w:rsidRPr="00B31AB0">
              <w:rPr>
                <w:rFonts w:eastAsia="Times New Roman"/>
                <w:sz w:val="22"/>
              </w:rPr>
              <w:t>Đất ở bám dọc đường trục xã</w:t>
            </w:r>
          </w:p>
        </w:tc>
        <w:tc>
          <w:tcPr>
            <w:tcW w:w="935" w:type="pct"/>
            <w:tcBorders>
              <w:top w:val="nil"/>
              <w:left w:val="nil"/>
              <w:bottom w:val="single" w:sz="4" w:space="0" w:color="auto"/>
              <w:right w:val="single" w:sz="4" w:space="0" w:color="auto"/>
            </w:tcBorders>
            <w:shd w:val="clear" w:color="auto" w:fill="auto"/>
            <w:vAlign w:val="center"/>
            <w:hideMark/>
          </w:tcPr>
          <w:p w14:paraId="38E3F96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 xml:space="preserve"> Xã Khun Há</w:t>
            </w:r>
          </w:p>
        </w:tc>
        <w:tc>
          <w:tcPr>
            <w:tcW w:w="435" w:type="pct"/>
            <w:tcBorders>
              <w:top w:val="nil"/>
              <w:left w:val="nil"/>
              <w:bottom w:val="single" w:sz="4" w:space="0" w:color="auto"/>
              <w:right w:val="single" w:sz="4" w:space="0" w:color="auto"/>
            </w:tcBorders>
            <w:shd w:val="clear" w:color="auto" w:fill="auto"/>
            <w:noWrap/>
            <w:vAlign w:val="center"/>
            <w:hideMark/>
          </w:tcPr>
          <w:p w14:paraId="1CE3E3B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0,64</w:t>
            </w:r>
          </w:p>
        </w:tc>
        <w:tc>
          <w:tcPr>
            <w:tcW w:w="667" w:type="pct"/>
            <w:tcBorders>
              <w:top w:val="nil"/>
              <w:left w:val="nil"/>
              <w:bottom w:val="single" w:sz="4" w:space="0" w:color="auto"/>
              <w:right w:val="single" w:sz="4" w:space="0" w:color="auto"/>
            </w:tcBorders>
            <w:shd w:val="clear" w:color="auto" w:fill="auto"/>
            <w:noWrap/>
            <w:vAlign w:val="center"/>
            <w:hideMark/>
          </w:tcPr>
          <w:p w14:paraId="6DA3FAFC" w14:textId="67F05E63"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46E07A0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0,64</w:t>
            </w:r>
          </w:p>
        </w:tc>
      </w:tr>
      <w:tr w:rsidR="00B31AB0" w:rsidRPr="00B31AB0" w14:paraId="642E7DE6"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336B4F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44C8A738" w14:textId="77777777" w:rsidR="00300689" w:rsidRPr="00B31AB0" w:rsidRDefault="00300689" w:rsidP="008159FB">
            <w:pPr>
              <w:spacing w:after="0" w:line="240" w:lineRule="auto"/>
              <w:rPr>
                <w:rFonts w:eastAsia="Times New Roman"/>
                <w:sz w:val="22"/>
              </w:rPr>
            </w:pPr>
            <w:r w:rsidRPr="00B31AB0">
              <w:rPr>
                <w:rFonts w:eastAsia="Times New Roman"/>
                <w:sz w:val="22"/>
              </w:rPr>
              <w:t>Đất ở bám đường QL 4D (đoạn bản Chu Va 12)</w:t>
            </w:r>
          </w:p>
        </w:tc>
        <w:tc>
          <w:tcPr>
            <w:tcW w:w="935" w:type="pct"/>
            <w:tcBorders>
              <w:top w:val="nil"/>
              <w:left w:val="nil"/>
              <w:bottom w:val="single" w:sz="4" w:space="0" w:color="auto"/>
              <w:right w:val="single" w:sz="4" w:space="0" w:color="auto"/>
            </w:tcBorders>
            <w:shd w:val="clear" w:color="auto" w:fill="auto"/>
            <w:vAlign w:val="center"/>
            <w:hideMark/>
          </w:tcPr>
          <w:p w14:paraId="60C3DA1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Sơn Bình</w:t>
            </w:r>
          </w:p>
        </w:tc>
        <w:tc>
          <w:tcPr>
            <w:tcW w:w="435" w:type="pct"/>
            <w:tcBorders>
              <w:top w:val="nil"/>
              <w:left w:val="nil"/>
              <w:bottom w:val="single" w:sz="4" w:space="0" w:color="auto"/>
              <w:right w:val="single" w:sz="4" w:space="0" w:color="auto"/>
            </w:tcBorders>
            <w:shd w:val="clear" w:color="auto" w:fill="auto"/>
            <w:noWrap/>
            <w:vAlign w:val="center"/>
            <w:hideMark/>
          </w:tcPr>
          <w:p w14:paraId="5493BBB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0,08</w:t>
            </w:r>
          </w:p>
        </w:tc>
        <w:tc>
          <w:tcPr>
            <w:tcW w:w="667" w:type="pct"/>
            <w:tcBorders>
              <w:top w:val="nil"/>
              <w:left w:val="nil"/>
              <w:bottom w:val="single" w:sz="4" w:space="0" w:color="auto"/>
              <w:right w:val="single" w:sz="4" w:space="0" w:color="auto"/>
            </w:tcBorders>
            <w:shd w:val="clear" w:color="auto" w:fill="auto"/>
            <w:noWrap/>
            <w:vAlign w:val="center"/>
            <w:hideMark/>
          </w:tcPr>
          <w:p w14:paraId="429631C1" w14:textId="0B61DDC0"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16FF88C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0,08</w:t>
            </w:r>
          </w:p>
        </w:tc>
      </w:tr>
      <w:tr w:rsidR="00B31AB0" w:rsidRPr="00B31AB0" w14:paraId="16CACF4F"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6A0D152"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7</w:t>
            </w:r>
          </w:p>
        </w:tc>
        <w:tc>
          <w:tcPr>
            <w:tcW w:w="1960" w:type="pct"/>
            <w:tcBorders>
              <w:top w:val="nil"/>
              <w:left w:val="nil"/>
              <w:bottom w:val="single" w:sz="4" w:space="0" w:color="auto"/>
              <w:right w:val="single" w:sz="4" w:space="0" w:color="auto"/>
            </w:tcBorders>
            <w:shd w:val="clear" w:color="auto" w:fill="auto"/>
            <w:vAlign w:val="center"/>
            <w:hideMark/>
          </w:tcPr>
          <w:p w14:paraId="428B1ECA" w14:textId="77777777" w:rsidR="00300689" w:rsidRPr="00B31AB0" w:rsidRDefault="00300689" w:rsidP="008159FB">
            <w:pPr>
              <w:spacing w:after="0" w:line="240" w:lineRule="auto"/>
              <w:rPr>
                <w:rFonts w:eastAsia="Times New Roman"/>
                <w:sz w:val="22"/>
              </w:rPr>
            </w:pPr>
            <w:r w:rsidRPr="00B31AB0">
              <w:rPr>
                <w:rFonts w:eastAsia="Times New Roman"/>
                <w:sz w:val="22"/>
              </w:rPr>
              <w:t>Dự án tạo quỹ đất ở xây dựng khu dân cư nông thôn (phục vụ xây dựng hạ tầng khu dân cư, tái định cư, giao đất có thu tiền sử dụng đất) huyện Tân Uyên</w:t>
            </w:r>
          </w:p>
        </w:tc>
        <w:tc>
          <w:tcPr>
            <w:tcW w:w="935" w:type="pct"/>
            <w:tcBorders>
              <w:top w:val="nil"/>
              <w:left w:val="nil"/>
              <w:bottom w:val="single" w:sz="4" w:space="0" w:color="auto"/>
              <w:right w:val="single" w:sz="4" w:space="0" w:color="auto"/>
            </w:tcBorders>
            <w:shd w:val="clear" w:color="auto" w:fill="auto"/>
            <w:vAlign w:val="center"/>
            <w:hideMark/>
          </w:tcPr>
          <w:p w14:paraId="6E2909B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Các xã trên địa bàn huyện Tân Uyên</w:t>
            </w:r>
          </w:p>
        </w:tc>
        <w:tc>
          <w:tcPr>
            <w:tcW w:w="435" w:type="pct"/>
            <w:tcBorders>
              <w:top w:val="nil"/>
              <w:left w:val="nil"/>
              <w:bottom w:val="single" w:sz="4" w:space="0" w:color="auto"/>
              <w:right w:val="single" w:sz="4" w:space="0" w:color="auto"/>
            </w:tcBorders>
            <w:shd w:val="clear" w:color="auto" w:fill="auto"/>
            <w:noWrap/>
            <w:vAlign w:val="center"/>
            <w:hideMark/>
          </w:tcPr>
          <w:p w14:paraId="3766A59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7,19</w:t>
            </w:r>
          </w:p>
        </w:tc>
        <w:tc>
          <w:tcPr>
            <w:tcW w:w="667" w:type="pct"/>
            <w:tcBorders>
              <w:top w:val="nil"/>
              <w:left w:val="nil"/>
              <w:bottom w:val="single" w:sz="4" w:space="0" w:color="auto"/>
              <w:right w:val="single" w:sz="4" w:space="0" w:color="auto"/>
            </w:tcBorders>
            <w:shd w:val="clear" w:color="auto" w:fill="auto"/>
            <w:noWrap/>
            <w:vAlign w:val="center"/>
            <w:hideMark/>
          </w:tcPr>
          <w:p w14:paraId="77EC8D3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4,57</w:t>
            </w:r>
          </w:p>
        </w:tc>
        <w:tc>
          <w:tcPr>
            <w:tcW w:w="668" w:type="pct"/>
            <w:tcBorders>
              <w:top w:val="nil"/>
              <w:left w:val="nil"/>
              <w:bottom w:val="single" w:sz="4" w:space="0" w:color="auto"/>
              <w:right w:val="single" w:sz="4" w:space="0" w:color="auto"/>
            </w:tcBorders>
            <w:shd w:val="clear" w:color="auto" w:fill="auto"/>
            <w:noWrap/>
            <w:vAlign w:val="center"/>
            <w:hideMark/>
          </w:tcPr>
          <w:p w14:paraId="48F2699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2,62</w:t>
            </w:r>
          </w:p>
        </w:tc>
      </w:tr>
      <w:tr w:rsidR="00B31AB0" w:rsidRPr="00B31AB0" w14:paraId="668018CA"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7D7FB54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75B669A"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mới bản Hua Cần</w:t>
            </w:r>
          </w:p>
        </w:tc>
        <w:tc>
          <w:tcPr>
            <w:tcW w:w="935" w:type="pct"/>
            <w:tcBorders>
              <w:top w:val="nil"/>
              <w:left w:val="nil"/>
              <w:bottom w:val="single" w:sz="4" w:space="0" w:color="auto"/>
              <w:right w:val="single" w:sz="4" w:space="0" w:color="auto"/>
            </w:tcBorders>
            <w:shd w:val="clear" w:color="auto" w:fill="auto"/>
            <w:vAlign w:val="center"/>
            <w:hideMark/>
          </w:tcPr>
          <w:p w14:paraId="787BDFC2"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Hua Cần, xã Nậm Cần</w:t>
            </w:r>
          </w:p>
        </w:tc>
        <w:tc>
          <w:tcPr>
            <w:tcW w:w="435" w:type="pct"/>
            <w:tcBorders>
              <w:top w:val="nil"/>
              <w:left w:val="nil"/>
              <w:bottom w:val="single" w:sz="4" w:space="0" w:color="auto"/>
              <w:right w:val="single" w:sz="4" w:space="0" w:color="auto"/>
            </w:tcBorders>
            <w:shd w:val="clear" w:color="auto" w:fill="auto"/>
            <w:noWrap/>
            <w:vAlign w:val="center"/>
            <w:hideMark/>
          </w:tcPr>
          <w:p w14:paraId="4344100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0,88</w:t>
            </w:r>
          </w:p>
        </w:tc>
        <w:tc>
          <w:tcPr>
            <w:tcW w:w="667" w:type="pct"/>
            <w:tcBorders>
              <w:top w:val="nil"/>
              <w:left w:val="nil"/>
              <w:bottom w:val="single" w:sz="4" w:space="0" w:color="auto"/>
              <w:right w:val="single" w:sz="4" w:space="0" w:color="auto"/>
            </w:tcBorders>
            <w:shd w:val="clear" w:color="auto" w:fill="auto"/>
            <w:noWrap/>
            <w:vAlign w:val="center"/>
            <w:hideMark/>
          </w:tcPr>
          <w:p w14:paraId="2528EF96" w14:textId="4484C3CD"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2E7C02B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0,88</w:t>
            </w:r>
          </w:p>
        </w:tc>
      </w:tr>
      <w:tr w:rsidR="00B31AB0" w:rsidRPr="00B31AB0" w14:paraId="47AFAFA2"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B43EB1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79E351B" w14:textId="77777777" w:rsidR="00300689" w:rsidRPr="00B31AB0" w:rsidRDefault="00300689" w:rsidP="008159FB">
            <w:pPr>
              <w:spacing w:after="0" w:line="240" w:lineRule="auto"/>
              <w:rPr>
                <w:rFonts w:eastAsia="Times New Roman"/>
                <w:sz w:val="22"/>
              </w:rPr>
            </w:pPr>
            <w:r w:rsidRPr="00B31AB0">
              <w:rPr>
                <w:rFonts w:eastAsia="Times New Roman"/>
                <w:sz w:val="22"/>
              </w:rPr>
              <w:t>Đất ở khu dân cư mới bản Ít Chom</w:t>
            </w:r>
          </w:p>
        </w:tc>
        <w:tc>
          <w:tcPr>
            <w:tcW w:w="935" w:type="pct"/>
            <w:tcBorders>
              <w:top w:val="nil"/>
              <w:left w:val="nil"/>
              <w:bottom w:val="single" w:sz="4" w:space="0" w:color="auto"/>
              <w:right w:val="single" w:sz="4" w:space="0" w:color="auto"/>
            </w:tcBorders>
            <w:shd w:val="clear" w:color="auto" w:fill="auto"/>
            <w:vAlign w:val="center"/>
            <w:hideMark/>
          </w:tcPr>
          <w:p w14:paraId="6B683AA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Ít Chom, xã Tà Mít</w:t>
            </w:r>
          </w:p>
        </w:tc>
        <w:tc>
          <w:tcPr>
            <w:tcW w:w="435" w:type="pct"/>
            <w:tcBorders>
              <w:top w:val="nil"/>
              <w:left w:val="nil"/>
              <w:bottom w:val="single" w:sz="4" w:space="0" w:color="auto"/>
              <w:right w:val="single" w:sz="4" w:space="0" w:color="auto"/>
            </w:tcBorders>
            <w:shd w:val="clear" w:color="auto" w:fill="auto"/>
            <w:noWrap/>
            <w:vAlign w:val="center"/>
            <w:hideMark/>
          </w:tcPr>
          <w:p w14:paraId="189EFD7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1,27</w:t>
            </w:r>
          </w:p>
        </w:tc>
        <w:tc>
          <w:tcPr>
            <w:tcW w:w="667" w:type="pct"/>
            <w:tcBorders>
              <w:top w:val="nil"/>
              <w:left w:val="nil"/>
              <w:bottom w:val="single" w:sz="4" w:space="0" w:color="auto"/>
              <w:right w:val="single" w:sz="4" w:space="0" w:color="auto"/>
            </w:tcBorders>
            <w:shd w:val="clear" w:color="auto" w:fill="auto"/>
            <w:noWrap/>
            <w:vAlign w:val="center"/>
            <w:hideMark/>
          </w:tcPr>
          <w:p w14:paraId="266DE41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1,27</w:t>
            </w:r>
          </w:p>
        </w:tc>
        <w:tc>
          <w:tcPr>
            <w:tcW w:w="668" w:type="pct"/>
            <w:tcBorders>
              <w:top w:val="nil"/>
              <w:left w:val="nil"/>
              <w:bottom w:val="single" w:sz="4" w:space="0" w:color="auto"/>
              <w:right w:val="single" w:sz="4" w:space="0" w:color="auto"/>
            </w:tcBorders>
            <w:shd w:val="clear" w:color="auto" w:fill="auto"/>
            <w:noWrap/>
            <w:vAlign w:val="center"/>
            <w:hideMark/>
          </w:tcPr>
          <w:p w14:paraId="60D432DA" w14:textId="34585A07" w:rsidR="00300689" w:rsidRPr="00B31AB0" w:rsidRDefault="00300689" w:rsidP="008159FB">
            <w:pPr>
              <w:spacing w:after="0" w:line="240" w:lineRule="auto"/>
              <w:jc w:val="right"/>
              <w:rPr>
                <w:rFonts w:eastAsia="Times New Roman"/>
                <w:sz w:val="22"/>
              </w:rPr>
            </w:pPr>
          </w:p>
        </w:tc>
      </w:tr>
      <w:tr w:rsidR="00B31AB0" w:rsidRPr="00B31AB0" w14:paraId="405AB787"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9F1BCE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09E8EF12"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mới bản Nậm Đanh</w:t>
            </w:r>
          </w:p>
        </w:tc>
        <w:tc>
          <w:tcPr>
            <w:tcW w:w="935" w:type="pct"/>
            <w:tcBorders>
              <w:top w:val="nil"/>
              <w:left w:val="nil"/>
              <w:bottom w:val="single" w:sz="4" w:space="0" w:color="auto"/>
              <w:right w:val="single" w:sz="4" w:space="0" w:color="auto"/>
            </w:tcBorders>
            <w:shd w:val="clear" w:color="auto" w:fill="auto"/>
            <w:vAlign w:val="center"/>
            <w:hideMark/>
          </w:tcPr>
          <w:p w14:paraId="4828306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Nậm Đanh, xã Nậm Sỏ</w:t>
            </w:r>
          </w:p>
        </w:tc>
        <w:tc>
          <w:tcPr>
            <w:tcW w:w="435" w:type="pct"/>
            <w:tcBorders>
              <w:top w:val="nil"/>
              <w:left w:val="nil"/>
              <w:bottom w:val="single" w:sz="4" w:space="0" w:color="auto"/>
              <w:right w:val="single" w:sz="4" w:space="0" w:color="auto"/>
            </w:tcBorders>
            <w:shd w:val="clear" w:color="auto" w:fill="auto"/>
            <w:noWrap/>
            <w:vAlign w:val="center"/>
            <w:hideMark/>
          </w:tcPr>
          <w:p w14:paraId="48D58EF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2,78</w:t>
            </w:r>
          </w:p>
        </w:tc>
        <w:tc>
          <w:tcPr>
            <w:tcW w:w="667" w:type="pct"/>
            <w:tcBorders>
              <w:top w:val="nil"/>
              <w:left w:val="nil"/>
              <w:bottom w:val="single" w:sz="4" w:space="0" w:color="auto"/>
              <w:right w:val="single" w:sz="4" w:space="0" w:color="auto"/>
            </w:tcBorders>
            <w:shd w:val="clear" w:color="auto" w:fill="auto"/>
            <w:noWrap/>
            <w:vAlign w:val="center"/>
            <w:hideMark/>
          </w:tcPr>
          <w:p w14:paraId="43DBB39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2,78</w:t>
            </w:r>
          </w:p>
        </w:tc>
        <w:tc>
          <w:tcPr>
            <w:tcW w:w="668" w:type="pct"/>
            <w:tcBorders>
              <w:top w:val="nil"/>
              <w:left w:val="nil"/>
              <w:bottom w:val="single" w:sz="4" w:space="0" w:color="auto"/>
              <w:right w:val="single" w:sz="4" w:space="0" w:color="auto"/>
            </w:tcBorders>
            <w:shd w:val="clear" w:color="auto" w:fill="auto"/>
            <w:noWrap/>
            <w:vAlign w:val="center"/>
            <w:hideMark/>
          </w:tcPr>
          <w:p w14:paraId="5E85715C" w14:textId="3C828E1E" w:rsidR="00300689" w:rsidRPr="00B31AB0" w:rsidRDefault="00300689" w:rsidP="008159FB">
            <w:pPr>
              <w:spacing w:after="0" w:line="240" w:lineRule="auto"/>
              <w:jc w:val="right"/>
              <w:rPr>
                <w:rFonts w:eastAsia="Times New Roman"/>
                <w:sz w:val="22"/>
              </w:rPr>
            </w:pPr>
          </w:p>
        </w:tc>
      </w:tr>
      <w:tr w:rsidR="00B31AB0" w:rsidRPr="00B31AB0" w14:paraId="7BC3D461"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733F9F7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AD587DF" w14:textId="77777777" w:rsidR="00300689" w:rsidRPr="00B31AB0" w:rsidRDefault="00300689" w:rsidP="008159FB">
            <w:pPr>
              <w:spacing w:after="0" w:line="240" w:lineRule="auto"/>
              <w:rPr>
                <w:rFonts w:eastAsia="Times New Roman"/>
                <w:sz w:val="22"/>
              </w:rPr>
            </w:pPr>
            <w:r w:rsidRPr="00B31AB0">
              <w:rPr>
                <w:rFonts w:eastAsia="Times New Roman"/>
                <w:sz w:val="22"/>
              </w:rPr>
              <w:t>Khu dân cư mới bản Hua Ít</w:t>
            </w:r>
          </w:p>
        </w:tc>
        <w:tc>
          <w:tcPr>
            <w:tcW w:w="935" w:type="pct"/>
            <w:tcBorders>
              <w:top w:val="nil"/>
              <w:left w:val="nil"/>
              <w:bottom w:val="single" w:sz="4" w:space="0" w:color="auto"/>
              <w:right w:val="single" w:sz="4" w:space="0" w:color="auto"/>
            </w:tcBorders>
            <w:shd w:val="clear" w:color="auto" w:fill="auto"/>
            <w:vAlign w:val="center"/>
            <w:hideMark/>
          </w:tcPr>
          <w:p w14:paraId="1CCA68B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Hua Ít, xã Nậm Sỏ</w:t>
            </w:r>
          </w:p>
        </w:tc>
        <w:tc>
          <w:tcPr>
            <w:tcW w:w="435" w:type="pct"/>
            <w:tcBorders>
              <w:top w:val="nil"/>
              <w:left w:val="nil"/>
              <w:bottom w:val="single" w:sz="4" w:space="0" w:color="auto"/>
              <w:right w:val="single" w:sz="4" w:space="0" w:color="auto"/>
            </w:tcBorders>
            <w:shd w:val="clear" w:color="auto" w:fill="auto"/>
            <w:noWrap/>
            <w:vAlign w:val="center"/>
            <w:hideMark/>
          </w:tcPr>
          <w:p w14:paraId="1C20850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0,52</w:t>
            </w:r>
          </w:p>
        </w:tc>
        <w:tc>
          <w:tcPr>
            <w:tcW w:w="667" w:type="pct"/>
            <w:tcBorders>
              <w:top w:val="nil"/>
              <w:left w:val="nil"/>
              <w:bottom w:val="single" w:sz="4" w:space="0" w:color="auto"/>
              <w:right w:val="single" w:sz="4" w:space="0" w:color="auto"/>
            </w:tcBorders>
            <w:shd w:val="clear" w:color="auto" w:fill="auto"/>
            <w:noWrap/>
            <w:vAlign w:val="center"/>
            <w:hideMark/>
          </w:tcPr>
          <w:p w14:paraId="269B649C"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0,52</w:t>
            </w:r>
          </w:p>
        </w:tc>
        <w:tc>
          <w:tcPr>
            <w:tcW w:w="668" w:type="pct"/>
            <w:tcBorders>
              <w:top w:val="nil"/>
              <w:left w:val="nil"/>
              <w:bottom w:val="single" w:sz="4" w:space="0" w:color="auto"/>
              <w:right w:val="single" w:sz="4" w:space="0" w:color="auto"/>
            </w:tcBorders>
            <w:shd w:val="clear" w:color="auto" w:fill="auto"/>
            <w:noWrap/>
            <w:vAlign w:val="center"/>
            <w:hideMark/>
          </w:tcPr>
          <w:p w14:paraId="326F8811" w14:textId="7792EAFD" w:rsidR="00300689" w:rsidRPr="00B31AB0" w:rsidRDefault="00300689" w:rsidP="008159FB">
            <w:pPr>
              <w:spacing w:after="0" w:line="240" w:lineRule="auto"/>
              <w:jc w:val="right"/>
              <w:rPr>
                <w:rFonts w:eastAsia="Times New Roman"/>
                <w:sz w:val="22"/>
              </w:rPr>
            </w:pPr>
          </w:p>
        </w:tc>
      </w:tr>
      <w:tr w:rsidR="00B31AB0" w:rsidRPr="00B31AB0" w14:paraId="4EC69D82"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2B79622"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8076ACB" w14:textId="77777777" w:rsidR="00300689" w:rsidRPr="00B31AB0" w:rsidRDefault="00300689" w:rsidP="008159FB">
            <w:pPr>
              <w:spacing w:after="0" w:line="240" w:lineRule="auto"/>
              <w:rPr>
                <w:rFonts w:eastAsia="Times New Roman"/>
                <w:sz w:val="22"/>
              </w:rPr>
            </w:pPr>
            <w:r w:rsidRPr="00B31AB0">
              <w:rPr>
                <w:rFonts w:eastAsia="Times New Roman"/>
                <w:sz w:val="22"/>
              </w:rPr>
              <w:t>Đấu giá đất ở vị trí gần UBND xã Mường Khoa</w:t>
            </w:r>
          </w:p>
        </w:tc>
        <w:tc>
          <w:tcPr>
            <w:tcW w:w="935" w:type="pct"/>
            <w:tcBorders>
              <w:top w:val="nil"/>
              <w:left w:val="nil"/>
              <w:bottom w:val="single" w:sz="4" w:space="0" w:color="auto"/>
              <w:right w:val="single" w:sz="4" w:space="0" w:color="auto"/>
            </w:tcBorders>
            <w:shd w:val="clear" w:color="auto" w:fill="auto"/>
            <w:vAlign w:val="center"/>
            <w:hideMark/>
          </w:tcPr>
          <w:p w14:paraId="4F98E2C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Mường Khoa</w:t>
            </w:r>
          </w:p>
        </w:tc>
        <w:tc>
          <w:tcPr>
            <w:tcW w:w="435" w:type="pct"/>
            <w:tcBorders>
              <w:top w:val="nil"/>
              <w:left w:val="nil"/>
              <w:bottom w:val="single" w:sz="4" w:space="0" w:color="auto"/>
              <w:right w:val="single" w:sz="4" w:space="0" w:color="auto"/>
            </w:tcBorders>
            <w:shd w:val="clear" w:color="auto" w:fill="auto"/>
            <w:noWrap/>
            <w:vAlign w:val="center"/>
            <w:hideMark/>
          </w:tcPr>
          <w:p w14:paraId="3741085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0,24</w:t>
            </w:r>
          </w:p>
        </w:tc>
        <w:tc>
          <w:tcPr>
            <w:tcW w:w="667" w:type="pct"/>
            <w:tcBorders>
              <w:top w:val="nil"/>
              <w:left w:val="nil"/>
              <w:bottom w:val="single" w:sz="4" w:space="0" w:color="auto"/>
              <w:right w:val="single" w:sz="4" w:space="0" w:color="auto"/>
            </w:tcBorders>
            <w:shd w:val="clear" w:color="auto" w:fill="auto"/>
            <w:noWrap/>
            <w:vAlign w:val="center"/>
            <w:hideMark/>
          </w:tcPr>
          <w:p w14:paraId="54EAE5B3" w14:textId="5A4DE0CC"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527ADEE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0,24</w:t>
            </w:r>
          </w:p>
        </w:tc>
      </w:tr>
      <w:tr w:rsidR="00B31AB0" w:rsidRPr="00B31AB0" w14:paraId="51C62E5C"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49570A6"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40F63C6" w14:textId="77777777" w:rsidR="00300689" w:rsidRPr="00B31AB0" w:rsidRDefault="00300689" w:rsidP="008159FB">
            <w:pPr>
              <w:spacing w:after="0" w:line="240" w:lineRule="auto"/>
              <w:rPr>
                <w:rFonts w:eastAsia="Times New Roman"/>
                <w:sz w:val="22"/>
              </w:rPr>
            </w:pPr>
            <w:r w:rsidRPr="00B31AB0">
              <w:rPr>
                <w:rFonts w:eastAsia="Times New Roman"/>
                <w:sz w:val="22"/>
              </w:rPr>
              <w:t>Quy hoạch khu dân cư mới bản Pắc Ta</w:t>
            </w:r>
          </w:p>
        </w:tc>
        <w:tc>
          <w:tcPr>
            <w:tcW w:w="935" w:type="pct"/>
            <w:tcBorders>
              <w:top w:val="nil"/>
              <w:left w:val="nil"/>
              <w:bottom w:val="single" w:sz="4" w:space="0" w:color="auto"/>
              <w:right w:val="single" w:sz="4" w:space="0" w:color="auto"/>
            </w:tcBorders>
            <w:shd w:val="clear" w:color="auto" w:fill="auto"/>
            <w:vAlign w:val="center"/>
            <w:hideMark/>
          </w:tcPr>
          <w:p w14:paraId="3D738A1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Xã Pắc Ta</w:t>
            </w:r>
          </w:p>
        </w:tc>
        <w:tc>
          <w:tcPr>
            <w:tcW w:w="435" w:type="pct"/>
            <w:tcBorders>
              <w:top w:val="nil"/>
              <w:left w:val="nil"/>
              <w:bottom w:val="single" w:sz="4" w:space="0" w:color="auto"/>
              <w:right w:val="single" w:sz="4" w:space="0" w:color="auto"/>
            </w:tcBorders>
            <w:shd w:val="clear" w:color="auto" w:fill="auto"/>
            <w:noWrap/>
            <w:vAlign w:val="center"/>
            <w:hideMark/>
          </w:tcPr>
          <w:p w14:paraId="14860C3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1,50</w:t>
            </w:r>
          </w:p>
        </w:tc>
        <w:tc>
          <w:tcPr>
            <w:tcW w:w="667" w:type="pct"/>
            <w:tcBorders>
              <w:top w:val="nil"/>
              <w:left w:val="nil"/>
              <w:bottom w:val="single" w:sz="4" w:space="0" w:color="auto"/>
              <w:right w:val="single" w:sz="4" w:space="0" w:color="auto"/>
            </w:tcBorders>
            <w:shd w:val="clear" w:color="auto" w:fill="auto"/>
            <w:noWrap/>
            <w:vAlign w:val="center"/>
            <w:hideMark/>
          </w:tcPr>
          <w:p w14:paraId="758F9516" w14:textId="78B5D9BB" w:rsidR="00300689" w:rsidRPr="00B31AB0" w:rsidRDefault="00300689" w:rsidP="008159FB">
            <w:pPr>
              <w:spacing w:after="0" w:line="240" w:lineRule="auto"/>
              <w:jc w:val="right"/>
              <w:rPr>
                <w:rFonts w:eastAsia="Times New Roman"/>
                <w:sz w:val="22"/>
              </w:rPr>
            </w:pPr>
          </w:p>
        </w:tc>
        <w:tc>
          <w:tcPr>
            <w:tcW w:w="668" w:type="pct"/>
            <w:tcBorders>
              <w:top w:val="nil"/>
              <w:left w:val="nil"/>
              <w:bottom w:val="single" w:sz="4" w:space="0" w:color="auto"/>
              <w:right w:val="single" w:sz="4" w:space="0" w:color="auto"/>
            </w:tcBorders>
            <w:shd w:val="clear" w:color="auto" w:fill="auto"/>
            <w:noWrap/>
            <w:vAlign w:val="center"/>
            <w:hideMark/>
          </w:tcPr>
          <w:p w14:paraId="2057578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1,50</w:t>
            </w:r>
          </w:p>
        </w:tc>
      </w:tr>
      <w:tr w:rsidR="00B31AB0" w:rsidRPr="00B31AB0" w14:paraId="22CA8F25"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AED687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8</w:t>
            </w:r>
          </w:p>
        </w:tc>
        <w:tc>
          <w:tcPr>
            <w:tcW w:w="1960" w:type="pct"/>
            <w:tcBorders>
              <w:top w:val="nil"/>
              <w:left w:val="nil"/>
              <w:bottom w:val="single" w:sz="4" w:space="0" w:color="auto"/>
              <w:right w:val="single" w:sz="4" w:space="0" w:color="auto"/>
            </w:tcBorders>
            <w:shd w:val="clear" w:color="auto" w:fill="auto"/>
            <w:vAlign w:val="center"/>
            <w:hideMark/>
          </w:tcPr>
          <w:p w14:paraId="40CDB6C2" w14:textId="77777777" w:rsidR="00300689" w:rsidRPr="00B31AB0" w:rsidRDefault="00300689" w:rsidP="008159FB">
            <w:pPr>
              <w:spacing w:after="0" w:line="240" w:lineRule="auto"/>
              <w:rPr>
                <w:rFonts w:eastAsia="Times New Roman"/>
                <w:sz w:val="22"/>
              </w:rPr>
            </w:pPr>
            <w:r w:rsidRPr="00B31AB0">
              <w:rPr>
                <w:rFonts w:eastAsia="Times New Roman"/>
                <w:sz w:val="22"/>
              </w:rPr>
              <w:t>Dự án tạo quỹ đất ở xây dựng khu dân cư nông thôn (phục vụ xây dựng hạ tầng khu dân cư, tái định cư, giao đất có thu tiền sử dụng đất) huyện Than Uyên</w:t>
            </w:r>
          </w:p>
        </w:tc>
        <w:tc>
          <w:tcPr>
            <w:tcW w:w="935" w:type="pct"/>
            <w:tcBorders>
              <w:top w:val="nil"/>
              <w:left w:val="nil"/>
              <w:bottom w:val="single" w:sz="4" w:space="0" w:color="auto"/>
              <w:right w:val="single" w:sz="4" w:space="0" w:color="auto"/>
            </w:tcBorders>
            <w:shd w:val="clear" w:color="auto" w:fill="auto"/>
            <w:vAlign w:val="center"/>
            <w:hideMark/>
          </w:tcPr>
          <w:p w14:paraId="2EE91149"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Các xã trên địa bàn huyện Than Uyên</w:t>
            </w:r>
          </w:p>
        </w:tc>
        <w:tc>
          <w:tcPr>
            <w:tcW w:w="435" w:type="pct"/>
            <w:tcBorders>
              <w:top w:val="nil"/>
              <w:left w:val="nil"/>
              <w:bottom w:val="single" w:sz="4" w:space="0" w:color="auto"/>
              <w:right w:val="single" w:sz="4" w:space="0" w:color="auto"/>
            </w:tcBorders>
            <w:shd w:val="clear" w:color="auto" w:fill="auto"/>
            <w:noWrap/>
            <w:vAlign w:val="center"/>
            <w:hideMark/>
          </w:tcPr>
          <w:p w14:paraId="3E48EB1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13,06</w:t>
            </w:r>
          </w:p>
        </w:tc>
        <w:tc>
          <w:tcPr>
            <w:tcW w:w="667" w:type="pct"/>
            <w:tcBorders>
              <w:top w:val="nil"/>
              <w:left w:val="nil"/>
              <w:bottom w:val="single" w:sz="4" w:space="0" w:color="auto"/>
              <w:right w:val="single" w:sz="4" w:space="0" w:color="auto"/>
            </w:tcBorders>
            <w:shd w:val="clear" w:color="auto" w:fill="auto"/>
            <w:noWrap/>
            <w:vAlign w:val="center"/>
            <w:hideMark/>
          </w:tcPr>
          <w:p w14:paraId="0E6EEB4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13,06</w:t>
            </w:r>
          </w:p>
        </w:tc>
        <w:tc>
          <w:tcPr>
            <w:tcW w:w="668" w:type="pct"/>
            <w:tcBorders>
              <w:top w:val="nil"/>
              <w:left w:val="nil"/>
              <w:bottom w:val="single" w:sz="4" w:space="0" w:color="auto"/>
              <w:right w:val="single" w:sz="4" w:space="0" w:color="auto"/>
            </w:tcBorders>
            <w:shd w:val="clear" w:color="auto" w:fill="auto"/>
            <w:noWrap/>
            <w:vAlign w:val="center"/>
            <w:hideMark/>
          </w:tcPr>
          <w:p w14:paraId="5045DA0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0,00</w:t>
            </w:r>
          </w:p>
        </w:tc>
      </w:tr>
      <w:tr w:rsidR="00B31AB0" w:rsidRPr="00B31AB0" w14:paraId="31180E91"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FE24C4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795A885"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Dự án tạo quỹ đất ở xây dựng khu dân cư nông thôn dọc hai bên đường QL 279D </w:t>
            </w:r>
          </w:p>
        </w:tc>
        <w:tc>
          <w:tcPr>
            <w:tcW w:w="935" w:type="pct"/>
            <w:tcBorders>
              <w:top w:val="nil"/>
              <w:left w:val="nil"/>
              <w:bottom w:val="single" w:sz="4" w:space="0" w:color="auto"/>
              <w:right w:val="single" w:sz="4" w:space="0" w:color="auto"/>
            </w:tcBorders>
            <w:shd w:val="clear" w:color="auto" w:fill="auto"/>
            <w:vAlign w:val="center"/>
            <w:hideMark/>
          </w:tcPr>
          <w:p w14:paraId="036ED6E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Đốc, xã Khoen On</w:t>
            </w:r>
          </w:p>
        </w:tc>
        <w:tc>
          <w:tcPr>
            <w:tcW w:w="435" w:type="pct"/>
            <w:tcBorders>
              <w:top w:val="nil"/>
              <w:left w:val="nil"/>
              <w:bottom w:val="single" w:sz="4" w:space="0" w:color="auto"/>
              <w:right w:val="single" w:sz="4" w:space="0" w:color="auto"/>
            </w:tcBorders>
            <w:shd w:val="clear" w:color="auto" w:fill="auto"/>
            <w:noWrap/>
            <w:vAlign w:val="center"/>
            <w:hideMark/>
          </w:tcPr>
          <w:p w14:paraId="4E37149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0,80</w:t>
            </w:r>
          </w:p>
        </w:tc>
        <w:tc>
          <w:tcPr>
            <w:tcW w:w="667" w:type="pct"/>
            <w:tcBorders>
              <w:top w:val="nil"/>
              <w:left w:val="nil"/>
              <w:bottom w:val="single" w:sz="4" w:space="0" w:color="auto"/>
              <w:right w:val="single" w:sz="4" w:space="0" w:color="auto"/>
            </w:tcBorders>
            <w:shd w:val="clear" w:color="auto" w:fill="auto"/>
            <w:noWrap/>
            <w:vAlign w:val="center"/>
            <w:hideMark/>
          </w:tcPr>
          <w:p w14:paraId="321CBE7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0,80</w:t>
            </w:r>
          </w:p>
        </w:tc>
        <w:tc>
          <w:tcPr>
            <w:tcW w:w="668" w:type="pct"/>
            <w:tcBorders>
              <w:top w:val="nil"/>
              <w:left w:val="nil"/>
              <w:bottom w:val="single" w:sz="4" w:space="0" w:color="auto"/>
              <w:right w:val="single" w:sz="4" w:space="0" w:color="auto"/>
            </w:tcBorders>
            <w:shd w:val="clear" w:color="auto" w:fill="auto"/>
            <w:noWrap/>
            <w:vAlign w:val="center"/>
            <w:hideMark/>
          </w:tcPr>
          <w:p w14:paraId="13C2BEA2" w14:textId="736EE327" w:rsidR="00300689" w:rsidRPr="00B31AB0" w:rsidRDefault="00300689" w:rsidP="008159FB">
            <w:pPr>
              <w:spacing w:after="0" w:line="240" w:lineRule="auto"/>
              <w:jc w:val="right"/>
              <w:rPr>
                <w:rFonts w:eastAsia="Times New Roman"/>
                <w:sz w:val="22"/>
              </w:rPr>
            </w:pPr>
          </w:p>
        </w:tc>
      </w:tr>
      <w:tr w:rsidR="00B31AB0" w:rsidRPr="00B31AB0" w14:paraId="1128A5F0"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2F38F9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4D96A0D" w14:textId="77777777" w:rsidR="00300689" w:rsidRPr="00B31AB0" w:rsidRDefault="00300689" w:rsidP="008159FB">
            <w:pPr>
              <w:spacing w:after="0" w:line="240" w:lineRule="auto"/>
              <w:rPr>
                <w:rFonts w:eastAsia="Times New Roman"/>
                <w:sz w:val="22"/>
              </w:rPr>
            </w:pPr>
            <w:r w:rsidRPr="00B31AB0">
              <w:rPr>
                <w:rFonts w:eastAsia="Times New Roman"/>
                <w:sz w:val="22"/>
              </w:rPr>
              <w:t>Dự án tạo quỹ đất ở xây dựng khu dân cư nông thôn dọc hai bên đường QL 279</w:t>
            </w:r>
          </w:p>
        </w:tc>
        <w:tc>
          <w:tcPr>
            <w:tcW w:w="935" w:type="pct"/>
            <w:tcBorders>
              <w:top w:val="nil"/>
              <w:left w:val="nil"/>
              <w:bottom w:val="single" w:sz="4" w:space="0" w:color="auto"/>
              <w:right w:val="single" w:sz="4" w:space="0" w:color="auto"/>
            </w:tcBorders>
            <w:shd w:val="clear" w:color="auto" w:fill="auto"/>
            <w:vAlign w:val="center"/>
            <w:hideMark/>
          </w:tcPr>
          <w:p w14:paraId="33C663C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Chát, xã Mường Kim</w:t>
            </w:r>
          </w:p>
        </w:tc>
        <w:tc>
          <w:tcPr>
            <w:tcW w:w="435" w:type="pct"/>
            <w:tcBorders>
              <w:top w:val="nil"/>
              <w:left w:val="nil"/>
              <w:bottom w:val="single" w:sz="4" w:space="0" w:color="auto"/>
              <w:right w:val="single" w:sz="4" w:space="0" w:color="auto"/>
            </w:tcBorders>
            <w:shd w:val="clear" w:color="auto" w:fill="auto"/>
            <w:noWrap/>
            <w:vAlign w:val="center"/>
            <w:hideMark/>
          </w:tcPr>
          <w:p w14:paraId="5CEE4E6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1,04</w:t>
            </w:r>
          </w:p>
        </w:tc>
        <w:tc>
          <w:tcPr>
            <w:tcW w:w="667" w:type="pct"/>
            <w:tcBorders>
              <w:top w:val="nil"/>
              <w:left w:val="nil"/>
              <w:bottom w:val="single" w:sz="4" w:space="0" w:color="auto"/>
              <w:right w:val="single" w:sz="4" w:space="0" w:color="auto"/>
            </w:tcBorders>
            <w:shd w:val="clear" w:color="auto" w:fill="auto"/>
            <w:noWrap/>
            <w:vAlign w:val="center"/>
            <w:hideMark/>
          </w:tcPr>
          <w:p w14:paraId="3D42134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1,04</w:t>
            </w:r>
          </w:p>
        </w:tc>
        <w:tc>
          <w:tcPr>
            <w:tcW w:w="668" w:type="pct"/>
            <w:tcBorders>
              <w:top w:val="nil"/>
              <w:left w:val="nil"/>
              <w:bottom w:val="single" w:sz="4" w:space="0" w:color="auto"/>
              <w:right w:val="single" w:sz="4" w:space="0" w:color="auto"/>
            </w:tcBorders>
            <w:shd w:val="clear" w:color="auto" w:fill="auto"/>
            <w:noWrap/>
            <w:vAlign w:val="center"/>
            <w:hideMark/>
          </w:tcPr>
          <w:p w14:paraId="2AEAEA3B" w14:textId="000D31B4" w:rsidR="00300689" w:rsidRPr="00B31AB0" w:rsidRDefault="00300689" w:rsidP="008159FB">
            <w:pPr>
              <w:spacing w:after="0" w:line="240" w:lineRule="auto"/>
              <w:jc w:val="right"/>
              <w:rPr>
                <w:rFonts w:eastAsia="Times New Roman"/>
                <w:sz w:val="22"/>
              </w:rPr>
            </w:pPr>
          </w:p>
        </w:tc>
      </w:tr>
      <w:tr w:rsidR="00B31AB0" w:rsidRPr="00B31AB0" w14:paraId="79B356D6"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F72AD1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4D685C4C"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Dự án tạo quỹ đất ở xây dựng khu dân cư nông thôn dọc QL32 </w:t>
            </w:r>
          </w:p>
        </w:tc>
        <w:tc>
          <w:tcPr>
            <w:tcW w:w="935" w:type="pct"/>
            <w:tcBorders>
              <w:top w:val="nil"/>
              <w:left w:val="nil"/>
              <w:bottom w:val="single" w:sz="4" w:space="0" w:color="auto"/>
              <w:right w:val="single" w:sz="4" w:space="0" w:color="auto"/>
            </w:tcBorders>
            <w:shd w:val="clear" w:color="auto" w:fill="auto"/>
            <w:vAlign w:val="center"/>
            <w:hideMark/>
          </w:tcPr>
          <w:p w14:paraId="37A9A7E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Là, xã Mường Kim</w:t>
            </w:r>
          </w:p>
        </w:tc>
        <w:tc>
          <w:tcPr>
            <w:tcW w:w="435" w:type="pct"/>
            <w:tcBorders>
              <w:top w:val="nil"/>
              <w:left w:val="nil"/>
              <w:bottom w:val="single" w:sz="4" w:space="0" w:color="auto"/>
              <w:right w:val="single" w:sz="4" w:space="0" w:color="auto"/>
            </w:tcBorders>
            <w:shd w:val="clear" w:color="auto" w:fill="auto"/>
            <w:noWrap/>
            <w:vAlign w:val="center"/>
            <w:hideMark/>
          </w:tcPr>
          <w:p w14:paraId="029A152B"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0,52</w:t>
            </w:r>
          </w:p>
        </w:tc>
        <w:tc>
          <w:tcPr>
            <w:tcW w:w="667" w:type="pct"/>
            <w:tcBorders>
              <w:top w:val="nil"/>
              <w:left w:val="nil"/>
              <w:bottom w:val="single" w:sz="4" w:space="0" w:color="auto"/>
              <w:right w:val="single" w:sz="4" w:space="0" w:color="auto"/>
            </w:tcBorders>
            <w:shd w:val="clear" w:color="auto" w:fill="auto"/>
            <w:noWrap/>
            <w:vAlign w:val="center"/>
            <w:hideMark/>
          </w:tcPr>
          <w:p w14:paraId="6C2ACF76"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0,52</w:t>
            </w:r>
          </w:p>
        </w:tc>
        <w:tc>
          <w:tcPr>
            <w:tcW w:w="668" w:type="pct"/>
            <w:tcBorders>
              <w:top w:val="nil"/>
              <w:left w:val="nil"/>
              <w:bottom w:val="single" w:sz="4" w:space="0" w:color="auto"/>
              <w:right w:val="single" w:sz="4" w:space="0" w:color="auto"/>
            </w:tcBorders>
            <w:shd w:val="clear" w:color="auto" w:fill="auto"/>
            <w:noWrap/>
            <w:vAlign w:val="center"/>
            <w:hideMark/>
          </w:tcPr>
          <w:p w14:paraId="4165CE97" w14:textId="15387479" w:rsidR="00300689" w:rsidRPr="00B31AB0" w:rsidRDefault="00300689" w:rsidP="008159FB">
            <w:pPr>
              <w:spacing w:after="0" w:line="240" w:lineRule="auto"/>
              <w:jc w:val="right"/>
              <w:rPr>
                <w:rFonts w:eastAsia="Times New Roman"/>
                <w:sz w:val="22"/>
              </w:rPr>
            </w:pPr>
          </w:p>
        </w:tc>
      </w:tr>
      <w:tr w:rsidR="00B31AB0" w:rsidRPr="00B31AB0" w14:paraId="1832F513"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701743B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478E3DAA"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Dự án tạo quỹ đất ở xây dựng khu dân cư nông thôn tại bản Mường 2, xã Mường Kim </w:t>
            </w:r>
          </w:p>
        </w:tc>
        <w:tc>
          <w:tcPr>
            <w:tcW w:w="935" w:type="pct"/>
            <w:tcBorders>
              <w:top w:val="nil"/>
              <w:left w:val="nil"/>
              <w:bottom w:val="single" w:sz="4" w:space="0" w:color="auto"/>
              <w:right w:val="single" w:sz="4" w:space="0" w:color="auto"/>
            </w:tcBorders>
            <w:shd w:val="clear" w:color="auto" w:fill="auto"/>
            <w:vAlign w:val="center"/>
            <w:hideMark/>
          </w:tcPr>
          <w:p w14:paraId="36E08FC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Mường 2, xã Mường Kim</w:t>
            </w:r>
          </w:p>
        </w:tc>
        <w:tc>
          <w:tcPr>
            <w:tcW w:w="435" w:type="pct"/>
            <w:tcBorders>
              <w:top w:val="nil"/>
              <w:left w:val="nil"/>
              <w:bottom w:val="single" w:sz="4" w:space="0" w:color="auto"/>
              <w:right w:val="single" w:sz="4" w:space="0" w:color="auto"/>
            </w:tcBorders>
            <w:shd w:val="clear" w:color="auto" w:fill="auto"/>
            <w:noWrap/>
            <w:vAlign w:val="center"/>
            <w:hideMark/>
          </w:tcPr>
          <w:p w14:paraId="5FF8AA2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0,52</w:t>
            </w:r>
          </w:p>
        </w:tc>
        <w:tc>
          <w:tcPr>
            <w:tcW w:w="667" w:type="pct"/>
            <w:tcBorders>
              <w:top w:val="nil"/>
              <w:left w:val="nil"/>
              <w:bottom w:val="single" w:sz="4" w:space="0" w:color="auto"/>
              <w:right w:val="single" w:sz="4" w:space="0" w:color="auto"/>
            </w:tcBorders>
            <w:shd w:val="clear" w:color="auto" w:fill="auto"/>
            <w:noWrap/>
            <w:vAlign w:val="center"/>
            <w:hideMark/>
          </w:tcPr>
          <w:p w14:paraId="61A43A0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0,52</w:t>
            </w:r>
          </w:p>
        </w:tc>
        <w:tc>
          <w:tcPr>
            <w:tcW w:w="668" w:type="pct"/>
            <w:tcBorders>
              <w:top w:val="nil"/>
              <w:left w:val="nil"/>
              <w:bottom w:val="single" w:sz="4" w:space="0" w:color="auto"/>
              <w:right w:val="single" w:sz="4" w:space="0" w:color="auto"/>
            </w:tcBorders>
            <w:shd w:val="clear" w:color="auto" w:fill="auto"/>
            <w:noWrap/>
            <w:vAlign w:val="center"/>
            <w:hideMark/>
          </w:tcPr>
          <w:p w14:paraId="7452667E" w14:textId="31D914A2" w:rsidR="00300689" w:rsidRPr="00B31AB0" w:rsidRDefault="00300689" w:rsidP="008159FB">
            <w:pPr>
              <w:spacing w:after="0" w:line="240" w:lineRule="auto"/>
              <w:jc w:val="right"/>
              <w:rPr>
                <w:rFonts w:eastAsia="Times New Roman"/>
                <w:sz w:val="22"/>
              </w:rPr>
            </w:pPr>
          </w:p>
        </w:tc>
      </w:tr>
      <w:tr w:rsidR="00B31AB0" w:rsidRPr="00B31AB0" w14:paraId="6A39345B"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75F092C5"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93B8A9A" w14:textId="77777777" w:rsidR="00300689" w:rsidRPr="00B31AB0" w:rsidRDefault="00300689" w:rsidP="008159FB">
            <w:pPr>
              <w:spacing w:after="0" w:line="240" w:lineRule="auto"/>
              <w:rPr>
                <w:rFonts w:eastAsia="Times New Roman"/>
                <w:sz w:val="22"/>
              </w:rPr>
            </w:pPr>
            <w:r w:rsidRPr="00B31AB0">
              <w:rPr>
                <w:rFonts w:eastAsia="Times New Roman"/>
                <w:sz w:val="22"/>
              </w:rPr>
              <w:t>Dự án tạo quỹ đất ở xây dựng khu dân cư nông thôn tại bản Ngã Ba xã Mường Kim</w:t>
            </w:r>
          </w:p>
        </w:tc>
        <w:tc>
          <w:tcPr>
            <w:tcW w:w="935" w:type="pct"/>
            <w:tcBorders>
              <w:top w:val="nil"/>
              <w:left w:val="nil"/>
              <w:bottom w:val="single" w:sz="4" w:space="0" w:color="auto"/>
              <w:right w:val="single" w:sz="4" w:space="0" w:color="auto"/>
            </w:tcBorders>
            <w:shd w:val="clear" w:color="auto" w:fill="auto"/>
            <w:vAlign w:val="center"/>
            <w:hideMark/>
          </w:tcPr>
          <w:p w14:paraId="6C40F34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Ngã Ba, xã Mường Kim</w:t>
            </w:r>
          </w:p>
        </w:tc>
        <w:tc>
          <w:tcPr>
            <w:tcW w:w="435" w:type="pct"/>
            <w:tcBorders>
              <w:top w:val="nil"/>
              <w:left w:val="nil"/>
              <w:bottom w:val="single" w:sz="4" w:space="0" w:color="auto"/>
              <w:right w:val="single" w:sz="4" w:space="0" w:color="auto"/>
            </w:tcBorders>
            <w:shd w:val="clear" w:color="auto" w:fill="auto"/>
            <w:noWrap/>
            <w:vAlign w:val="center"/>
            <w:hideMark/>
          </w:tcPr>
          <w:p w14:paraId="12C314D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0,25</w:t>
            </w:r>
          </w:p>
        </w:tc>
        <w:tc>
          <w:tcPr>
            <w:tcW w:w="667" w:type="pct"/>
            <w:tcBorders>
              <w:top w:val="nil"/>
              <w:left w:val="nil"/>
              <w:bottom w:val="single" w:sz="4" w:space="0" w:color="auto"/>
              <w:right w:val="single" w:sz="4" w:space="0" w:color="auto"/>
            </w:tcBorders>
            <w:shd w:val="clear" w:color="auto" w:fill="auto"/>
            <w:noWrap/>
            <w:vAlign w:val="center"/>
            <w:hideMark/>
          </w:tcPr>
          <w:p w14:paraId="6103286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0,25</w:t>
            </w:r>
          </w:p>
        </w:tc>
        <w:tc>
          <w:tcPr>
            <w:tcW w:w="668" w:type="pct"/>
            <w:tcBorders>
              <w:top w:val="nil"/>
              <w:left w:val="nil"/>
              <w:bottom w:val="single" w:sz="4" w:space="0" w:color="auto"/>
              <w:right w:val="single" w:sz="4" w:space="0" w:color="auto"/>
            </w:tcBorders>
            <w:shd w:val="clear" w:color="auto" w:fill="auto"/>
            <w:noWrap/>
            <w:vAlign w:val="center"/>
            <w:hideMark/>
          </w:tcPr>
          <w:p w14:paraId="51314537" w14:textId="6FF967B4" w:rsidR="00300689" w:rsidRPr="00B31AB0" w:rsidRDefault="00300689" w:rsidP="008159FB">
            <w:pPr>
              <w:spacing w:after="0" w:line="240" w:lineRule="auto"/>
              <w:jc w:val="right"/>
              <w:rPr>
                <w:rFonts w:eastAsia="Times New Roman"/>
                <w:sz w:val="22"/>
              </w:rPr>
            </w:pPr>
          </w:p>
        </w:tc>
      </w:tr>
      <w:tr w:rsidR="00B31AB0" w:rsidRPr="00B31AB0" w14:paraId="66A75ACA"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F9A7E0C"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4E256EB"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Dự án tạo quỹ đất ở xây dựng khu dân cư nông thôn tại bản Ngã Ba xã Mường Kim </w:t>
            </w:r>
          </w:p>
        </w:tc>
        <w:tc>
          <w:tcPr>
            <w:tcW w:w="935" w:type="pct"/>
            <w:tcBorders>
              <w:top w:val="nil"/>
              <w:left w:val="nil"/>
              <w:bottom w:val="single" w:sz="4" w:space="0" w:color="auto"/>
              <w:right w:val="single" w:sz="4" w:space="0" w:color="auto"/>
            </w:tcBorders>
            <w:shd w:val="clear" w:color="auto" w:fill="auto"/>
            <w:vAlign w:val="center"/>
            <w:hideMark/>
          </w:tcPr>
          <w:p w14:paraId="0A2D56E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Ngã Ba, xã Mường Kim</w:t>
            </w:r>
          </w:p>
        </w:tc>
        <w:tc>
          <w:tcPr>
            <w:tcW w:w="435" w:type="pct"/>
            <w:tcBorders>
              <w:top w:val="nil"/>
              <w:left w:val="nil"/>
              <w:bottom w:val="single" w:sz="4" w:space="0" w:color="auto"/>
              <w:right w:val="single" w:sz="4" w:space="0" w:color="auto"/>
            </w:tcBorders>
            <w:shd w:val="clear" w:color="auto" w:fill="auto"/>
            <w:noWrap/>
            <w:vAlign w:val="center"/>
            <w:hideMark/>
          </w:tcPr>
          <w:p w14:paraId="086CAEF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0,03</w:t>
            </w:r>
          </w:p>
        </w:tc>
        <w:tc>
          <w:tcPr>
            <w:tcW w:w="667" w:type="pct"/>
            <w:tcBorders>
              <w:top w:val="nil"/>
              <w:left w:val="nil"/>
              <w:bottom w:val="single" w:sz="4" w:space="0" w:color="auto"/>
              <w:right w:val="single" w:sz="4" w:space="0" w:color="auto"/>
            </w:tcBorders>
            <w:shd w:val="clear" w:color="auto" w:fill="auto"/>
            <w:noWrap/>
            <w:vAlign w:val="center"/>
            <w:hideMark/>
          </w:tcPr>
          <w:p w14:paraId="4C81370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0,03</w:t>
            </w:r>
          </w:p>
        </w:tc>
        <w:tc>
          <w:tcPr>
            <w:tcW w:w="668" w:type="pct"/>
            <w:tcBorders>
              <w:top w:val="nil"/>
              <w:left w:val="nil"/>
              <w:bottom w:val="single" w:sz="4" w:space="0" w:color="auto"/>
              <w:right w:val="single" w:sz="4" w:space="0" w:color="auto"/>
            </w:tcBorders>
            <w:shd w:val="clear" w:color="auto" w:fill="auto"/>
            <w:noWrap/>
            <w:vAlign w:val="center"/>
            <w:hideMark/>
          </w:tcPr>
          <w:p w14:paraId="14283C8B" w14:textId="4E0C5EBF" w:rsidR="00300689" w:rsidRPr="00B31AB0" w:rsidRDefault="00300689" w:rsidP="008159FB">
            <w:pPr>
              <w:spacing w:after="0" w:line="240" w:lineRule="auto"/>
              <w:jc w:val="right"/>
              <w:rPr>
                <w:rFonts w:eastAsia="Times New Roman"/>
                <w:sz w:val="22"/>
              </w:rPr>
            </w:pPr>
          </w:p>
        </w:tc>
      </w:tr>
      <w:tr w:rsidR="00B31AB0" w:rsidRPr="00B31AB0" w14:paraId="74A93FB4"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D52DD5C"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F02F46E"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Dự án tạo quỹ đất ở xây dựng khu dân cư nông thôn tại bản Mường xã Mường Than </w:t>
            </w:r>
          </w:p>
        </w:tc>
        <w:tc>
          <w:tcPr>
            <w:tcW w:w="935" w:type="pct"/>
            <w:tcBorders>
              <w:top w:val="nil"/>
              <w:left w:val="nil"/>
              <w:bottom w:val="single" w:sz="4" w:space="0" w:color="auto"/>
              <w:right w:val="single" w:sz="4" w:space="0" w:color="auto"/>
            </w:tcBorders>
            <w:shd w:val="clear" w:color="auto" w:fill="auto"/>
            <w:vAlign w:val="center"/>
            <w:hideMark/>
          </w:tcPr>
          <w:p w14:paraId="1F67E9EB"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Mường, xã Mường Than</w:t>
            </w:r>
          </w:p>
        </w:tc>
        <w:tc>
          <w:tcPr>
            <w:tcW w:w="435" w:type="pct"/>
            <w:tcBorders>
              <w:top w:val="nil"/>
              <w:left w:val="nil"/>
              <w:bottom w:val="single" w:sz="4" w:space="0" w:color="auto"/>
              <w:right w:val="single" w:sz="4" w:space="0" w:color="auto"/>
            </w:tcBorders>
            <w:shd w:val="clear" w:color="auto" w:fill="auto"/>
            <w:noWrap/>
            <w:vAlign w:val="center"/>
            <w:hideMark/>
          </w:tcPr>
          <w:p w14:paraId="70859A8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0,05</w:t>
            </w:r>
          </w:p>
        </w:tc>
        <w:tc>
          <w:tcPr>
            <w:tcW w:w="667" w:type="pct"/>
            <w:tcBorders>
              <w:top w:val="nil"/>
              <w:left w:val="nil"/>
              <w:bottom w:val="single" w:sz="4" w:space="0" w:color="auto"/>
              <w:right w:val="single" w:sz="4" w:space="0" w:color="auto"/>
            </w:tcBorders>
            <w:shd w:val="clear" w:color="auto" w:fill="auto"/>
            <w:noWrap/>
            <w:vAlign w:val="center"/>
            <w:hideMark/>
          </w:tcPr>
          <w:p w14:paraId="5087570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0,05</w:t>
            </w:r>
          </w:p>
        </w:tc>
        <w:tc>
          <w:tcPr>
            <w:tcW w:w="668" w:type="pct"/>
            <w:tcBorders>
              <w:top w:val="nil"/>
              <w:left w:val="nil"/>
              <w:bottom w:val="single" w:sz="4" w:space="0" w:color="auto"/>
              <w:right w:val="single" w:sz="4" w:space="0" w:color="auto"/>
            </w:tcBorders>
            <w:shd w:val="clear" w:color="auto" w:fill="auto"/>
            <w:noWrap/>
            <w:vAlign w:val="center"/>
            <w:hideMark/>
          </w:tcPr>
          <w:p w14:paraId="7321D9B1" w14:textId="4B9BB70D" w:rsidR="00300689" w:rsidRPr="00B31AB0" w:rsidRDefault="00300689" w:rsidP="008159FB">
            <w:pPr>
              <w:spacing w:after="0" w:line="240" w:lineRule="auto"/>
              <w:jc w:val="right"/>
              <w:rPr>
                <w:rFonts w:eastAsia="Times New Roman"/>
                <w:sz w:val="22"/>
              </w:rPr>
            </w:pPr>
          </w:p>
        </w:tc>
      </w:tr>
      <w:tr w:rsidR="00B31AB0" w:rsidRPr="00B31AB0" w14:paraId="1FD8C6D5"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BFDC58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18F2CCC" w14:textId="77777777" w:rsidR="00300689" w:rsidRPr="00B31AB0" w:rsidRDefault="00300689" w:rsidP="008159FB">
            <w:pPr>
              <w:spacing w:after="0" w:line="240" w:lineRule="auto"/>
              <w:rPr>
                <w:rFonts w:eastAsia="Times New Roman"/>
                <w:sz w:val="22"/>
              </w:rPr>
            </w:pPr>
            <w:r w:rsidRPr="00B31AB0">
              <w:rPr>
                <w:rFonts w:eastAsia="Times New Roman"/>
                <w:sz w:val="22"/>
              </w:rPr>
              <w:t>Dự án tạo quỹ đất ở xây dựng khu dân cư nông thôn tại bản Cẩm Trung 1 xã Mường Than (để đấu giá, TĐC, giao đất có thu tiền sử dụng đất)</w:t>
            </w:r>
          </w:p>
        </w:tc>
        <w:tc>
          <w:tcPr>
            <w:tcW w:w="935" w:type="pct"/>
            <w:tcBorders>
              <w:top w:val="nil"/>
              <w:left w:val="nil"/>
              <w:bottom w:val="single" w:sz="4" w:space="0" w:color="auto"/>
              <w:right w:val="single" w:sz="4" w:space="0" w:color="auto"/>
            </w:tcBorders>
            <w:shd w:val="clear" w:color="auto" w:fill="auto"/>
            <w:vAlign w:val="center"/>
            <w:hideMark/>
          </w:tcPr>
          <w:p w14:paraId="1CB671C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Cẩm Trung 1, xã Mường Than</w:t>
            </w:r>
          </w:p>
        </w:tc>
        <w:tc>
          <w:tcPr>
            <w:tcW w:w="435" w:type="pct"/>
            <w:tcBorders>
              <w:top w:val="nil"/>
              <w:left w:val="nil"/>
              <w:bottom w:val="single" w:sz="4" w:space="0" w:color="auto"/>
              <w:right w:val="single" w:sz="4" w:space="0" w:color="auto"/>
            </w:tcBorders>
            <w:shd w:val="clear" w:color="auto" w:fill="auto"/>
            <w:noWrap/>
            <w:vAlign w:val="center"/>
            <w:hideMark/>
          </w:tcPr>
          <w:p w14:paraId="1E37362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0,22</w:t>
            </w:r>
          </w:p>
        </w:tc>
        <w:tc>
          <w:tcPr>
            <w:tcW w:w="667" w:type="pct"/>
            <w:tcBorders>
              <w:top w:val="nil"/>
              <w:left w:val="nil"/>
              <w:bottom w:val="single" w:sz="4" w:space="0" w:color="auto"/>
              <w:right w:val="single" w:sz="4" w:space="0" w:color="auto"/>
            </w:tcBorders>
            <w:shd w:val="clear" w:color="auto" w:fill="auto"/>
            <w:noWrap/>
            <w:vAlign w:val="center"/>
            <w:hideMark/>
          </w:tcPr>
          <w:p w14:paraId="47258116"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0,22</w:t>
            </w:r>
          </w:p>
        </w:tc>
        <w:tc>
          <w:tcPr>
            <w:tcW w:w="668" w:type="pct"/>
            <w:tcBorders>
              <w:top w:val="nil"/>
              <w:left w:val="nil"/>
              <w:bottom w:val="single" w:sz="4" w:space="0" w:color="auto"/>
              <w:right w:val="single" w:sz="4" w:space="0" w:color="auto"/>
            </w:tcBorders>
            <w:shd w:val="clear" w:color="auto" w:fill="auto"/>
            <w:noWrap/>
            <w:vAlign w:val="center"/>
            <w:hideMark/>
          </w:tcPr>
          <w:p w14:paraId="04D5F9B2" w14:textId="2FCA5C9E" w:rsidR="00300689" w:rsidRPr="00B31AB0" w:rsidRDefault="00300689" w:rsidP="008159FB">
            <w:pPr>
              <w:spacing w:after="0" w:line="240" w:lineRule="auto"/>
              <w:jc w:val="right"/>
              <w:rPr>
                <w:rFonts w:eastAsia="Times New Roman"/>
                <w:sz w:val="22"/>
              </w:rPr>
            </w:pPr>
          </w:p>
        </w:tc>
      </w:tr>
      <w:tr w:rsidR="00B31AB0" w:rsidRPr="00B31AB0" w14:paraId="35CDD80D"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A50907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lastRenderedPageBreak/>
              <w:t>-</w:t>
            </w:r>
          </w:p>
        </w:tc>
        <w:tc>
          <w:tcPr>
            <w:tcW w:w="1960" w:type="pct"/>
            <w:tcBorders>
              <w:top w:val="nil"/>
              <w:left w:val="nil"/>
              <w:bottom w:val="single" w:sz="4" w:space="0" w:color="auto"/>
              <w:right w:val="single" w:sz="4" w:space="0" w:color="auto"/>
            </w:tcBorders>
            <w:shd w:val="clear" w:color="auto" w:fill="auto"/>
            <w:vAlign w:val="center"/>
            <w:hideMark/>
          </w:tcPr>
          <w:p w14:paraId="5FC27905" w14:textId="77777777" w:rsidR="00300689" w:rsidRPr="00B31AB0" w:rsidRDefault="00300689" w:rsidP="008159FB">
            <w:pPr>
              <w:spacing w:after="0" w:line="240" w:lineRule="auto"/>
              <w:rPr>
                <w:rFonts w:eastAsia="Times New Roman"/>
                <w:sz w:val="22"/>
              </w:rPr>
            </w:pPr>
            <w:r w:rsidRPr="00B31AB0">
              <w:rPr>
                <w:rFonts w:eastAsia="Times New Roman"/>
                <w:sz w:val="22"/>
              </w:rPr>
              <w:t>Dự án tạo quỹ đất ở xây dựng khu dân cư nông thôn dọc QL32 để đấu giá, TĐC, giao đất có thu tiền sử dụng đất (Giai đoạn 2)</w:t>
            </w:r>
          </w:p>
        </w:tc>
        <w:tc>
          <w:tcPr>
            <w:tcW w:w="935" w:type="pct"/>
            <w:tcBorders>
              <w:top w:val="nil"/>
              <w:left w:val="nil"/>
              <w:bottom w:val="single" w:sz="4" w:space="0" w:color="auto"/>
              <w:right w:val="single" w:sz="4" w:space="0" w:color="auto"/>
            </w:tcBorders>
            <w:shd w:val="clear" w:color="auto" w:fill="auto"/>
            <w:vAlign w:val="center"/>
            <w:hideMark/>
          </w:tcPr>
          <w:p w14:paraId="42A9AE9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Cẩm Trung 2, xã Mường Than</w:t>
            </w:r>
          </w:p>
        </w:tc>
        <w:tc>
          <w:tcPr>
            <w:tcW w:w="435" w:type="pct"/>
            <w:tcBorders>
              <w:top w:val="nil"/>
              <w:left w:val="nil"/>
              <w:bottom w:val="single" w:sz="4" w:space="0" w:color="auto"/>
              <w:right w:val="single" w:sz="4" w:space="0" w:color="auto"/>
            </w:tcBorders>
            <w:shd w:val="clear" w:color="auto" w:fill="auto"/>
            <w:noWrap/>
            <w:vAlign w:val="center"/>
            <w:hideMark/>
          </w:tcPr>
          <w:p w14:paraId="029B1D9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0,03</w:t>
            </w:r>
          </w:p>
        </w:tc>
        <w:tc>
          <w:tcPr>
            <w:tcW w:w="667" w:type="pct"/>
            <w:tcBorders>
              <w:top w:val="nil"/>
              <w:left w:val="nil"/>
              <w:bottom w:val="single" w:sz="4" w:space="0" w:color="auto"/>
              <w:right w:val="single" w:sz="4" w:space="0" w:color="auto"/>
            </w:tcBorders>
            <w:shd w:val="clear" w:color="auto" w:fill="auto"/>
            <w:noWrap/>
            <w:vAlign w:val="center"/>
            <w:hideMark/>
          </w:tcPr>
          <w:p w14:paraId="13CBCC3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0,03</w:t>
            </w:r>
          </w:p>
        </w:tc>
        <w:tc>
          <w:tcPr>
            <w:tcW w:w="668" w:type="pct"/>
            <w:tcBorders>
              <w:top w:val="nil"/>
              <w:left w:val="nil"/>
              <w:bottom w:val="single" w:sz="4" w:space="0" w:color="auto"/>
              <w:right w:val="single" w:sz="4" w:space="0" w:color="auto"/>
            </w:tcBorders>
            <w:shd w:val="clear" w:color="auto" w:fill="auto"/>
            <w:noWrap/>
            <w:vAlign w:val="center"/>
            <w:hideMark/>
          </w:tcPr>
          <w:p w14:paraId="0C65BB44" w14:textId="014FECA6" w:rsidR="00300689" w:rsidRPr="00B31AB0" w:rsidRDefault="00300689" w:rsidP="008159FB">
            <w:pPr>
              <w:spacing w:after="0" w:line="240" w:lineRule="auto"/>
              <w:jc w:val="right"/>
              <w:rPr>
                <w:rFonts w:eastAsia="Times New Roman"/>
                <w:sz w:val="22"/>
              </w:rPr>
            </w:pPr>
          </w:p>
        </w:tc>
      </w:tr>
      <w:tr w:rsidR="00B31AB0" w:rsidRPr="00B31AB0" w14:paraId="4F44EA75"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4E634FA"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E8B34E1"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Dự án tạo quỹ đất ở xây dựng khu dân cư nông thôn dọc QL32, tại bản Mạ, xã Mường Cang </w:t>
            </w:r>
          </w:p>
        </w:tc>
        <w:tc>
          <w:tcPr>
            <w:tcW w:w="935" w:type="pct"/>
            <w:tcBorders>
              <w:top w:val="nil"/>
              <w:left w:val="nil"/>
              <w:bottom w:val="single" w:sz="4" w:space="0" w:color="auto"/>
              <w:right w:val="single" w:sz="4" w:space="0" w:color="auto"/>
            </w:tcBorders>
            <w:shd w:val="clear" w:color="auto" w:fill="auto"/>
            <w:vAlign w:val="center"/>
            <w:hideMark/>
          </w:tcPr>
          <w:p w14:paraId="3D78A8A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Mạ, xã Mường Cang</w:t>
            </w:r>
          </w:p>
        </w:tc>
        <w:tc>
          <w:tcPr>
            <w:tcW w:w="435" w:type="pct"/>
            <w:tcBorders>
              <w:top w:val="nil"/>
              <w:left w:val="nil"/>
              <w:bottom w:val="single" w:sz="4" w:space="0" w:color="auto"/>
              <w:right w:val="single" w:sz="4" w:space="0" w:color="auto"/>
            </w:tcBorders>
            <w:shd w:val="clear" w:color="auto" w:fill="auto"/>
            <w:noWrap/>
            <w:vAlign w:val="center"/>
            <w:hideMark/>
          </w:tcPr>
          <w:p w14:paraId="58EBE85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0,03</w:t>
            </w:r>
          </w:p>
        </w:tc>
        <w:tc>
          <w:tcPr>
            <w:tcW w:w="667" w:type="pct"/>
            <w:tcBorders>
              <w:top w:val="nil"/>
              <w:left w:val="nil"/>
              <w:bottom w:val="single" w:sz="4" w:space="0" w:color="auto"/>
              <w:right w:val="single" w:sz="4" w:space="0" w:color="auto"/>
            </w:tcBorders>
            <w:shd w:val="clear" w:color="auto" w:fill="auto"/>
            <w:noWrap/>
            <w:vAlign w:val="center"/>
            <w:hideMark/>
          </w:tcPr>
          <w:p w14:paraId="6D3C1B6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0,03</w:t>
            </w:r>
          </w:p>
        </w:tc>
        <w:tc>
          <w:tcPr>
            <w:tcW w:w="668" w:type="pct"/>
            <w:tcBorders>
              <w:top w:val="nil"/>
              <w:left w:val="nil"/>
              <w:bottom w:val="single" w:sz="4" w:space="0" w:color="auto"/>
              <w:right w:val="single" w:sz="4" w:space="0" w:color="auto"/>
            </w:tcBorders>
            <w:shd w:val="clear" w:color="auto" w:fill="auto"/>
            <w:noWrap/>
            <w:vAlign w:val="center"/>
            <w:hideMark/>
          </w:tcPr>
          <w:p w14:paraId="35F33BAB" w14:textId="72364836" w:rsidR="00300689" w:rsidRPr="00B31AB0" w:rsidRDefault="00300689" w:rsidP="008159FB">
            <w:pPr>
              <w:spacing w:after="0" w:line="240" w:lineRule="auto"/>
              <w:jc w:val="right"/>
              <w:rPr>
                <w:rFonts w:eastAsia="Times New Roman"/>
                <w:sz w:val="22"/>
              </w:rPr>
            </w:pPr>
          </w:p>
        </w:tc>
      </w:tr>
      <w:tr w:rsidR="00B31AB0" w:rsidRPr="00B31AB0" w14:paraId="5CB4B60C"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1E3747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2DF759D6" w14:textId="77777777" w:rsidR="00300689" w:rsidRPr="00B31AB0" w:rsidRDefault="00300689" w:rsidP="008159FB">
            <w:pPr>
              <w:spacing w:after="0" w:line="240" w:lineRule="auto"/>
              <w:rPr>
                <w:rFonts w:eastAsia="Times New Roman"/>
                <w:sz w:val="22"/>
              </w:rPr>
            </w:pPr>
            <w:r w:rsidRPr="00B31AB0">
              <w:rPr>
                <w:rFonts w:eastAsia="Times New Roman"/>
                <w:sz w:val="22"/>
              </w:rPr>
              <w:t>Dự án tạo quỹ đất ở xây dựng khu dân cư nông thôn đội 9 ven QL 32</w:t>
            </w:r>
          </w:p>
        </w:tc>
        <w:tc>
          <w:tcPr>
            <w:tcW w:w="935" w:type="pct"/>
            <w:tcBorders>
              <w:top w:val="nil"/>
              <w:left w:val="nil"/>
              <w:bottom w:val="single" w:sz="4" w:space="0" w:color="auto"/>
              <w:right w:val="single" w:sz="4" w:space="0" w:color="auto"/>
            </w:tcBorders>
            <w:shd w:val="clear" w:color="auto" w:fill="auto"/>
            <w:vAlign w:val="center"/>
            <w:hideMark/>
          </w:tcPr>
          <w:p w14:paraId="053E3C7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Đội 9, xã Phúc Than</w:t>
            </w:r>
          </w:p>
        </w:tc>
        <w:tc>
          <w:tcPr>
            <w:tcW w:w="435" w:type="pct"/>
            <w:tcBorders>
              <w:top w:val="nil"/>
              <w:left w:val="nil"/>
              <w:bottom w:val="single" w:sz="4" w:space="0" w:color="auto"/>
              <w:right w:val="single" w:sz="4" w:space="0" w:color="auto"/>
            </w:tcBorders>
            <w:shd w:val="clear" w:color="auto" w:fill="auto"/>
            <w:noWrap/>
            <w:vAlign w:val="center"/>
            <w:hideMark/>
          </w:tcPr>
          <w:p w14:paraId="3FA24CE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7" w:type="pct"/>
            <w:tcBorders>
              <w:top w:val="nil"/>
              <w:left w:val="nil"/>
              <w:bottom w:val="single" w:sz="4" w:space="0" w:color="auto"/>
              <w:right w:val="single" w:sz="4" w:space="0" w:color="auto"/>
            </w:tcBorders>
            <w:shd w:val="clear" w:color="auto" w:fill="auto"/>
            <w:noWrap/>
            <w:vAlign w:val="center"/>
            <w:hideMark/>
          </w:tcPr>
          <w:p w14:paraId="506D82E0"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0,04</w:t>
            </w:r>
          </w:p>
        </w:tc>
        <w:tc>
          <w:tcPr>
            <w:tcW w:w="668" w:type="pct"/>
            <w:tcBorders>
              <w:top w:val="nil"/>
              <w:left w:val="nil"/>
              <w:bottom w:val="single" w:sz="4" w:space="0" w:color="auto"/>
              <w:right w:val="single" w:sz="4" w:space="0" w:color="auto"/>
            </w:tcBorders>
            <w:shd w:val="clear" w:color="auto" w:fill="auto"/>
            <w:noWrap/>
            <w:vAlign w:val="center"/>
            <w:hideMark/>
          </w:tcPr>
          <w:p w14:paraId="1442AB5C" w14:textId="277D2A65" w:rsidR="00300689" w:rsidRPr="00B31AB0" w:rsidRDefault="00300689" w:rsidP="008159FB">
            <w:pPr>
              <w:spacing w:after="0" w:line="240" w:lineRule="auto"/>
              <w:jc w:val="right"/>
              <w:rPr>
                <w:rFonts w:eastAsia="Times New Roman"/>
                <w:sz w:val="22"/>
              </w:rPr>
            </w:pPr>
          </w:p>
        </w:tc>
      </w:tr>
      <w:tr w:rsidR="00B31AB0" w:rsidRPr="00B31AB0" w14:paraId="4E3BAF6F"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BB8CB18"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B541E4E"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Dự án tạo quỹ đất ở xây dựng khu dân cư nông thôn ven QL 279 </w:t>
            </w:r>
          </w:p>
        </w:tc>
        <w:tc>
          <w:tcPr>
            <w:tcW w:w="935" w:type="pct"/>
            <w:tcBorders>
              <w:top w:val="nil"/>
              <w:left w:val="nil"/>
              <w:bottom w:val="single" w:sz="4" w:space="0" w:color="auto"/>
              <w:right w:val="single" w:sz="4" w:space="0" w:color="auto"/>
            </w:tcBorders>
            <w:shd w:val="clear" w:color="auto" w:fill="auto"/>
            <w:vAlign w:val="center"/>
            <w:hideMark/>
          </w:tcPr>
          <w:p w14:paraId="051B4DDD"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Đội 9, xã Phúc Than</w:t>
            </w:r>
          </w:p>
        </w:tc>
        <w:tc>
          <w:tcPr>
            <w:tcW w:w="435" w:type="pct"/>
            <w:tcBorders>
              <w:top w:val="nil"/>
              <w:left w:val="nil"/>
              <w:bottom w:val="single" w:sz="4" w:space="0" w:color="auto"/>
              <w:right w:val="single" w:sz="4" w:space="0" w:color="auto"/>
            </w:tcBorders>
            <w:shd w:val="clear" w:color="auto" w:fill="auto"/>
            <w:noWrap/>
            <w:vAlign w:val="center"/>
            <w:hideMark/>
          </w:tcPr>
          <w:p w14:paraId="0386BB4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0,90</w:t>
            </w:r>
          </w:p>
        </w:tc>
        <w:tc>
          <w:tcPr>
            <w:tcW w:w="667" w:type="pct"/>
            <w:tcBorders>
              <w:top w:val="nil"/>
              <w:left w:val="nil"/>
              <w:bottom w:val="single" w:sz="4" w:space="0" w:color="auto"/>
              <w:right w:val="single" w:sz="4" w:space="0" w:color="auto"/>
            </w:tcBorders>
            <w:shd w:val="clear" w:color="auto" w:fill="auto"/>
            <w:noWrap/>
            <w:vAlign w:val="center"/>
            <w:hideMark/>
          </w:tcPr>
          <w:p w14:paraId="62CA6748"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0,90</w:t>
            </w:r>
          </w:p>
        </w:tc>
        <w:tc>
          <w:tcPr>
            <w:tcW w:w="668" w:type="pct"/>
            <w:tcBorders>
              <w:top w:val="nil"/>
              <w:left w:val="nil"/>
              <w:bottom w:val="single" w:sz="4" w:space="0" w:color="auto"/>
              <w:right w:val="single" w:sz="4" w:space="0" w:color="auto"/>
            </w:tcBorders>
            <w:shd w:val="clear" w:color="auto" w:fill="auto"/>
            <w:noWrap/>
            <w:vAlign w:val="center"/>
            <w:hideMark/>
          </w:tcPr>
          <w:p w14:paraId="09E9179E" w14:textId="07D01D91" w:rsidR="00300689" w:rsidRPr="00B31AB0" w:rsidRDefault="00300689" w:rsidP="008159FB">
            <w:pPr>
              <w:spacing w:after="0" w:line="240" w:lineRule="auto"/>
              <w:jc w:val="right"/>
              <w:rPr>
                <w:rFonts w:eastAsia="Times New Roman"/>
                <w:sz w:val="22"/>
              </w:rPr>
            </w:pPr>
          </w:p>
        </w:tc>
      </w:tr>
      <w:tr w:rsidR="00B31AB0" w:rsidRPr="00B31AB0" w14:paraId="57A6958B"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2C62783"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6E6C5E6" w14:textId="77777777" w:rsidR="00300689" w:rsidRPr="00B31AB0" w:rsidRDefault="00300689" w:rsidP="008159FB">
            <w:pPr>
              <w:spacing w:after="0" w:line="240" w:lineRule="auto"/>
              <w:rPr>
                <w:rFonts w:eastAsia="Times New Roman"/>
                <w:sz w:val="22"/>
              </w:rPr>
            </w:pPr>
            <w:r w:rsidRPr="00B31AB0">
              <w:rPr>
                <w:rFonts w:eastAsia="Times New Roman"/>
                <w:sz w:val="22"/>
              </w:rPr>
              <w:t>Tạo quỹ đất xây dựng khu dân cư nông thôn tại bản Sân Bay</w:t>
            </w:r>
          </w:p>
        </w:tc>
        <w:tc>
          <w:tcPr>
            <w:tcW w:w="935" w:type="pct"/>
            <w:tcBorders>
              <w:top w:val="nil"/>
              <w:left w:val="nil"/>
              <w:bottom w:val="single" w:sz="4" w:space="0" w:color="auto"/>
              <w:right w:val="single" w:sz="4" w:space="0" w:color="auto"/>
            </w:tcBorders>
            <w:shd w:val="clear" w:color="auto" w:fill="auto"/>
            <w:vAlign w:val="center"/>
            <w:hideMark/>
          </w:tcPr>
          <w:p w14:paraId="3E42E551"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Sân Bay, xã Phúc Than</w:t>
            </w:r>
          </w:p>
        </w:tc>
        <w:tc>
          <w:tcPr>
            <w:tcW w:w="435" w:type="pct"/>
            <w:tcBorders>
              <w:top w:val="nil"/>
              <w:left w:val="nil"/>
              <w:bottom w:val="single" w:sz="4" w:space="0" w:color="auto"/>
              <w:right w:val="single" w:sz="4" w:space="0" w:color="auto"/>
            </w:tcBorders>
            <w:shd w:val="clear" w:color="auto" w:fill="auto"/>
            <w:noWrap/>
            <w:vAlign w:val="center"/>
            <w:hideMark/>
          </w:tcPr>
          <w:p w14:paraId="27642952"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0,12</w:t>
            </w:r>
          </w:p>
        </w:tc>
        <w:tc>
          <w:tcPr>
            <w:tcW w:w="667" w:type="pct"/>
            <w:tcBorders>
              <w:top w:val="nil"/>
              <w:left w:val="nil"/>
              <w:bottom w:val="single" w:sz="4" w:space="0" w:color="auto"/>
              <w:right w:val="single" w:sz="4" w:space="0" w:color="auto"/>
            </w:tcBorders>
            <w:shd w:val="clear" w:color="auto" w:fill="auto"/>
            <w:noWrap/>
            <w:vAlign w:val="center"/>
            <w:hideMark/>
          </w:tcPr>
          <w:p w14:paraId="489200E9"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0,12</w:t>
            </w:r>
          </w:p>
        </w:tc>
        <w:tc>
          <w:tcPr>
            <w:tcW w:w="668" w:type="pct"/>
            <w:tcBorders>
              <w:top w:val="nil"/>
              <w:left w:val="nil"/>
              <w:bottom w:val="single" w:sz="4" w:space="0" w:color="auto"/>
              <w:right w:val="single" w:sz="4" w:space="0" w:color="auto"/>
            </w:tcBorders>
            <w:shd w:val="clear" w:color="auto" w:fill="auto"/>
            <w:noWrap/>
            <w:vAlign w:val="center"/>
            <w:hideMark/>
          </w:tcPr>
          <w:p w14:paraId="2439C77C" w14:textId="560AF1FB" w:rsidR="00300689" w:rsidRPr="00B31AB0" w:rsidRDefault="00300689" w:rsidP="008159FB">
            <w:pPr>
              <w:spacing w:after="0" w:line="240" w:lineRule="auto"/>
              <w:jc w:val="right"/>
              <w:rPr>
                <w:rFonts w:eastAsia="Times New Roman"/>
                <w:sz w:val="22"/>
              </w:rPr>
            </w:pPr>
          </w:p>
        </w:tc>
      </w:tr>
      <w:tr w:rsidR="00B31AB0" w:rsidRPr="00B31AB0" w14:paraId="19142E87"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CC3E9DC"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72EF7A21" w14:textId="77777777" w:rsidR="00300689" w:rsidRPr="00B31AB0" w:rsidRDefault="00300689" w:rsidP="008159FB">
            <w:pPr>
              <w:spacing w:after="0" w:line="240" w:lineRule="auto"/>
              <w:rPr>
                <w:rFonts w:eastAsia="Times New Roman"/>
                <w:sz w:val="22"/>
              </w:rPr>
            </w:pPr>
            <w:r w:rsidRPr="00B31AB0">
              <w:rPr>
                <w:rFonts w:eastAsia="Times New Roman"/>
                <w:sz w:val="22"/>
              </w:rPr>
              <w:t>Dự án khu dân cư mới tại xóm Mới, xã Mường Cang</w:t>
            </w:r>
          </w:p>
        </w:tc>
        <w:tc>
          <w:tcPr>
            <w:tcW w:w="935" w:type="pct"/>
            <w:tcBorders>
              <w:top w:val="nil"/>
              <w:left w:val="nil"/>
              <w:bottom w:val="single" w:sz="4" w:space="0" w:color="auto"/>
              <w:right w:val="single" w:sz="4" w:space="0" w:color="auto"/>
            </w:tcBorders>
            <w:shd w:val="clear" w:color="auto" w:fill="auto"/>
            <w:vAlign w:val="center"/>
            <w:hideMark/>
          </w:tcPr>
          <w:p w14:paraId="682D42B1"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Xóm Mới, xã Mường Cang</w:t>
            </w:r>
          </w:p>
        </w:tc>
        <w:tc>
          <w:tcPr>
            <w:tcW w:w="435" w:type="pct"/>
            <w:tcBorders>
              <w:top w:val="nil"/>
              <w:left w:val="nil"/>
              <w:bottom w:val="single" w:sz="4" w:space="0" w:color="auto"/>
              <w:right w:val="single" w:sz="4" w:space="0" w:color="auto"/>
            </w:tcBorders>
            <w:shd w:val="clear" w:color="auto" w:fill="auto"/>
            <w:noWrap/>
            <w:vAlign w:val="center"/>
            <w:hideMark/>
          </w:tcPr>
          <w:p w14:paraId="2B646023"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0,87</w:t>
            </w:r>
          </w:p>
        </w:tc>
        <w:tc>
          <w:tcPr>
            <w:tcW w:w="667" w:type="pct"/>
            <w:tcBorders>
              <w:top w:val="nil"/>
              <w:left w:val="nil"/>
              <w:bottom w:val="single" w:sz="4" w:space="0" w:color="auto"/>
              <w:right w:val="single" w:sz="4" w:space="0" w:color="auto"/>
            </w:tcBorders>
            <w:shd w:val="clear" w:color="auto" w:fill="auto"/>
            <w:noWrap/>
            <w:vAlign w:val="center"/>
            <w:hideMark/>
          </w:tcPr>
          <w:p w14:paraId="44C8DE67"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0,87</w:t>
            </w:r>
          </w:p>
        </w:tc>
        <w:tc>
          <w:tcPr>
            <w:tcW w:w="668" w:type="pct"/>
            <w:tcBorders>
              <w:top w:val="nil"/>
              <w:left w:val="nil"/>
              <w:bottom w:val="single" w:sz="4" w:space="0" w:color="auto"/>
              <w:right w:val="single" w:sz="4" w:space="0" w:color="auto"/>
            </w:tcBorders>
            <w:shd w:val="clear" w:color="auto" w:fill="auto"/>
            <w:noWrap/>
            <w:vAlign w:val="center"/>
            <w:hideMark/>
          </w:tcPr>
          <w:p w14:paraId="6908FE64" w14:textId="7CF20DC3" w:rsidR="00300689" w:rsidRPr="00B31AB0" w:rsidRDefault="00300689" w:rsidP="008159FB">
            <w:pPr>
              <w:spacing w:after="0" w:line="240" w:lineRule="auto"/>
              <w:jc w:val="right"/>
              <w:rPr>
                <w:rFonts w:eastAsia="Times New Roman"/>
                <w:sz w:val="22"/>
              </w:rPr>
            </w:pPr>
          </w:p>
        </w:tc>
      </w:tr>
      <w:tr w:rsidR="00B31AB0" w:rsidRPr="00B31AB0" w14:paraId="6BC84017"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649AF9C"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43E2C0D9" w14:textId="77777777" w:rsidR="00300689" w:rsidRPr="00B31AB0" w:rsidRDefault="00300689" w:rsidP="008159FB">
            <w:pPr>
              <w:spacing w:after="0" w:line="240" w:lineRule="auto"/>
              <w:rPr>
                <w:rFonts w:eastAsia="Times New Roman"/>
                <w:sz w:val="22"/>
              </w:rPr>
            </w:pPr>
            <w:r w:rsidRPr="00B31AB0">
              <w:rPr>
                <w:rFonts w:eastAsia="Times New Roman"/>
                <w:sz w:val="22"/>
              </w:rPr>
              <w:t>Dự án xây dựng khu dân cư nông thôn mới</w:t>
            </w:r>
          </w:p>
        </w:tc>
        <w:tc>
          <w:tcPr>
            <w:tcW w:w="935" w:type="pct"/>
            <w:tcBorders>
              <w:top w:val="nil"/>
              <w:left w:val="nil"/>
              <w:bottom w:val="single" w:sz="4" w:space="0" w:color="auto"/>
              <w:right w:val="single" w:sz="4" w:space="0" w:color="auto"/>
            </w:tcBorders>
            <w:shd w:val="clear" w:color="auto" w:fill="auto"/>
            <w:vAlign w:val="center"/>
            <w:hideMark/>
          </w:tcPr>
          <w:p w14:paraId="6D0D221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Cẩm Trung 1, xã Mường Than</w:t>
            </w:r>
          </w:p>
        </w:tc>
        <w:tc>
          <w:tcPr>
            <w:tcW w:w="435" w:type="pct"/>
            <w:tcBorders>
              <w:top w:val="nil"/>
              <w:left w:val="nil"/>
              <w:bottom w:val="single" w:sz="4" w:space="0" w:color="auto"/>
              <w:right w:val="single" w:sz="4" w:space="0" w:color="auto"/>
            </w:tcBorders>
            <w:shd w:val="clear" w:color="auto" w:fill="auto"/>
            <w:noWrap/>
            <w:vAlign w:val="center"/>
            <w:hideMark/>
          </w:tcPr>
          <w:p w14:paraId="2BE2B835"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0,23</w:t>
            </w:r>
          </w:p>
        </w:tc>
        <w:tc>
          <w:tcPr>
            <w:tcW w:w="667" w:type="pct"/>
            <w:tcBorders>
              <w:top w:val="nil"/>
              <w:left w:val="nil"/>
              <w:bottom w:val="single" w:sz="4" w:space="0" w:color="auto"/>
              <w:right w:val="single" w:sz="4" w:space="0" w:color="auto"/>
            </w:tcBorders>
            <w:shd w:val="clear" w:color="auto" w:fill="auto"/>
            <w:noWrap/>
            <w:vAlign w:val="center"/>
            <w:hideMark/>
          </w:tcPr>
          <w:p w14:paraId="33C1A4E4"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0,23</w:t>
            </w:r>
          </w:p>
        </w:tc>
        <w:tc>
          <w:tcPr>
            <w:tcW w:w="668" w:type="pct"/>
            <w:tcBorders>
              <w:top w:val="nil"/>
              <w:left w:val="nil"/>
              <w:bottom w:val="single" w:sz="4" w:space="0" w:color="auto"/>
              <w:right w:val="single" w:sz="4" w:space="0" w:color="auto"/>
            </w:tcBorders>
            <w:shd w:val="clear" w:color="auto" w:fill="auto"/>
            <w:noWrap/>
            <w:vAlign w:val="center"/>
            <w:hideMark/>
          </w:tcPr>
          <w:p w14:paraId="26DF9E4A" w14:textId="6D06DB09" w:rsidR="00300689" w:rsidRPr="00B31AB0" w:rsidRDefault="00300689" w:rsidP="008159FB">
            <w:pPr>
              <w:spacing w:after="0" w:line="240" w:lineRule="auto"/>
              <w:jc w:val="right"/>
              <w:rPr>
                <w:rFonts w:eastAsia="Times New Roman"/>
                <w:sz w:val="22"/>
              </w:rPr>
            </w:pPr>
          </w:p>
        </w:tc>
      </w:tr>
      <w:tr w:rsidR="00B31AB0" w:rsidRPr="00B31AB0" w14:paraId="7BC81A0A"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7C4FAFEF"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181D4E26" w14:textId="77777777" w:rsidR="00300689" w:rsidRPr="00B31AB0" w:rsidRDefault="00300689" w:rsidP="008159FB">
            <w:pPr>
              <w:spacing w:after="0" w:line="240" w:lineRule="auto"/>
              <w:rPr>
                <w:rFonts w:eastAsia="Times New Roman"/>
                <w:sz w:val="22"/>
              </w:rPr>
            </w:pPr>
            <w:r w:rsidRPr="00B31AB0">
              <w:rPr>
                <w:rFonts w:eastAsia="Times New Roman"/>
                <w:sz w:val="22"/>
              </w:rPr>
              <w:t>Dự án khu dân cư mới tại bản Cang Mường (sau nhà công vụ thủy điện Huổi Quảng, Bản Chát)</w:t>
            </w:r>
          </w:p>
        </w:tc>
        <w:tc>
          <w:tcPr>
            <w:tcW w:w="935" w:type="pct"/>
            <w:tcBorders>
              <w:top w:val="nil"/>
              <w:left w:val="nil"/>
              <w:bottom w:val="single" w:sz="4" w:space="0" w:color="auto"/>
              <w:right w:val="single" w:sz="4" w:space="0" w:color="auto"/>
            </w:tcBorders>
            <w:shd w:val="clear" w:color="auto" w:fill="auto"/>
            <w:vAlign w:val="center"/>
            <w:hideMark/>
          </w:tcPr>
          <w:p w14:paraId="374BD80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Cang Mường, xã Mường Cang</w:t>
            </w:r>
          </w:p>
        </w:tc>
        <w:tc>
          <w:tcPr>
            <w:tcW w:w="435" w:type="pct"/>
            <w:tcBorders>
              <w:top w:val="nil"/>
              <w:left w:val="nil"/>
              <w:bottom w:val="single" w:sz="4" w:space="0" w:color="auto"/>
              <w:right w:val="single" w:sz="4" w:space="0" w:color="auto"/>
            </w:tcBorders>
            <w:shd w:val="clear" w:color="auto" w:fill="auto"/>
            <w:noWrap/>
            <w:vAlign w:val="center"/>
            <w:hideMark/>
          </w:tcPr>
          <w:p w14:paraId="73AC592A"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0,18</w:t>
            </w:r>
          </w:p>
        </w:tc>
        <w:tc>
          <w:tcPr>
            <w:tcW w:w="667" w:type="pct"/>
            <w:tcBorders>
              <w:top w:val="nil"/>
              <w:left w:val="nil"/>
              <w:bottom w:val="single" w:sz="4" w:space="0" w:color="auto"/>
              <w:right w:val="single" w:sz="4" w:space="0" w:color="auto"/>
            </w:tcBorders>
            <w:shd w:val="clear" w:color="auto" w:fill="auto"/>
            <w:noWrap/>
            <w:vAlign w:val="center"/>
            <w:hideMark/>
          </w:tcPr>
          <w:p w14:paraId="35E5966C"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0,18</w:t>
            </w:r>
          </w:p>
        </w:tc>
        <w:tc>
          <w:tcPr>
            <w:tcW w:w="668" w:type="pct"/>
            <w:tcBorders>
              <w:top w:val="nil"/>
              <w:left w:val="nil"/>
              <w:bottom w:val="single" w:sz="4" w:space="0" w:color="auto"/>
              <w:right w:val="single" w:sz="4" w:space="0" w:color="auto"/>
            </w:tcBorders>
            <w:shd w:val="clear" w:color="auto" w:fill="auto"/>
            <w:noWrap/>
            <w:vAlign w:val="center"/>
            <w:hideMark/>
          </w:tcPr>
          <w:p w14:paraId="43C871F2" w14:textId="3B0DE95F" w:rsidR="00300689" w:rsidRPr="00B31AB0" w:rsidRDefault="00300689" w:rsidP="008159FB">
            <w:pPr>
              <w:spacing w:after="0" w:line="240" w:lineRule="auto"/>
              <w:jc w:val="right"/>
              <w:rPr>
                <w:rFonts w:eastAsia="Times New Roman"/>
                <w:sz w:val="22"/>
              </w:rPr>
            </w:pPr>
          </w:p>
        </w:tc>
      </w:tr>
      <w:tr w:rsidR="00B31AB0" w:rsidRPr="00B31AB0" w14:paraId="75CBDF5D"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69BFCA0"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69375DDD" w14:textId="77777777" w:rsidR="00300689" w:rsidRPr="00B31AB0" w:rsidRDefault="00300689" w:rsidP="008159FB">
            <w:pPr>
              <w:spacing w:after="0" w:line="240" w:lineRule="auto"/>
              <w:rPr>
                <w:rFonts w:eastAsia="Times New Roman"/>
                <w:sz w:val="22"/>
              </w:rPr>
            </w:pPr>
            <w:r w:rsidRPr="00B31AB0">
              <w:rPr>
                <w:rFonts w:eastAsia="Times New Roman"/>
                <w:sz w:val="22"/>
              </w:rPr>
              <w:t xml:space="preserve">Dự án khu dân cư trung tâm xã Phúc Than </w:t>
            </w:r>
          </w:p>
        </w:tc>
        <w:tc>
          <w:tcPr>
            <w:tcW w:w="935" w:type="pct"/>
            <w:tcBorders>
              <w:top w:val="nil"/>
              <w:left w:val="nil"/>
              <w:bottom w:val="single" w:sz="4" w:space="0" w:color="auto"/>
              <w:right w:val="single" w:sz="4" w:space="0" w:color="auto"/>
            </w:tcBorders>
            <w:shd w:val="clear" w:color="auto" w:fill="auto"/>
            <w:vAlign w:val="center"/>
            <w:hideMark/>
          </w:tcPr>
          <w:p w14:paraId="0C18DC07"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Đội 9, xã Phúc Than</w:t>
            </w:r>
          </w:p>
        </w:tc>
        <w:tc>
          <w:tcPr>
            <w:tcW w:w="435" w:type="pct"/>
            <w:tcBorders>
              <w:top w:val="nil"/>
              <w:left w:val="nil"/>
              <w:bottom w:val="single" w:sz="4" w:space="0" w:color="auto"/>
              <w:right w:val="single" w:sz="4" w:space="0" w:color="auto"/>
            </w:tcBorders>
            <w:shd w:val="clear" w:color="auto" w:fill="auto"/>
            <w:noWrap/>
            <w:vAlign w:val="center"/>
            <w:hideMark/>
          </w:tcPr>
          <w:p w14:paraId="30BDABDF"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6,00</w:t>
            </w:r>
          </w:p>
        </w:tc>
        <w:tc>
          <w:tcPr>
            <w:tcW w:w="667" w:type="pct"/>
            <w:tcBorders>
              <w:top w:val="nil"/>
              <w:left w:val="nil"/>
              <w:bottom w:val="single" w:sz="4" w:space="0" w:color="auto"/>
              <w:right w:val="single" w:sz="4" w:space="0" w:color="auto"/>
            </w:tcBorders>
            <w:shd w:val="clear" w:color="auto" w:fill="auto"/>
            <w:noWrap/>
            <w:vAlign w:val="center"/>
            <w:hideMark/>
          </w:tcPr>
          <w:p w14:paraId="77774DB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6,00</w:t>
            </w:r>
          </w:p>
        </w:tc>
        <w:tc>
          <w:tcPr>
            <w:tcW w:w="668" w:type="pct"/>
            <w:tcBorders>
              <w:top w:val="nil"/>
              <w:left w:val="nil"/>
              <w:bottom w:val="single" w:sz="4" w:space="0" w:color="auto"/>
              <w:right w:val="single" w:sz="4" w:space="0" w:color="auto"/>
            </w:tcBorders>
            <w:shd w:val="clear" w:color="auto" w:fill="auto"/>
            <w:noWrap/>
            <w:vAlign w:val="center"/>
            <w:hideMark/>
          </w:tcPr>
          <w:p w14:paraId="36EE7A05" w14:textId="1FBEBA27" w:rsidR="00300689" w:rsidRPr="00B31AB0" w:rsidRDefault="00300689" w:rsidP="008159FB">
            <w:pPr>
              <w:spacing w:after="0" w:line="240" w:lineRule="auto"/>
              <w:jc w:val="right"/>
              <w:rPr>
                <w:rFonts w:eastAsia="Times New Roman"/>
                <w:sz w:val="22"/>
              </w:rPr>
            </w:pPr>
          </w:p>
        </w:tc>
      </w:tr>
      <w:tr w:rsidR="00B31AB0" w:rsidRPr="00B31AB0" w14:paraId="166E6260"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944F2EA"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5527C5DC" w14:textId="77777777" w:rsidR="00300689" w:rsidRPr="00B31AB0" w:rsidRDefault="00300689" w:rsidP="008159FB">
            <w:pPr>
              <w:spacing w:after="0" w:line="240" w:lineRule="auto"/>
              <w:rPr>
                <w:rFonts w:eastAsia="Times New Roman"/>
                <w:sz w:val="22"/>
              </w:rPr>
            </w:pPr>
            <w:r w:rsidRPr="00B31AB0">
              <w:rPr>
                <w:rFonts w:eastAsia="Times New Roman"/>
                <w:sz w:val="22"/>
              </w:rPr>
              <w:t>Dự án điểm dân cư đội 9 (San gạt tạo quỹ đất ở đội 9 xã Phúc Than)</w:t>
            </w:r>
          </w:p>
        </w:tc>
        <w:tc>
          <w:tcPr>
            <w:tcW w:w="935" w:type="pct"/>
            <w:tcBorders>
              <w:top w:val="nil"/>
              <w:left w:val="nil"/>
              <w:bottom w:val="single" w:sz="4" w:space="0" w:color="auto"/>
              <w:right w:val="single" w:sz="4" w:space="0" w:color="auto"/>
            </w:tcBorders>
            <w:shd w:val="clear" w:color="auto" w:fill="auto"/>
            <w:vAlign w:val="center"/>
            <w:hideMark/>
          </w:tcPr>
          <w:p w14:paraId="71DE745E"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Đội 9, xã Phúc Than</w:t>
            </w:r>
          </w:p>
        </w:tc>
        <w:tc>
          <w:tcPr>
            <w:tcW w:w="435" w:type="pct"/>
            <w:tcBorders>
              <w:top w:val="nil"/>
              <w:left w:val="nil"/>
              <w:bottom w:val="single" w:sz="4" w:space="0" w:color="auto"/>
              <w:right w:val="single" w:sz="4" w:space="0" w:color="auto"/>
            </w:tcBorders>
            <w:shd w:val="clear" w:color="auto" w:fill="auto"/>
            <w:noWrap/>
            <w:vAlign w:val="center"/>
            <w:hideMark/>
          </w:tcPr>
          <w:p w14:paraId="7E23261E"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0,02</w:t>
            </w:r>
          </w:p>
        </w:tc>
        <w:tc>
          <w:tcPr>
            <w:tcW w:w="667" w:type="pct"/>
            <w:tcBorders>
              <w:top w:val="nil"/>
              <w:left w:val="nil"/>
              <w:bottom w:val="single" w:sz="4" w:space="0" w:color="auto"/>
              <w:right w:val="single" w:sz="4" w:space="0" w:color="auto"/>
            </w:tcBorders>
            <w:shd w:val="clear" w:color="auto" w:fill="auto"/>
            <w:noWrap/>
            <w:vAlign w:val="center"/>
            <w:hideMark/>
          </w:tcPr>
          <w:p w14:paraId="257A435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0,02</w:t>
            </w:r>
          </w:p>
        </w:tc>
        <w:tc>
          <w:tcPr>
            <w:tcW w:w="668" w:type="pct"/>
            <w:tcBorders>
              <w:top w:val="nil"/>
              <w:left w:val="nil"/>
              <w:bottom w:val="single" w:sz="4" w:space="0" w:color="auto"/>
              <w:right w:val="single" w:sz="4" w:space="0" w:color="auto"/>
            </w:tcBorders>
            <w:shd w:val="clear" w:color="auto" w:fill="auto"/>
            <w:noWrap/>
            <w:vAlign w:val="center"/>
            <w:hideMark/>
          </w:tcPr>
          <w:p w14:paraId="5E770101" w14:textId="72F83F6F" w:rsidR="00300689" w:rsidRPr="00B31AB0" w:rsidRDefault="00300689" w:rsidP="008159FB">
            <w:pPr>
              <w:spacing w:after="0" w:line="240" w:lineRule="auto"/>
              <w:jc w:val="right"/>
              <w:rPr>
                <w:rFonts w:eastAsia="Times New Roman"/>
                <w:sz w:val="22"/>
              </w:rPr>
            </w:pPr>
          </w:p>
        </w:tc>
      </w:tr>
      <w:tr w:rsidR="00B31AB0" w:rsidRPr="00B31AB0" w14:paraId="68FA7A5D" w14:textId="77777777" w:rsidTr="009712D0">
        <w:trPr>
          <w:trHeight w:val="283"/>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3C0BCA4"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w:t>
            </w:r>
          </w:p>
        </w:tc>
        <w:tc>
          <w:tcPr>
            <w:tcW w:w="1960" w:type="pct"/>
            <w:tcBorders>
              <w:top w:val="nil"/>
              <w:left w:val="nil"/>
              <w:bottom w:val="single" w:sz="4" w:space="0" w:color="auto"/>
              <w:right w:val="single" w:sz="4" w:space="0" w:color="auto"/>
            </w:tcBorders>
            <w:shd w:val="clear" w:color="auto" w:fill="auto"/>
            <w:vAlign w:val="center"/>
            <w:hideMark/>
          </w:tcPr>
          <w:p w14:paraId="3411A929" w14:textId="77777777" w:rsidR="00300689" w:rsidRPr="00B31AB0" w:rsidRDefault="00300689" w:rsidP="008159FB">
            <w:pPr>
              <w:spacing w:after="0" w:line="240" w:lineRule="auto"/>
              <w:rPr>
                <w:rFonts w:eastAsia="Times New Roman"/>
                <w:sz w:val="22"/>
              </w:rPr>
            </w:pPr>
            <w:r w:rsidRPr="00B31AB0">
              <w:rPr>
                <w:rFonts w:eastAsia="Times New Roman"/>
                <w:sz w:val="22"/>
              </w:rPr>
              <w:t>Dự án khu dân cư mới bản Hua Nà, xã Hua Nà</w:t>
            </w:r>
          </w:p>
        </w:tc>
        <w:tc>
          <w:tcPr>
            <w:tcW w:w="935" w:type="pct"/>
            <w:tcBorders>
              <w:top w:val="nil"/>
              <w:left w:val="nil"/>
              <w:bottom w:val="single" w:sz="4" w:space="0" w:color="auto"/>
              <w:right w:val="single" w:sz="4" w:space="0" w:color="auto"/>
            </w:tcBorders>
            <w:shd w:val="clear" w:color="auto" w:fill="auto"/>
            <w:vAlign w:val="center"/>
            <w:hideMark/>
          </w:tcPr>
          <w:p w14:paraId="24934B9C" w14:textId="77777777" w:rsidR="00300689" w:rsidRPr="00B31AB0" w:rsidRDefault="00300689" w:rsidP="008159FB">
            <w:pPr>
              <w:spacing w:after="0" w:line="240" w:lineRule="auto"/>
              <w:jc w:val="center"/>
              <w:rPr>
                <w:rFonts w:eastAsia="Times New Roman"/>
                <w:sz w:val="22"/>
              </w:rPr>
            </w:pPr>
            <w:r w:rsidRPr="00B31AB0">
              <w:rPr>
                <w:rFonts w:eastAsia="Times New Roman"/>
                <w:sz w:val="22"/>
              </w:rPr>
              <w:t>Bản Hua Nà, xã Hua Na</w:t>
            </w:r>
          </w:p>
        </w:tc>
        <w:tc>
          <w:tcPr>
            <w:tcW w:w="435" w:type="pct"/>
            <w:tcBorders>
              <w:top w:val="nil"/>
              <w:left w:val="nil"/>
              <w:bottom w:val="single" w:sz="4" w:space="0" w:color="auto"/>
              <w:right w:val="single" w:sz="4" w:space="0" w:color="auto"/>
            </w:tcBorders>
            <w:shd w:val="clear" w:color="auto" w:fill="auto"/>
            <w:noWrap/>
            <w:vAlign w:val="center"/>
            <w:hideMark/>
          </w:tcPr>
          <w:p w14:paraId="41C85E9D"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1,21</w:t>
            </w:r>
          </w:p>
        </w:tc>
        <w:tc>
          <w:tcPr>
            <w:tcW w:w="667" w:type="pct"/>
            <w:tcBorders>
              <w:top w:val="nil"/>
              <w:left w:val="nil"/>
              <w:bottom w:val="single" w:sz="4" w:space="0" w:color="auto"/>
              <w:right w:val="single" w:sz="4" w:space="0" w:color="auto"/>
            </w:tcBorders>
            <w:shd w:val="clear" w:color="auto" w:fill="auto"/>
            <w:noWrap/>
            <w:vAlign w:val="center"/>
            <w:hideMark/>
          </w:tcPr>
          <w:p w14:paraId="3EE276B1" w14:textId="77777777" w:rsidR="00300689" w:rsidRPr="00B31AB0" w:rsidRDefault="00300689" w:rsidP="008159FB">
            <w:pPr>
              <w:spacing w:after="0" w:line="240" w:lineRule="auto"/>
              <w:jc w:val="right"/>
              <w:rPr>
                <w:rFonts w:eastAsia="Times New Roman"/>
                <w:sz w:val="22"/>
              </w:rPr>
            </w:pPr>
            <w:r w:rsidRPr="00B31AB0">
              <w:rPr>
                <w:rFonts w:eastAsia="Times New Roman"/>
                <w:sz w:val="22"/>
              </w:rPr>
              <w:t>1,21</w:t>
            </w:r>
          </w:p>
        </w:tc>
        <w:tc>
          <w:tcPr>
            <w:tcW w:w="668" w:type="pct"/>
            <w:tcBorders>
              <w:top w:val="nil"/>
              <w:left w:val="nil"/>
              <w:bottom w:val="single" w:sz="4" w:space="0" w:color="auto"/>
              <w:right w:val="single" w:sz="4" w:space="0" w:color="auto"/>
            </w:tcBorders>
            <w:shd w:val="clear" w:color="auto" w:fill="auto"/>
            <w:noWrap/>
            <w:vAlign w:val="center"/>
            <w:hideMark/>
          </w:tcPr>
          <w:p w14:paraId="10F02CFC" w14:textId="38A67A4A" w:rsidR="00300689" w:rsidRPr="00B31AB0" w:rsidRDefault="00300689" w:rsidP="008159FB">
            <w:pPr>
              <w:spacing w:after="0" w:line="240" w:lineRule="auto"/>
              <w:jc w:val="right"/>
              <w:rPr>
                <w:rFonts w:eastAsia="Times New Roman"/>
                <w:sz w:val="22"/>
              </w:rPr>
            </w:pPr>
          </w:p>
        </w:tc>
      </w:tr>
      <w:tr w:rsidR="00B31AB0" w:rsidRPr="00B31AB0" w14:paraId="1519032D" w14:textId="77777777" w:rsidTr="009712D0">
        <w:trPr>
          <w:trHeight w:val="283"/>
        </w:trPr>
        <w:tc>
          <w:tcPr>
            <w:tcW w:w="2295"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C35322D" w14:textId="77777777" w:rsidR="00300689" w:rsidRPr="00B31AB0" w:rsidRDefault="00300689" w:rsidP="008159FB">
            <w:pPr>
              <w:spacing w:after="0" w:line="240" w:lineRule="auto"/>
              <w:jc w:val="center"/>
              <w:rPr>
                <w:rFonts w:eastAsia="Times New Roman"/>
                <w:b/>
                <w:bCs/>
                <w:sz w:val="22"/>
              </w:rPr>
            </w:pPr>
            <w:r w:rsidRPr="00B31AB0">
              <w:rPr>
                <w:rFonts w:eastAsia="Times New Roman"/>
                <w:b/>
                <w:bCs/>
                <w:sz w:val="22"/>
              </w:rPr>
              <w:t>Tổng</w:t>
            </w:r>
          </w:p>
        </w:tc>
        <w:tc>
          <w:tcPr>
            <w:tcW w:w="935" w:type="pct"/>
            <w:tcBorders>
              <w:top w:val="nil"/>
              <w:left w:val="nil"/>
              <w:bottom w:val="single" w:sz="4" w:space="0" w:color="auto"/>
              <w:right w:val="single" w:sz="4" w:space="0" w:color="auto"/>
            </w:tcBorders>
            <w:shd w:val="clear" w:color="auto" w:fill="auto"/>
            <w:vAlign w:val="center"/>
            <w:hideMark/>
          </w:tcPr>
          <w:p w14:paraId="4FD2D3DE" w14:textId="77777777" w:rsidR="00300689" w:rsidRPr="00B31AB0" w:rsidRDefault="00300689" w:rsidP="008159FB">
            <w:pPr>
              <w:spacing w:after="0" w:line="240" w:lineRule="auto"/>
              <w:rPr>
                <w:rFonts w:eastAsia="Times New Roman"/>
                <w:sz w:val="22"/>
              </w:rPr>
            </w:pPr>
            <w:r w:rsidRPr="00B31AB0">
              <w:rPr>
                <w:rFonts w:eastAsia="Times New Roman"/>
                <w:sz w:val="22"/>
              </w:rPr>
              <w:t> </w:t>
            </w:r>
          </w:p>
        </w:tc>
        <w:tc>
          <w:tcPr>
            <w:tcW w:w="435" w:type="pct"/>
            <w:tcBorders>
              <w:top w:val="nil"/>
              <w:left w:val="nil"/>
              <w:bottom w:val="single" w:sz="4" w:space="0" w:color="auto"/>
              <w:right w:val="single" w:sz="4" w:space="0" w:color="auto"/>
            </w:tcBorders>
            <w:shd w:val="clear" w:color="auto" w:fill="auto"/>
            <w:vAlign w:val="center"/>
            <w:hideMark/>
          </w:tcPr>
          <w:p w14:paraId="6616DEA9" w14:textId="77777777" w:rsidR="00300689" w:rsidRPr="00B31AB0" w:rsidRDefault="00300689" w:rsidP="008159FB">
            <w:pPr>
              <w:spacing w:after="0" w:line="240" w:lineRule="auto"/>
              <w:jc w:val="right"/>
              <w:rPr>
                <w:rFonts w:eastAsia="Times New Roman"/>
                <w:b/>
                <w:bCs/>
                <w:sz w:val="22"/>
              </w:rPr>
            </w:pPr>
            <w:r w:rsidRPr="00B31AB0">
              <w:rPr>
                <w:rFonts w:eastAsia="Times New Roman"/>
                <w:b/>
                <w:bCs/>
                <w:sz w:val="22"/>
              </w:rPr>
              <w:t>153,81</w:t>
            </w:r>
          </w:p>
        </w:tc>
        <w:tc>
          <w:tcPr>
            <w:tcW w:w="667" w:type="pct"/>
            <w:tcBorders>
              <w:top w:val="nil"/>
              <w:left w:val="nil"/>
              <w:bottom w:val="single" w:sz="4" w:space="0" w:color="auto"/>
              <w:right w:val="single" w:sz="4" w:space="0" w:color="auto"/>
            </w:tcBorders>
            <w:shd w:val="clear" w:color="auto" w:fill="auto"/>
            <w:vAlign w:val="center"/>
            <w:hideMark/>
          </w:tcPr>
          <w:p w14:paraId="1668F2A2" w14:textId="77777777" w:rsidR="00300689" w:rsidRPr="00B31AB0" w:rsidRDefault="00300689" w:rsidP="008159FB">
            <w:pPr>
              <w:spacing w:after="0" w:line="240" w:lineRule="auto"/>
              <w:jc w:val="right"/>
              <w:rPr>
                <w:rFonts w:eastAsia="Times New Roman"/>
                <w:b/>
                <w:bCs/>
                <w:sz w:val="22"/>
              </w:rPr>
            </w:pPr>
            <w:r w:rsidRPr="00B31AB0">
              <w:rPr>
                <w:rFonts w:eastAsia="Times New Roman"/>
                <w:b/>
                <w:bCs/>
                <w:sz w:val="22"/>
              </w:rPr>
              <w:t>35,79</w:t>
            </w:r>
          </w:p>
        </w:tc>
        <w:tc>
          <w:tcPr>
            <w:tcW w:w="668" w:type="pct"/>
            <w:tcBorders>
              <w:top w:val="nil"/>
              <w:left w:val="nil"/>
              <w:bottom w:val="single" w:sz="4" w:space="0" w:color="auto"/>
              <w:right w:val="single" w:sz="4" w:space="0" w:color="auto"/>
            </w:tcBorders>
            <w:shd w:val="clear" w:color="auto" w:fill="auto"/>
            <w:vAlign w:val="center"/>
            <w:hideMark/>
          </w:tcPr>
          <w:p w14:paraId="5330E048" w14:textId="77777777" w:rsidR="00300689" w:rsidRPr="00B31AB0" w:rsidRDefault="00300689" w:rsidP="008159FB">
            <w:pPr>
              <w:spacing w:after="0" w:line="240" w:lineRule="auto"/>
              <w:jc w:val="right"/>
              <w:rPr>
                <w:rFonts w:eastAsia="Times New Roman"/>
                <w:b/>
                <w:bCs/>
                <w:sz w:val="22"/>
              </w:rPr>
            </w:pPr>
            <w:r w:rsidRPr="00B31AB0">
              <w:rPr>
                <w:rFonts w:eastAsia="Times New Roman"/>
                <w:b/>
                <w:bCs/>
                <w:sz w:val="22"/>
              </w:rPr>
              <w:t>118,02</w:t>
            </w:r>
          </w:p>
        </w:tc>
      </w:tr>
    </w:tbl>
    <w:p w14:paraId="159B27E4" w14:textId="3EB8F4A3" w:rsidR="00A02270" w:rsidRPr="00B31AB0" w:rsidRDefault="00A02270" w:rsidP="008159FB">
      <w:pPr>
        <w:spacing w:after="160" w:line="259" w:lineRule="auto"/>
        <w:jc w:val="center"/>
        <w:rPr>
          <w:b/>
          <w:szCs w:val="28"/>
        </w:rPr>
      </w:pPr>
      <w:r w:rsidRPr="00B31AB0">
        <w:rPr>
          <w:b/>
          <w:szCs w:val="28"/>
        </w:rPr>
        <w:br w:type="page"/>
      </w:r>
    </w:p>
    <w:p w14:paraId="07A5EFC6" w14:textId="77777777" w:rsidR="00A02270" w:rsidRPr="00B31AB0" w:rsidRDefault="00A02270" w:rsidP="008159FB">
      <w:pPr>
        <w:spacing w:after="0" w:line="324" w:lineRule="auto"/>
        <w:jc w:val="center"/>
        <w:rPr>
          <w:b/>
          <w:szCs w:val="28"/>
        </w:rPr>
        <w:sectPr w:rsidR="00A02270" w:rsidRPr="00B31AB0" w:rsidSect="00F82F2E">
          <w:pgSz w:w="11906" w:h="16838" w:code="9"/>
          <w:pgMar w:top="1134" w:right="1134" w:bottom="1134" w:left="1701" w:header="720" w:footer="720" w:gutter="0"/>
          <w:cols w:space="720"/>
          <w:docGrid w:linePitch="381"/>
        </w:sectPr>
      </w:pPr>
    </w:p>
    <w:p w14:paraId="07C6C512" w14:textId="6059557F" w:rsidR="00DD06D2" w:rsidRPr="00B31AB0" w:rsidRDefault="008159FB" w:rsidP="008159FB">
      <w:pPr>
        <w:spacing w:after="0" w:line="324" w:lineRule="auto"/>
        <w:jc w:val="center"/>
        <w:rPr>
          <w:b/>
          <w:szCs w:val="28"/>
        </w:rPr>
      </w:pPr>
      <w:r w:rsidRPr="00B31AB0">
        <w:rPr>
          <w:b/>
          <w:szCs w:val="28"/>
        </w:rPr>
        <w:lastRenderedPageBreak/>
        <w:t>PHỤ LỤC 7: DANH MỤC DỰ ÁN, PHƯƠNG ÁN ĐẦU TƯ BỐ TRÍ ỔN ĐỊNH DÂN CƯ GIAI ĐOẠN 2021-2025</w:t>
      </w:r>
    </w:p>
    <w:tbl>
      <w:tblPr>
        <w:tblW w:w="0" w:type="auto"/>
        <w:tblLayout w:type="fixed"/>
        <w:tblLook w:val="04A0" w:firstRow="1" w:lastRow="0" w:firstColumn="1" w:lastColumn="0" w:noHBand="0" w:noVBand="1"/>
      </w:tblPr>
      <w:tblGrid>
        <w:gridCol w:w="623"/>
        <w:gridCol w:w="2604"/>
        <w:gridCol w:w="567"/>
        <w:gridCol w:w="1276"/>
        <w:gridCol w:w="1134"/>
        <w:gridCol w:w="992"/>
        <w:gridCol w:w="1014"/>
        <w:gridCol w:w="1077"/>
      </w:tblGrid>
      <w:tr w:rsidR="00306627" w:rsidRPr="00B31AB0" w14:paraId="3601968B" w14:textId="77777777" w:rsidTr="00306627">
        <w:trPr>
          <w:trHeight w:val="20"/>
          <w:tblHeader/>
        </w:trPr>
        <w:tc>
          <w:tcPr>
            <w:tcW w:w="6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AA17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STT</w:t>
            </w:r>
          </w:p>
        </w:tc>
        <w:tc>
          <w:tcPr>
            <w:tcW w:w="2604" w:type="dxa"/>
            <w:tcBorders>
              <w:top w:val="single" w:sz="4" w:space="0" w:color="auto"/>
              <w:left w:val="nil"/>
              <w:bottom w:val="single" w:sz="4" w:space="0" w:color="auto"/>
              <w:right w:val="single" w:sz="4" w:space="0" w:color="auto"/>
            </w:tcBorders>
            <w:shd w:val="clear" w:color="auto" w:fill="auto"/>
            <w:vAlign w:val="center"/>
            <w:hideMark/>
          </w:tcPr>
          <w:p w14:paraId="4AE16CCF"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Danh mục dự án, phương án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518108C"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Số dự án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73FB269"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Địa điểm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1AC410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Hình thức bố trí dân cư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847B66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Dự kiến số hộ bố trí (hộ) </w:t>
            </w:r>
          </w:p>
        </w:tc>
        <w:tc>
          <w:tcPr>
            <w:tcW w:w="1014" w:type="dxa"/>
            <w:tcBorders>
              <w:top w:val="single" w:sz="4" w:space="0" w:color="auto"/>
              <w:left w:val="nil"/>
              <w:bottom w:val="single" w:sz="4" w:space="0" w:color="auto"/>
              <w:right w:val="single" w:sz="4" w:space="0" w:color="auto"/>
            </w:tcBorders>
            <w:shd w:val="clear" w:color="auto" w:fill="auto"/>
            <w:vAlign w:val="center"/>
            <w:hideMark/>
          </w:tcPr>
          <w:p w14:paraId="722DA033"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Quy mô diện tích đất (ha)</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5B67BE6F" w14:textId="118654F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Tổng vốn</w:t>
            </w:r>
            <w:r w:rsidRPr="00B31AB0">
              <w:rPr>
                <w:rFonts w:eastAsia="Times New Roman"/>
                <w:b/>
                <w:bCs/>
                <w:sz w:val="22"/>
              </w:rPr>
              <w:br/>
              <w:t xml:space="preserve">(Triệu đồng) </w:t>
            </w:r>
          </w:p>
        </w:tc>
      </w:tr>
      <w:tr w:rsidR="00306627" w:rsidRPr="00B31AB0" w14:paraId="4EBF6151"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75F933C0" w14:textId="548539A4" w:rsidR="00306627" w:rsidRPr="00B31AB0" w:rsidRDefault="00306627" w:rsidP="00306627">
            <w:pPr>
              <w:spacing w:after="0" w:line="240" w:lineRule="auto"/>
              <w:ind w:left="-57" w:right="-57"/>
              <w:jc w:val="center"/>
              <w:rPr>
                <w:rFonts w:eastAsia="Times New Roman"/>
                <w:b/>
                <w:bCs/>
                <w:sz w:val="22"/>
              </w:rPr>
            </w:pPr>
          </w:p>
        </w:tc>
        <w:tc>
          <w:tcPr>
            <w:tcW w:w="2604" w:type="dxa"/>
            <w:tcBorders>
              <w:top w:val="nil"/>
              <w:left w:val="nil"/>
              <w:bottom w:val="single" w:sz="4" w:space="0" w:color="auto"/>
              <w:right w:val="single" w:sz="4" w:space="0" w:color="auto"/>
            </w:tcBorders>
            <w:shd w:val="clear" w:color="auto" w:fill="auto"/>
            <w:vAlign w:val="center"/>
            <w:hideMark/>
          </w:tcPr>
          <w:p w14:paraId="7443441C" w14:textId="44FF6FA1"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Tổng</w:t>
            </w:r>
          </w:p>
        </w:tc>
        <w:tc>
          <w:tcPr>
            <w:tcW w:w="567" w:type="dxa"/>
            <w:tcBorders>
              <w:top w:val="nil"/>
              <w:left w:val="nil"/>
              <w:bottom w:val="single" w:sz="4" w:space="0" w:color="auto"/>
              <w:right w:val="single" w:sz="4" w:space="0" w:color="auto"/>
            </w:tcBorders>
            <w:shd w:val="clear" w:color="auto" w:fill="auto"/>
            <w:vAlign w:val="center"/>
            <w:hideMark/>
          </w:tcPr>
          <w:p w14:paraId="5398CDA6" w14:textId="069B6766"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47</w:t>
            </w:r>
          </w:p>
        </w:tc>
        <w:tc>
          <w:tcPr>
            <w:tcW w:w="1276" w:type="dxa"/>
            <w:tcBorders>
              <w:top w:val="nil"/>
              <w:left w:val="nil"/>
              <w:bottom w:val="single" w:sz="4" w:space="0" w:color="auto"/>
              <w:right w:val="single" w:sz="4" w:space="0" w:color="auto"/>
            </w:tcBorders>
            <w:shd w:val="clear" w:color="auto" w:fill="auto"/>
            <w:vAlign w:val="center"/>
            <w:hideMark/>
          </w:tcPr>
          <w:p w14:paraId="28162D4D" w14:textId="12DA6D14" w:rsidR="00306627" w:rsidRPr="00B31AB0" w:rsidRDefault="00306627" w:rsidP="00306627">
            <w:pPr>
              <w:spacing w:after="0" w:line="240" w:lineRule="auto"/>
              <w:ind w:left="-57" w:right="-57"/>
              <w:jc w:val="center"/>
              <w:rPr>
                <w:rFonts w:eastAsia="Times New Roman"/>
                <w:b/>
                <w:bCs/>
                <w:sz w:val="22"/>
              </w:rPr>
            </w:pPr>
          </w:p>
        </w:tc>
        <w:tc>
          <w:tcPr>
            <w:tcW w:w="1134" w:type="dxa"/>
            <w:tcBorders>
              <w:top w:val="nil"/>
              <w:left w:val="nil"/>
              <w:bottom w:val="single" w:sz="4" w:space="0" w:color="auto"/>
              <w:right w:val="single" w:sz="4" w:space="0" w:color="auto"/>
            </w:tcBorders>
            <w:shd w:val="clear" w:color="auto" w:fill="auto"/>
            <w:vAlign w:val="center"/>
            <w:hideMark/>
          </w:tcPr>
          <w:p w14:paraId="75D4AE33" w14:textId="60975482" w:rsidR="00306627" w:rsidRPr="00B31AB0" w:rsidRDefault="00306627" w:rsidP="00306627">
            <w:pPr>
              <w:spacing w:after="0" w:line="240" w:lineRule="auto"/>
              <w:ind w:left="-57" w:right="-57"/>
              <w:jc w:val="center"/>
              <w:rPr>
                <w:rFonts w:eastAsia="Times New Roman"/>
                <w:b/>
                <w:bCs/>
                <w:sz w:val="22"/>
              </w:rPr>
            </w:pPr>
          </w:p>
        </w:tc>
        <w:tc>
          <w:tcPr>
            <w:tcW w:w="992" w:type="dxa"/>
            <w:tcBorders>
              <w:top w:val="nil"/>
              <w:left w:val="nil"/>
              <w:bottom w:val="single" w:sz="4" w:space="0" w:color="auto"/>
              <w:right w:val="single" w:sz="4" w:space="0" w:color="auto"/>
            </w:tcBorders>
            <w:shd w:val="clear" w:color="auto" w:fill="auto"/>
            <w:vAlign w:val="center"/>
            <w:hideMark/>
          </w:tcPr>
          <w:p w14:paraId="7B2BC273"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3.528</w:t>
            </w:r>
          </w:p>
        </w:tc>
        <w:tc>
          <w:tcPr>
            <w:tcW w:w="1014" w:type="dxa"/>
            <w:tcBorders>
              <w:top w:val="nil"/>
              <w:left w:val="nil"/>
              <w:bottom w:val="single" w:sz="4" w:space="0" w:color="auto"/>
              <w:right w:val="single" w:sz="4" w:space="0" w:color="auto"/>
            </w:tcBorders>
            <w:shd w:val="clear" w:color="auto" w:fill="auto"/>
            <w:vAlign w:val="center"/>
            <w:hideMark/>
          </w:tcPr>
          <w:p w14:paraId="58CFB395"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235,66</w:t>
            </w:r>
          </w:p>
        </w:tc>
        <w:tc>
          <w:tcPr>
            <w:tcW w:w="1077" w:type="dxa"/>
            <w:tcBorders>
              <w:top w:val="nil"/>
              <w:left w:val="nil"/>
              <w:bottom w:val="single" w:sz="4" w:space="0" w:color="auto"/>
              <w:right w:val="single" w:sz="4" w:space="0" w:color="auto"/>
            </w:tcBorders>
            <w:shd w:val="clear" w:color="auto" w:fill="auto"/>
            <w:vAlign w:val="center"/>
            <w:hideMark/>
          </w:tcPr>
          <w:p w14:paraId="33293412"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1.162.551</w:t>
            </w:r>
          </w:p>
        </w:tc>
      </w:tr>
      <w:tr w:rsidR="00306627" w:rsidRPr="00B31AB0" w14:paraId="5AAC205A"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F0544E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A</w:t>
            </w:r>
          </w:p>
        </w:tc>
        <w:tc>
          <w:tcPr>
            <w:tcW w:w="2604" w:type="dxa"/>
            <w:tcBorders>
              <w:top w:val="nil"/>
              <w:left w:val="nil"/>
              <w:bottom w:val="single" w:sz="4" w:space="0" w:color="auto"/>
              <w:right w:val="single" w:sz="4" w:space="0" w:color="auto"/>
            </w:tcBorders>
            <w:shd w:val="clear" w:color="auto" w:fill="auto"/>
            <w:vAlign w:val="center"/>
            <w:hideMark/>
          </w:tcPr>
          <w:p w14:paraId="28314203"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Dự án chuyển tiếp, KCM và dự án đã có chủ trương đầu tư </w:t>
            </w:r>
          </w:p>
        </w:tc>
        <w:tc>
          <w:tcPr>
            <w:tcW w:w="567" w:type="dxa"/>
            <w:tcBorders>
              <w:top w:val="nil"/>
              <w:left w:val="nil"/>
              <w:bottom w:val="single" w:sz="4" w:space="0" w:color="auto"/>
              <w:right w:val="single" w:sz="4" w:space="0" w:color="auto"/>
            </w:tcBorders>
            <w:shd w:val="clear" w:color="auto" w:fill="auto"/>
            <w:vAlign w:val="center"/>
            <w:hideMark/>
          </w:tcPr>
          <w:p w14:paraId="04BE3CBE"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8</w:t>
            </w:r>
          </w:p>
        </w:tc>
        <w:tc>
          <w:tcPr>
            <w:tcW w:w="1276" w:type="dxa"/>
            <w:tcBorders>
              <w:top w:val="nil"/>
              <w:left w:val="nil"/>
              <w:bottom w:val="single" w:sz="4" w:space="0" w:color="auto"/>
              <w:right w:val="single" w:sz="4" w:space="0" w:color="auto"/>
            </w:tcBorders>
            <w:shd w:val="clear" w:color="auto" w:fill="auto"/>
            <w:vAlign w:val="center"/>
            <w:hideMark/>
          </w:tcPr>
          <w:p w14:paraId="112CFBB9"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05C1B29D"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72EDF2AB"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713</w:t>
            </w:r>
          </w:p>
        </w:tc>
        <w:tc>
          <w:tcPr>
            <w:tcW w:w="1014" w:type="dxa"/>
            <w:tcBorders>
              <w:top w:val="nil"/>
              <w:left w:val="nil"/>
              <w:bottom w:val="single" w:sz="4" w:space="0" w:color="auto"/>
              <w:right w:val="single" w:sz="4" w:space="0" w:color="auto"/>
            </w:tcBorders>
            <w:shd w:val="clear" w:color="auto" w:fill="auto"/>
            <w:vAlign w:val="center"/>
            <w:hideMark/>
          </w:tcPr>
          <w:p w14:paraId="2D838ED2"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77,80</w:t>
            </w:r>
          </w:p>
        </w:tc>
        <w:tc>
          <w:tcPr>
            <w:tcW w:w="1077" w:type="dxa"/>
            <w:tcBorders>
              <w:top w:val="nil"/>
              <w:left w:val="nil"/>
              <w:bottom w:val="single" w:sz="4" w:space="0" w:color="auto"/>
              <w:right w:val="single" w:sz="4" w:space="0" w:color="auto"/>
            </w:tcBorders>
            <w:shd w:val="clear" w:color="auto" w:fill="auto"/>
            <w:vAlign w:val="center"/>
            <w:hideMark/>
          </w:tcPr>
          <w:p w14:paraId="2B0ADC24"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253.551</w:t>
            </w:r>
          </w:p>
        </w:tc>
      </w:tr>
      <w:tr w:rsidR="00306627" w:rsidRPr="00B31AB0" w14:paraId="3BD678AC"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861FD4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I</w:t>
            </w:r>
          </w:p>
        </w:tc>
        <w:tc>
          <w:tcPr>
            <w:tcW w:w="2604" w:type="dxa"/>
            <w:tcBorders>
              <w:top w:val="nil"/>
              <w:left w:val="nil"/>
              <w:bottom w:val="single" w:sz="4" w:space="0" w:color="auto"/>
              <w:right w:val="single" w:sz="4" w:space="0" w:color="auto"/>
            </w:tcBorders>
            <w:shd w:val="clear" w:color="auto" w:fill="auto"/>
            <w:vAlign w:val="center"/>
            <w:hideMark/>
          </w:tcPr>
          <w:p w14:paraId="023E6BCE"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DA bố trí dân cư vùng có nguy cơ thiên tai </w:t>
            </w:r>
          </w:p>
        </w:tc>
        <w:tc>
          <w:tcPr>
            <w:tcW w:w="567" w:type="dxa"/>
            <w:tcBorders>
              <w:top w:val="nil"/>
              <w:left w:val="nil"/>
              <w:bottom w:val="single" w:sz="4" w:space="0" w:color="auto"/>
              <w:right w:val="single" w:sz="4" w:space="0" w:color="auto"/>
            </w:tcBorders>
            <w:shd w:val="clear" w:color="auto" w:fill="auto"/>
            <w:vAlign w:val="center"/>
            <w:hideMark/>
          </w:tcPr>
          <w:p w14:paraId="2FBA7D9A"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6</w:t>
            </w:r>
          </w:p>
        </w:tc>
        <w:tc>
          <w:tcPr>
            <w:tcW w:w="1276" w:type="dxa"/>
            <w:tcBorders>
              <w:top w:val="nil"/>
              <w:left w:val="nil"/>
              <w:bottom w:val="single" w:sz="4" w:space="0" w:color="auto"/>
              <w:right w:val="single" w:sz="4" w:space="0" w:color="auto"/>
            </w:tcBorders>
            <w:shd w:val="clear" w:color="auto" w:fill="auto"/>
            <w:vAlign w:val="center"/>
            <w:hideMark/>
          </w:tcPr>
          <w:p w14:paraId="2071468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34AB81C2"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329DCBB7"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289</w:t>
            </w:r>
          </w:p>
        </w:tc>
        <w:tc>
          <w:tcPr>
            <w:tcW w:w="1014" w:type="dxa"/>
            <w:tcBorders>
              <w:top w:val="nil"/>
              <w:left w:val="nil"/>
              <w:bottom w:val="single" w:sz="4" w:space="0" w:color="auto"/>
              <w:right w:val="single" w:sz="4" w:space="0" w:color="auto"/>
            </w:tcBorders>
            <w:shd w:val="clear" w:color="auto" w:fill="auto"/>
            <w:vAlign w:val="center"/>
            <w:hideMark/>
          </w:tcPr>
          <w:p w14:paraId="6A9CF5F5"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17,92</w:t>
            </w:r>
          </w:p>
        </w:tc>
        <w:tc>
          <w:tcPr>
            <w:tcW w:w="1077" w:type="dxa"/>
            <w:tcBorders>
              <w:top w:val="nil"/>
              <w:left w:val="nil"/>
              <w:bottom w:val="single" w:sz="4" w:space="0" w:color="auto"/>
              <w:right w:val="single" w:sz="4" w:space="0" w:color="auto"/>
            </w:tcBorders>
            <w:shd w:val="clear" w:color="auto" w:fill="auto"/>
            <w:vAlign w:val="center"/>
            <w:hideMark/>
          </w:tcPr>
          <w:p w14:paraId="2294A6FA"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44.628</w:t>
            </w:r>
          </w:p>
        </w:tc>
      </w:tr>
      <w:tr w:rsidR="00306627" w:rsidRPr="00B31AB0" w14:paraId="40D3302A"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2DE02CA3"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w:t>
            </w:r>
          </w:p>
        </w:tc>
        <w:tc>
          <w:tcPr>
            <w:tcW w:w="2604" w:type="dxa"/>
            <w:tcBorders>
              <w:top w:val="nil"/>
              <w:left w:val="nil"/>
              <w:bottom w:val="single" w:sz="4" w:space="0" w:color="auto"/>
              <w:right w:val="single" w:sz="4" w:space="0" w:color="auto"/>
            </w:tcBorders>
            <w:shd w:val="clear" w:color="auto" w:fill="auto"/>
            <w:vAlign w:val="center"/>
            <w:hideMark/>
          </w:tcPr>
          <w:p w14:paraId="0C1D2E01"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 Sắp xếp ổn định dân cư bản Nậm Cầy, xã Nậm Hàng </w:t>
            </w:r>
          </w:p>
        </w:tc>
        <w:tc>
          <w:tcPr>
            <w:tcW w:w="567" w:type="dxa"/>
            <w:tcBorders>
              <w:top w:val="nil"/>
              <w:left w:val="nil"/>
              <w:bottom w:val="single" w:sz="4" w:space="0" w:color="auto"/>
              <w:right w:val="single" w:sz="4" w:space="0" w:color="auto"/>
            </w:tcBorders>
            <w:shd w:val="clear" w:color="auto" w:fill="auto"/>
            <w:vAlign w:val="center"/>
            <w:hideMark/>
          </w:tcPr>
          <w:p w14:paraId="567A8619"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35774D97"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Nậm Hàng, huyện Nậm Nhùn </w:t>
            </w:r>
          </w:p>
        </w:tc>
        <w:tc>
          <w:tcPr>
            <w:tcW w:w="1134" w:type="dxa"/>
            <w:tcBorders>
              <w:top w:val="nil"/>
              <w:left w:val="nil"/>
              <w:bottom w:val="single" w:sz="4" w:space="0" w:color="auto"/>
              <w:right w:val="single" w:sz="4" w:space="0" w:color="auto"/>
            </w:tcBorders>
            <w:shd w:val="clear" w:color="auto" w:fill="auto"/>
            <w:vAlign w:val="center"/>
            <w:hideMark/>
          </w:tcPr>
          <w:p w14:paraId="3CE871E6"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Tập trung </w:t>
            </w:r>
          </w:p>
        </w:tc>
        <w:tc>
          <w:tcPr>
            <w:tcW w:w="992" w:type="dxa"/>
            <w:tcBorders>
              <w:top w:val="nil"/>
              <w:left w:val="nil"/>
              <w:bottom w:val="single" w:sz="4" w:space="0" w:color="auto"/>
              <w:right w:val="single" w:sz="4" w:space="0" w:color="auto"/>
            </w:tcBorders>
            <w:shd w:val="clear" w:color="auto" w:fill="auto"/>
            <w:vAlign w:val="center"/>
            <w:hideMark/>
          </w:tcPr>
          <w:p w14:paraId="3C664871"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101</w:t>
            </w:r>
          </w:p>
        </w:tc>
        <w:tc>
          <w:tcPr>
            <w:tcW w:w="1014" w:type="dxa"/>
            <w:tcBorders>
              <w:top w:val="nil"/>
              <w:left w:val="nil"/>
              <w:bottom w:val="single" w:sz="4" w:space="0" w:color="auto"/>
              <w:right w:val="single" w:sz="4" w:space="0" w:color="auto"/>
            </w:tcBorders>
            <w:shd w:val="clear" w:color="auto" w:fill="auto"/>
            <w:vAlign w:val="center"/>
            <w:hideMark/>
          </w:tcPr>
          <w:p w14:paraId="3AF5E04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3,03</w:t>
            </w:r>
          </w:p>
        </w:tc>
        <w:tc>
          <w:tcPr>
            <w:tcW w:w="1077" w:type="dxa"/>
            <w:tcBorders>
              <w:top w:val="nil"/>
              <w:left w:val="nil"/>
              <w:bottom w:val="single" w:sz="4" w:space="0" w:color="auto"/>
              <w:right w:val="single" w:sz="4" w:space="0" w:color="auto"/>
            </w:tcBorders>
            <w:shd w:val="clear" w:color="auto" w:fill="auto"/>
            <w:vAlign w:val="center"/>
            <w:hideMark/>
          </w:tcPr>
          <w:p w14:paraId="05A90937"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2.395</w:t>
            </w:r>
          </w:p>
        </w:tc>
      </w:tr>
      <w:tr w:rsidR="00306627" w:rsidRPr="00B31AB0" w14:paraId="56E81C56"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00EB830B"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w:t>
            </w:r>
          </w:p>
        </w:tc>
        <w:tc>
          <w:tcPr>
            <w:tcW w:w="2604" w:type="dxa"/>
            <w:tcBorders>
              <w:top w:val="nil"/>
              <w:left w:val="nil"/>
              <w:bottom w:val="single" w:sz="4" w:space="0" w:color="auto"/>
              <w:right w:val="single" w:sz="4" w:space="0" w:color="auto"/>
            </w:tcBorders>
            <w:shd w:val="clear" w:color="auto" w:fill="auto"/>
            <w:vAlign w:val="center"/>
            <w:hideMark/>
          </w:tcPr>
          <w:p w14:paraId="660EF0EB"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 Bố trí dân cư tập trung ra khỏi vùng có nguy cơ sạt lở cao điểm bản Hua Cuổi xã Nậm Cuổi </w:t>
            </w:r>
          </w:p>
        </w:tc>
        <w:tc>
          <w:tcPr>
            <w:tcW w:w="567" w:type="dxa"/>
            <w:tcBorders>
              <w:top w:val="nil"/>
              <w:left w:val="nil"/>
              <w:bottom w:val="single" w:sz="4" w:space="0" w:color="auto"/>
              <w:right w:val="single" w:sz="4" w:space="0" w:color="auto"/>
            </w:tcBorders>
            <w:shd w:val="clear" w:color="auto" w:fill="auto"/>
            <w:vAlign w:val="center"/>
            <w:hideMark/>
          </w:tcPr>
          <w:p w14:paraId="663D62D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5C0637A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Nậm Cuổi, huyện Sìn Hồ </w:t>
            </w:r>
          </w:p>
        </w:tc>
        <w:tc>
          <w:tcPr>
            <w:tcW w:w="1134" w:type="dxa"/>
            <w:tcBorders>
              <w:top w:val="nil"/>
              <w:left w:val="nil"/>
              <w:bottom w:val="single" w:sz="4" w:space="0" w:color="auto"/>
              <w:right w:val="single" w:sz="4" w:space="0" w:color="auto"/>
            </w:tcBorders>
            <w:shd w:val="clear" w:color="auto" w:fill="auto"/>
            <w:vAlign w:val="center"/>
            <w:hideMark/>
          </w:tcPr>
          <w:p w14:paraId="7593236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Tập trung </w:t>
            </w:r>
          </w:p>
        </w:tc>
        <w:tc>
          <w:tcPr>
            <w:tcW w:w="992" w:type="dxa"/>
            <w:tcBorders>
              <w:top w:val="nil"/>
              <w:left w:val="nil"/>
              <w:bottom w:val="single" w:sz="4" w:space="0" w:color="auto"/>
              <w:right w:val="single" w:sz="4" w:space="0" w:color="auto"/>
            </w:tcBorders>
            <w:shd w:val="clear" w:color="auto" w:fill="auto"/>
            <w:vAlign w:val="center"/>
            <w:hideMark/>
          </w:tcPr>
          <w:p w14:paraId="28C1A5F8"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113</w:t>
            </w:r>
          </w:p>
        </w:tc>
        <w:tc>
          <w:tcPr>
            <w:tcW w:w="1014" w:type="dxa"/>
            <w:tcBorders>
              <w:top w:val="nil"/>
              <w:left w:val="nil"/>
              <w:bottom w:val="single" w:sz="4" w:space="0" w:color="auto"/>
              <w:right w:val="single" w:sz="4" w:space="0" w:color="auto"/>
            </w:tcBorders>
            <w:shd w:val="clear" w:color="auto" w:fill="auto"/>
            <w:vAlign w:val="center"/>
            <w:hideMark/>
          </w:tcPr>
          <w:p w14:paraId="2808F1A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8,10</w:t>
            </w:r>
          </w:p>
        </w:tc>
        <w:tc>
          <w:tcPr>
            <w:tcW w:w="1077" w:type="dxa"/>
            <w:tcBorders>
              <w:top w:val="nil"/>
              <w:left w:val="nil"/>
              <w:bottom w:val="single" w:sz="4" w:space="0" w:color="auto"/>
              <w:right w:val="single" w:sz="4" w:space="0" w:color="auto"/>
            </w:tcBorders>
            <w:shd w:val="clear" w:color="auto" w:fill="auto"/>
            <w:vAlign w:val="center"/>
            <w:hideMark/>
          </w:tcPr>
          <w:p w14:paraId="7A2ACC2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25.000</w:t>
            </w:r>
          </w:p>
        </w:tc>
      </w:tr>
      <w:tr w:rsidR="00306627" w:rsidRPr="00B31AB0" w14:paraId="116742F0"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2193F36C"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w:t>
            </w:r>
          </w:p>
        </w:tc>
        <w:tc>
          <w:tcPr>
            <w:tcW w:w="2604" w:type="dxa"/>
            <w:tcBorders>
              <w:top w:val="nil"/>
              <w:left w:val="nil"/>
              <w:bottom w:val="single" w:sz="4" w:space="0" w:color="auto"/>
              <w:right w:val="single" w:sz="4" w:space="0" w:color="auto"/>
            </w:tcBorders>
            <w:shd w:val="clear" w:color="auto" w:fill="auto"/>
            <w:vAlign w:val="center"/>
            <w:hideMark/>
          </w:tcPr>
          <w:p w14:paraId="43EE4A74"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 Hạ tầng sắp xếp ổn định dân cư vùng thiên tai bản Nậm Kinh, xã Căn Co </w:t>
            </w:r>
          </w:p>
        </w:tc>
        <w:tc>
          <w:tcPr>
            <w:tcW w:w="567" w:type="dxa"/>
            <w:tcBorders>
              <w:top w:val="nil"/>
              <w:left w:val="nil"/>
              <w:bottom w:val="single" w:sz="4" w:space="0" w:color="auto"/>
              <w:right w:val="single" w:sz="4" w:space="0" w:color="auto"/>
            </w:tcBorders>
            <w:shd w:val="clear" w:color="auto" w:fill="auto"/>
            <w:vAlign w:val="center"/>
            <w:hideMark/>
          </w:tcPr>
          <w:p w14:paraId="27AB2447"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6B9B6CFD"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Căn Co, huyện Sìn Hồ </w:t>
            </w:r>
          </w:p>
        </w:tc>
        <w:tc>
          <w:tcPr>
            <w:tcW w:w="1134" w:type="dxa"/>
            <w:tcBorders>
              <w:top w:val="nil"/>
              <w:left w:val="nil"/>
              <w:bottom w:val="single" w:sz="4" w:space="0" w:color="auto"/>
              <w:right w:val="single" w:sz="4" w:space="0" w:color="auto"/>
            </w:tcBorders>
            <w:shd w:val="clear" w:color="auto" w:fill="auto"/>
            <w:vAlign w:val="center"/>
            <w:hideMark/>
          </w:tcPr>
          <w:p w14:paraId="44B124C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Tập trung </w:t>
            </w:r>
          </w:p>
        </w:tc>
        <w:tc>
          <w:tcPr>
            <w:tcW w:w="992" w:type="dxa"/>
            <w:tcBorders>
              <w:top w:val="nil"/>
              <w:left w:val="nil"/>
              <w:bottom w:val="single" w:sz="4" w:space="0" w:color="auto"/>
              <w:right w:val="single" w:sz="4" w:space="0" w:color="auto"/>
            </w:tcBorders>
            <w:shd w:val="clear" w:color="auto" w:fill="auto"/>
            <w:vAlign w:val="center"/>
            <w:hideMark/>
          </w:tcPr>
          <w:p w14:paraId="5ADC3A9C" w14:textId="77777777" w:rsidR="00306627" w:rsidRPr="00B31AB0" w:rsidRDefault="00306627" w:rsidP="00306627">
            <w:pPr>
              <w:spacing w:after="0" w:line="240" w:lineRule="auto"/>
              <w:ind w:left="-57" w:right="-57"/>
              <w:jc w:val="right"/>
              <w:rPr>
                <w:rFonts w:eastAsia="Times New Roman"/>
                <w:sz w:val="22"/>
              </w:rPr>
            </w:pPr>
          </w:p>
        </w:tc>
        <w:tc>
          <w:tcPr>
            <w:tcW w:w="1014" w:type="dxa"/>
            <w:tcBorders>
              <w:top w:val="nil"/>
              <w:left w:val="nil"/>
              <w:bottom w:val="single" w:sz="4" w:space="0" w:color="auto"/>
              <w:right w:val="single" w:sz="4" w:space="0" w:color="auto"/>
            </w:tcBorders>
            <w:shd w:val="clear" w:color="auto" w:fill="auto"/>
            <w:vAlign w:val="center"/>
            <w:hideMark/>
          </w:tcPr>
          <w:p w14:paraId="4DC1507B"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3,20</w:t>
            </w:r>
          </w:p>
        </w:tc>
        <w:tc>
          <w:tcPr>
            <w:tcW w:w="1077" w:type="dxa"/>
            <w:tcBorders>
              <w:top w:val="nil"/>
              <w:left w:val="nil"/>
              <w:bottom w:val="single" w:sz="4" w:space="0" w:color="auto"/>
              <w:right w:val="single" w:sz="4" w:space="0" w:color="auto"/>
            </w:tcBorders>
            <w:shd w:val="clear" w:color="auto" w:fill="auto"/>
            <w:vAlign w:val="center"/>
            <w:hideMark/>
          </w:tcPr>
          <w:p w14:paraId="0C39686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100</w:t>
            </w:r>
          </w:p>
        </w:tc>
      </w:tr>
      <w:tr w:rsidR="00306627" w:rsidRPr="00B31AB0" w14:paraId="2291D14E"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417FACE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w:t>
            </w:r>
          </w:p>
        </w:tc>
        <w:tc>
          <w:tcPr>
            <w:tcW w:w="2604" w:type="dxa"/>
            <w:tcBorders>
              <w:top w:val="nil"/>
              <w:left w:val="nil"/>
              <w:bottom w:val="single" w:sz="4" w:space="0" w:color="auto"/>
              <w:right w:val="single" w:sz="4" w:space="0" w:color="auto"/>
            </w:tcBorders>
            <w:shd w:val="clear" w:color="auto" w:fill="auto"/>
            <w:vAlign w:val="center"/>
            <w:hideMark/>
          </w:tcPr>
          <w:p w14:paraId="5A191134"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 Hạ tầng sắp xếp ổn định dân cư vùng thiên tai bản Nà Hừ, xã Bum Nưa </w:t>
            </w:r>
          </w:p>
        </w:tc>
        <w:tc>
          <w:tcPr>
            <w:tcW w:w="567" w:type="dxa"/>
            <w:tcBorders>
              <w:top w:val="nil"/>
              <w:left w:val="nil"/>
              <w:bottom w:val="single" w:sz="4" w:space="0" w:color="auto"/>
              <w:right w:val="single" w:sz="4" w:space="0" w:color="auto"/>
            </w:tcBorders>
            <w:shd w:val="clear" w:color="auto" w:fill="auto"/>
            <w:vAlign w:val="center"/>
            <w:hideMark/>
          </w:tcPr>
          <w:p w14:paraId="0EB5D85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7138B939"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Bum Nưa, huyện Mường Tè </w:t>
            </w:r>
          </w:p>
        </w:tc>
        <w:tc>
          <w:tcPr>
            <w:tcW w:w="1134" w:type="dxa"/>
            <w:tcBorders>
              <w:top w:val="nil"/>
              <w:left w:val="nil"/>
              <w:bottom w:val="single" w:sz="4" w:space="0" w:color="auto"/>
              <w:right w:val="single" w:sz="4" w:space="0" w:color="auto"/>
            </w:tcBorders>
            <w:shd w:val="clear" w:color="auto" w:fill="auto"/>
            <w:vAlign w:val="center"/>
            <w:hideMark/>
          </w:tcPr>
          <w:p w14:paraId="2826AE1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Tập trung </w:t>
            </w:r>
          </w:p>
        </w:tc>
        <w:tc>
          <w:tcPr>
            <w:tcW w:w="992" w:type="dxa"/>
            <w:tcBorders>
              <w:top w:val="nil"/>
              <w:left w:val="nil"/>
              <w:bottom w:val="single" w:sz="4" w:space="0" w:color="auto"/>
              <w:right w:val="single" w:sz="4" w:space="0" w:color="auto"/>
            </w:tcBorders>
            <w:shd w:val="clear" w:color="auto" w:fill="auto"/>
            <w:vAlign w:val="center"/>
            <w:hideMark/>
          </w:tcPr>
          <w:p w14:paraId="6EF0FE2B" w14:textId="77777777" w:rsidR="00306627" w:rsidRPr="00B31AB0" w:rsidRDefault="00306627" w:rsidP="00306627">
            <w:pPr>
              <w:spacing w:after="0" w:line="240" w:lineRule="auto"/>
              <w:ind w:left="-57" w:right="-57"/>
              <w:jc w:val="right"/>
              <w:rPr>
                <w:rFonts w:eastAsia="Times New Roman"/>
                <w:sz w:val="22"/>
              </w:rPr>
            </w:pPr>
          </w:p>
        </w:tc>
        <w:tc>
          <w:tcPr>
            <w:tcW w:w="1014" w:type="dxa"/>
            <w:tcBorders>
              <w:top w:val="nil"/>
              <w:left w:val="nil"/>
              <w:bottom w:val="single" w:sz="4" w:space="0" w:color="auto"/>
              <w:right w:val="single" w:sz="4" w:space="0" w:color="auto"/>
            </w:tcBorders>
            <w:shd w:val="clear" w:color="auto" w:fill="auto"/>
            <w:vAlign w:val="center"/>
            <w:hideMark/>
          </w:tcPr>
          <w:p w14:paraId="2E53ADB6"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1,34</w:t>
            </w:r>
          </w:p>
        </w:tc>
        <w:tc>
          <w:tcPr>
            <w:tcW w:w="1077" w:type="dxa"/>
            <w:tcBorders>
              <w:top w:val="nil"/>
              <w:left w:val="nil"/>
              <w:bottom w:val="single" w:sz="4" w:space="0" w:color="auto"/>
              <w:right w:val="single" w:sz="4" w:space="0" w:color="auto"/>
            </w:tcBorders>
            <w:shd w:val="clear" w:color="auto" w:fill="auto"/>
            <w:vAlign w:val="center"/>
            <w:hideMark/>
          </w:tcPr>
          <w:p w14:paraId="5B3BDCC8"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w:t>
            </w:r>
          </w:p>
        </w:tc>
      </w:tr>
      <w:tr w:rsidR="00306627" w:rsidRPr="00B31AB0" w14:paraId="19E68C39"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4F175F59"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w:t>
            </w:r>
          </w:p>
        </w:tc>
        <w:tc>
          <w:tcPr>
            <w:tcW w:w="2604" w:type="dxa"/>
            <w:tcBorders>
              <w:top w:val="nil"/>
              <w:left w:val="nil"/>
              <w:bottom w:val="single" w:sz="4" w:space="0" w:color="auto"/>
              <w:right w:val="single" w:sz="4" w:space="0" w:color="auto"/>
            </w:tcBorders>
            <w:shd w:val="clear" w:color="auto" w:fill="auto"/>
            <w:vAlign w:val="center"/>
            <w:hideMark/>
          </w:tcPr>
          <w:p w14:paraId="4EB1B425"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 Sắp xếp ổn định dân cư bản Nậm Vời, xã Nậm Pì  </w:t>
            </w:r>
          </w:p>
        </w:tc>
        <w:tc>
          <w:tcPr>
            <w:tcW w:w="567" w:type="dxa"/>
            <w:tcBorders>
              <w:top w:val="nil"/>
              <w:left w:val="nil"/>
              <w:bottom w:val="single" w:sz="4" w:space="0" w:color="auto"/>
              <w:right w:val="single" w:sz="4" w:space="0" w:color="auto"/>
            </w:tcBorders>
            <w:shd w:val="clear" w:color="auto" w:fill="auto"/>
            <w:vAlign w:val="center"/>
            <w:hideMark/>
          </w:tcPr>
          <w:p w14:paraId="1258CEF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740916F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Nậm Pì, huyện Nậm Nhùn </w:t>
            </w:r>
          </w:p>
        </w:tc>
        <w:tc>
          <w:tcPr>
            <w:tcW w:w="1134" w:type="dxa"/>
            <w:tcBorders>
              <w:top w:val="nil"/>
              <w:left w:val="nil"/>
              <w:bottom w:val="single" w:sz="4" w:space="0" w:color="auto"/>
              <w:right w:val="single" w:sz="4" w:space="0" w:color="auto"/>
            </w:tcBorders>
            <w:shd w:val="clear" w:color="auto" w:fill="auto"/>
            <w:vAlign w:val="center"/>
            <w:hideMark/>
          </w:tcPr>
          <w:p w14:paraId="1BC42E19"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Tập trung </w:t>
            </w:r>
          </w:p>
        </w:tc>
        <w:tc>
          <w:tcPr>
            <w:tcW w:w="992" w:type="dxa"/>
            <w:tcBorders>
              <w:top w:val="nil"/>
              <w:left w:val="nil"/>
              <w:bottom w:val="single" w:sz="4" w:space="0" w:color="auto"/>
              <w:right w:val="single" w:sz="4" w:space="0" w:color="auto"/>
            </w:tcBorders>
            <w:shd w:val="clear" w:color="auto" w:fill="auto"/>
            <w:vAlign w:val="center"/>
            <w:hideMark/>
          </w:tcPr>
          <w:p w14:paraId="5029397E"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35</w:t>
            </w:r>
          </w:p>
        </w:tc>
        <w:tc>
          <w:tcPr>
            <w:tcW w:w="1014" w:type="dxa"/>
            <w:tcBorders>
              <w:top w:val="nil"/>
              <w:left w:val="nil"/>
              <w:bottom w:val="single" w:sz="4" w:space="0" w:color="auto"/>
              <w:right w:val="single" w:sz="4" w:space="0" w:color="auto"/>
            </w:tcBorders>
            <w:shd w:val="clear" w:color="auto" w:fill="auto"/>
            <w:vAlign w:val="center"/>
            <w:hideMark/>
          </w:tcPr>
          <w:p w14:paraId="588F6A6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1,05</w:t>
            </w:r>
          </w:p>
        </w:tc>
        <w:tc>
          <w:tcPr>
            <w:tcW w:w="1077" w:type="dxa"/>
            <w:tcBorders>
              <w:top w:val="nil"/>
              <w:left w:val="nil"/>
              <w:bottom w:val="single" w:sz="4" w:space="0" w:color="auto"/>
              <w:right w:val="single" w:sz="4" w:space="0" w:color="auto"/>
            </w:tcBorders>
            <w:shd w:val="clear" w:color="auto" w:fill="auto"/>
            <w:vAlign w:val="center"/>
            <w:hideMark/>
          </w:tcPr>
          <w:p w14:paraId="10F1737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1.633</w:t>
            </w:r>
          </w:p>
        </w:tc>
      </w:tr>
      <w:tr w:rsidR="00306627" w:rsidRPr="00B31AB0" w14:paraId="39DBD3B6"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3C9E15D6"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w:t>
            </w:r>
          </w:p>
        </w:tc>
        <w:tc>
          <w:tcPr>
            <w:tcW w:w="2604" w:type="dxa"/>
            <w:tcBorders>
              <w:top w:val="nil"/>
              <w:left w:val="nil"/>
              <w:bottom w:val="single" w:sz="4" w:space="0" w:color="auto"/>
              <w:right w:val="single" w:sz="4" w:space="0" w:color="auto"/>
            </w:tcBorders>
            <w:shd w:val="clear" w:color="auto" w:fill="auto"/>
            <w:vAlign w:val="center"/>
            <w:hideMark/>
          </w:tcPr>
          <w:p w14:paraId="17B89640"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 Sắp xếp dân cư bản Tác Tình thị trấn Tam Đường </w:t>
            </w:r>
          </w:p>
        </w:tc>
        <w:tc>
          <w:tcPr>
            <w:tcW w:w="567" w:type="dxa"/>
            <w:tcBorders>
              <w:top w:val="nil"/>
              <w:left w:val="nil"/>
              <w:bottom w:val="single" w:sz="4" w:space="0" w:color="auto"/>
              <w:right w:val="single" w:sz="4" w:space="0" w:color="auto"/>
            </w:tcBorders>
            <w:shd w:val="clear" w:color="auto" w:fill="auto"/>
            <w:vAlign w:val="center"/>
            <w:hideMark/>
          </w:tcPr>
          <w:p w14:paraId="1F68D11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132B4AC3"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Thị trấn Tam Đường, huyện Tam Đường </w:t>
            </w:r>
          </w:p>
        </w:tc>
        <w:tc>
          <w:tcPr>
            <w:tcW w:w="1134" w:type="dxa"/>
            <w:tcBorders>
              <w:top w:val="nil"/>
              <w:left w:val="nil"/>
              <w:bottom w:val="single" w:sz="4" w:space="0" w:color="auto"/>
              <w:right w:val="single" w:sz="4" w:space="0" w:color="auto"/>
            </w:tcBorders>
            <w:shd w:val="clear" w:color="auto" w:fill="auto"/>
            <w:vAlign w:val="center"/>
            <w:hideMark/>
          </w:tcPr>
          <w:p w14:paraId="7EDFCCA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Tập trung </w:t>
            </w:r>
          </w:p>
        </w:tc>
        <w:tc>
          <w:tcPr>
            <w:tcW w:w="992" w:type="dxa"/>
            <w:tcBorders>
              <w:top w:val="nil"/>
              <w:left w:val="nil"/>
              <w:bottom w:val="single" w:sz="4" w:space="0" w:color="auto"/>
              <w:right w:val="single" w:sz="4" w:space="0" w:color="auto"/>
            </w:tcBorders>
            <w:shd w:val="clear" w:color="auto" w:fill="auto"/>
            <w:vAlign w:val="center"/>
            <w:hideMark/>
          </w:tcPr>
          <w:p w14:paraId="6ABB8DF1"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40</w:t>
            </w:r>
          </w:p>
        </w:tc>
        <w:tc>
          <w:tcPr>
            <w:tcW w:w="1014" w:type="dxa"/>
            <w:tcBorders>
              <w:top w:val="nil"/>
              <w:left w:val="nil"/>
              <w:bottom w:val="single" w:sz="4" w:space="0" w:color="auto"/>
              <w:right w:val="single" w:sz="4" w:space="0" w:color="auto"/>
            </w:tcBorders>
            <w:shd w:val="clear" w:color="auto" w:fill="auto"/>
            <w:vAlign w:val="center"/>
            <w:hideMark/>
          </w:tcPr>
          <w:p w14:paraId="38413DE1"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1,20</w:t>
            </w:r>
          </w:p>
        </w:tc>
        <w:tc>
          <w:tcPr>
            <w:tcW w:w="1077" w:type="dxa"/>
            <w:tcBorders>
              <w:top w:val="nil"/>
              <w:left w:val="nil"/>
              <w:bottom w:val="single" w:sz="4" w:space="0" w:color="auto"/>
              <w:right w:val="single" w:sz="4" w:space="0" w:color="auto"/>
            </w:tcBorders>
            <w:shd w:val="clear" w:color="auto" w:fill="auto"/>
            <w:vAlign w:val="center"/>
            <w:hideMark/>
          </w:tcPr>
          <w:p w14:paraId="39EFA6B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15.500</w:t>
            </w:r>
          </w:p>
        </w:tc>
      </w:tr>
      <w:tr w:rsidR="00306627" w:rsidRPr="00B31AB0" w14:paraId="0C02F1FF"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4155B20D"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II</w:t>
            </w:r>
          </w:p>
        </w:tc>
        <w:tc>
          <w:tcPr>
            <w:tcW w:w="2604" w:type="dxa"/>
            <w:tcBorders>
              <w:top w:val="nil"/>
              <w:left w:val="nil"/>
              <w:bottom w:val="single" w:sz="4" w:space="0" w:color="auto"/>
              <w:right w:val="single" w:sz="4" w:space="0" w:color="auto"/>
            </w:tcBorders>
            <w:shd w:val="clear" w:color="auto" w:fill="auto"/>
            <w:vAlign w:val="center"/>
            <w:hideMark/>
          </w:tcPr>
          <w:p w14:paraId="0F9C7AC3"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Bố trí ổn định dân di cư tự do </w:t>
            </w:r>
          </w:p>
        </w:tc>
        <w:tc>
          <w:tcPr>
            <w:tcW w:w="567" w:type="dxa"/>
            <w:tcBorders>
              <w:top w:val="nil"/>
              <w:left w:val="nil"/>
              <w:bottom w:val="single" w:sz="4" w:space="0" w:color="auto"/>
              <w:right w:val="single" w:sz="4" w:space="0" w:color="auto"/>
            </w:tcBorders>
            <w:shd w:val="clear" w:color="auto" w:fill="auto"/>
            <w:vAlign w:val="center"/>
            <w:hideMark/>
          </w:tcPr>
          <w:p w14:paraId="011E3CBF"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2</w:t>
            </w:r>
          </w:p>
        </w:tc>
        <w:tc>
          <w:tcPr>
            <w:tcW w:w="1276" w:type="dxa"/>
            <w:tcBorders>
              <w:top w:val="nil"/>
              <w:left w:val="nil"/>
              <w:bottom w:val="single" w:sz="4" w:space="0" w:color="auto"/>
              <w:right w:val="single" w:sz="4" w:space="0" w:color="auto"/>
            </w:tcBorders>
            <w:shd w:val="clear" w:color="auto" w:fill="auto"/>
            <w:vAlign w:val="center"/>
            <w:hideMark/>
          </w:tcPr>
          <w:p w14:paraId="000D1DD1"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123D97C6"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5FF4326C"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424</w:t>
            </w:r>
          </w:p>
        </w:tc>
        <w:tc>
          <w:tcPr>
            <w:tcW w:w="1014" w:type="dxa"/>
            <w:tcBorders>
              <w:top w:val="nil"/>
              <w:left w:val="nil"/>
              <w:bottom w:val="single" w:sz="4" w:space="0" w:color="auto"/>
              <w:right w:val="single" w:sz="4" w:space="0" w:color="auto"/>
            </w:tcBorders>
            <w:shd w:val="clear" w:color="auto" w:fill="auto"/>
            <w:vAlign w:val="center"/>
            <w:hideMark/>
          </w:tcPr>
          <w:p w14:paraId="363F4261"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59,88</w:t>
            </w:r>
          </w:p>
        </w:tc>
        <w:tc>
          <w:tcPr>
            <w:tcW w:w="1077" w:type="dxa"/>
            <w:tcBorders>
              <w:top w:val="nil"/>
              <w:left w:val="nil"/>
              <w:bottom w:val="single" w:sz="4" w:space="0" w:color="auto"/>
              <w:right w:val="single" w:sz="4" w:space="0" w:color="auto"/>
            </w:tcBorders>
            <w:shd w:val="clear" w:color="auto" w:fill="auto"/>
            <w:vAlign w:val="center"/>
            <w:hideMark/>
          </w:tcPr>
          <w:p w14:paraId="33E24F24"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208.923</w:t>
            </w:r>
          </w:p>
        </w:tc>
      </w:tr>
      <w:tr w:rsidR="00306627" w:rsidRPr="00B31AB0" w14:paraId="5FCD0BCD"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680A75E9"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2604" w:type="dxa"/>
            <w:tcBorders>
              <w:top w:val="nil"/>
              <w:left w:val="nil"/>
              <w:bottom w:val="single" w:sz="4" w:space="0" w:color="auto"/>
              <w:right w:val="single" w:sz="4" w:space="0" w:color="auto"/>
            </w:tcBorders>
            <w:shd w:val="clear" w:color="auto" w:fill="auto"/>
            <w:vAlign w:val="center"/>
            <w:hideMark/>
          </w:tcPr>
          <w:p w14:paraId="745A6746"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 Dự án Sắp xếp ổn định các điểm dân cư: Mò Lò, Sa Thàng, xã Mù Cả, điểm Nậm Kha Á, Pà Khà, U Na 1-2, Tia Ma Mủ, Pa Tết xã Tà Tổng, huyện Mường Tè </w:t>
            </w:r>
          </w:p>
        </w:tc>
        <w:tc>
          <w:tcPr>
            <w:tcW w:w="567" w:type="dxa"/>
            <w:tcBorders>
              <w:top w:val="nil"/>
              <w:left w:val="nil"/>
              <w:bottom w:val="single" w:sz="4" w:space="0" w:color="auto"/>
              <w:right w:val="single" w:sz="4" w:space="0" w:color="auto"/>
            </w:tcBorders>
            <w:shd w:val="clear" w:color="auto" w:fill="auto"/>
            <w:vAlign w:val="center"/>
            <w:hideMark/>
          </w:tcPr>
          <w:p w14:paraId="4B38DD6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5F9233F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Tà Tổng, huyện Mường Tè </w:t>
            </w:r>
          </w:p>
        </w:tc>
        <w:tc>
          <w:tcPr>
            <w:tcW w:w="1134" w:type="dxa"/>
            <w:tcBorders>
              <w:top w:val="nil"/>
              <w:left w:val="nil"/>
              <w:bottom w:val="single" w:sz="4" w:space="0" w:color="auto"/>
              <w:right w:val="single" w:sz="4" w:space="0" w:color="auto"/>
            </w:tcBorders>
            <w:shd w:val="clear" w:color="auto" w:fill="auto"/>
            <w:vAlign w:val="center"/>
            <w:hideMark/>
          </w:tcPr>
          <w:p w14:paraId="06E1A25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Tập trung </w:t>
            </w:r>
          </w:p>
        </w:tc>
        <w:tc>
          <w:tcPr>
            <w:tcW w:w="992" w:type="dxa"/>
            <w:tcBorders>
              <w:top w:val="nil"/>
              <w:left w:val="nil"/>
              <w:bottom w:val="single" w:sz="4" w:space="0" w:color="auto"/>
              <w:right w:val="single" w:sz="4" w:space="0" w:color="auto"/>
            </w:tcBorders>
            <w:shd w:val="clear" w:color="auto" w:fill="auto"/>
            <w:vAlign w:val="center"/>
            <w:hideMark/>
          </w:tcPr>
          <w:p w14:paraId="191DC23E"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328</w:t>
            </w:r>
          </w:p>
        </w:tc>
        <w:tc>
          <w:tcPr>
            <w:tcW w:w="1014" w:type="dxa"/>
            <w:tcBorders>
              <w:top w:val="nil"/>
              <w:left w:val="nil"/>
              <w:bottom w:val="single" w:sz="4" w:space="0" w:color="auto"/>
              <w:right w:val="single" w:sz="4" w:space="0" w:color="auto"/>
            </w:tcBorders>
            <w:shd w:val="clear" w:color="auto" w:fill="auto"/>
            <w:vAlign w:val="center"/>
            <w:hideMark/>
          </w:tcPr>
          <w:p w14:paraId="25B187D0"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57,00</w:t>
            </w:r>
          </w:p>
        </w:tc>
        <w:tc>
          <w:tcPr>
            <w:tcW w:w="1077" w:type="dxa"/>
            <w:tcBorders>
              <w:top w:val="nil"/>
              <w:left w:val="nil"/>
              <w:bottom w:val="single" w:sz="4" w:space="0" w:color="auto"/>
              <w:right w:val="single" w:sz="4" w:space="0" w:color="auto"/>
            </w:tcBorders>
            <w:shd w:val="clear" w:color="auto" w:fill="auto"/>
            <w:vAlign w:val="center"/>
            <w:hideMark/>
          </w:tcPr>
          <w:p w14:paraId="26B3EE6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141.298</w:t>
            </w:r>
          </w:p>
        </w:tc>
      </w:tr>
      <w:tr w:rsidR="00306627" w:rsidRPr="00B31AB0" w14:paraId="0127F14C"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584AAE62"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2604" w:type="dxa"/>
            <w:tcBorders>
              <w:top w:val="nil"/>
              <w:left w:val="nil"/>
              <w:bottom w:val="single" w:sz="4" w:space="0" w:color="auto"/>
              <w:right w:val="single" w:sz="4" w:space="0" w:color="auto"/>
            </w:tcBorders>
            <w:shd w:val="clear" w:color="auto" w:fill="auto"/>
            <w:vAlign w:val="center"/>
            <w:hideMark/>
          </w:tcPr>
          <w:p w14:paraId="4410C98E"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 Dự án Sắp xếp ổn định dân cư 2 xã Tà Tổng và Mù Cả huyện Mường Tè </w:t>
            </w:r>
          </w:p>
        </w:tc>
        <w:tc>
          <w:tcPr>
            <w:tcW w:w="567" w:type="dxa"/>
            <w:tcBorders>
              <w:top w:val="nil"/>
              <w:left w:val="nil"/>
              <w:bottom w:val="single" w:sz="4" w:space="0" w:color="auto"/>
              <w:right w:val="single" w:sz="4" w:space="0" w:color="auto"/>
            </w:tcBorders>
            <w:shd w:val="clear" w:color="auto" w:fill="auto"/>
            <w:vAlign w:val="center"/>
            <w:hideMark/>
          </w:tcPr>
          <w:p w14:paraId="53113243"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55C220D6" w14:textId="77777777" w:rsidR="00306627" w:rsidRPr="00B31AB0" w:rsidRDefault="00306627" w:rsidP="00306627">
            <w:pPr>
              <w:spacing w:after="0" w:line="240" w:lineRule="auto"/>
              <w:ind w:left="-57" w:right="-57"/>
              <w:jc w:val="center"/>
              <w:rPr>
                <w:rFonts w:eastAsia="Times New Roman"/>
                <w:spacing w:val="-8"/>
                <w:sz w:val="22"/>
              </w:rPr>
            </w:pPr>
            <w:r w:rsidRPr="00B31AB0">
              <w:rPr>
                <w:rFonts w:eastAsia="Times New Roman"/>
                <w:spacing w:val="-8"/>
                <w:sz w:val="22"/>
              </w:rPr>
              <w:t xml:space="preserve"> Xã Tà Tổng, xã Mù Cả huyện Mường Tè </w:t>
            </w:r>
          </w:p>
        </w:tc>
        <w:tc>
          <w:tcPr>
            <w:tcW w:w="1134" w:type="dxa"/>
            <w:tcBorders>
              <w:top w:val="nil"/>
              <w:left w:val="nil"/>
              <w:bottom w:val="single" w:sz="4" w:space="0" w:color="auto"/>
              <w:right w:val="single" w:sz="4" w:space="0" w:color="auto"/>
            </w:tcBorders>
            <w:shd w:val="clear" w:color="auto" w:fill="auto"/>
            <w:vAlign w:val="center"/>
            <w:hideMark/>
          </w:tcPr>
          <w:p w14:paraId="13728C2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Tập trung </w:t>
            </w:r>
          </w:p>
        </w:tc>
        <w:tc>
          <w:tcPr>
            <w:tcW w:w="992" w:type="dxa"/>
            <w:tcBorders>
              <w:top w:val="nil"/>
              <w:left w:val="nil"/>
              <w:bottom w:val="single" w:sz="4" w:space="0" w:color="auto"/>
              <w:right w:val="single" w:sz="4" w:space="0" w:color="auto"/>
            </w:tcBorders>
            <w:shd w:val="clear" w:color="auto" w:fill="auto"/>
            <w:vAlign w:val="center"/>
            <w:hideMark/>
          </w:tcPr>
          <w:p w14:paraId="2C78A3C5"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96</w:t>
            </w:r>
          </w:p>
        </w:tc>
        <w:tc>
          <w:tcPr>
            <w:tcW w:w="1014" w:type="dxa"/>
            <w:tcBorders>
              <w:top w:val="nil"/>
              <w:left w:val="nil"/>
              <w:bottom w:val="single" w:sz="4" w:space="0" w:color="auto"/>
              <w:right w:val="single" w:sz="4" w:space="0" w:color="auto"/>
            </w:tcBorders>
            <w:shd w:val="clear" w:color="auto" w:fill="auto"/>
            <w:vAlign w:val="center"/>
            <w:hideMark/>
          </w:tcPr>
          <w:p w14:paraId="2B2F74F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2,88</w:t>
            </w:r>
          </w:p>
        </w:tc>
        <w:tc>
          <w:tcPr>
            <w:tcW w:w="1077" w:type="dxa"/>
            <w:tcBorders>
              <w:top w:val="nil"/>
              <w:left w:val="nil"/>
              <w:bottom w:val="single" w:sz="4" w:space="0" w:color="auto"/>
              <w:right w:val="single" w:sz="4" w:space="0" w:color="auto"/>
            </w:tcBorders>
            <w:shd w:val="clear" w:color="auto" w:fill="auto"/>
            <w:vAlign w:val="center"/>
            <w:hideMark/>
          </w:tcPr>
          <w:p w14:paraId="56A7DF2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67.625</w:t>
            </w:r>
          </w:p>
        </w:tc>
      </w:tr>
      <w:tr w:rsidR="00306627" w:rsidRPr="00B31AB0" w14:paraId="0BFBF4F9"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7460B132"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B</w:t>
            </w:r>
          </w:p>
        </w:tc>
        <w:tc>
          <w:tcPr>
            <w:tcW w:w="2604" w:type="dxa"/>
            <w:tcBorders>
              <w:top w:val="nil"/>
              <w:left w:val="nil"/>
              <w:bottom w:val="single" w:sz="4" w:space="0" w:color="auto"/>
              <w:right w:val="single" w:sz="4" w:space="0" w:color="auto"/>
            </w:tcBorders>
            <w:shd w:val="clear" w:color="auto" w:fill="auto"/>
            <w:vAlign w:val="center"/>
            <w:hideMark/>
          </w:tcPr>
          <w:p w14:paraId="3C7ABB09"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Dự án, phương án đầu tư mới </w:t>
            </w:r>
          </w:p>
        </w:tc>
        <w:tc>
          <w:tcPr>
            <w:tcW w:w="567" w:type="dxa"/>
            <w:tcBorders>
              <w:top w:val="nil"/>
              <w:left w:val="nil"/>
              <w:bottom w:val="single" w:sz="4" w:space="0" w:color="auto"/>
              <w:right w:val="single" w:sz="4" w:space="0" w:color="auto"/>
            </w:tcBorders>
            <w:shd w:val="clear" w:color="auto" w:fill="auto"/>
            <w:vAlign w:val="center"/>
            <w:hideMark/>
          </w:tcPr>
          <w:p w14:paraId="4B660EA0"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39</w:t>
            </w:r>
          </w:p>
        </w:tc>
        <w:tc>
          <w:tcPr>
            <w:tcW w:w="1276" w:type="dxa"/>
            <w:tcBorders>
              <w:top w:val="nil"/>
              <w:left w:val="nil"/>
              <w:bottom w:val="single" w:sz="4" w:space="0" w:color="auto"/>
              <w:right w:val="single" w:sz="4" w:space="0" w:color="auto"/>
            </w:tcBorders>
            <w:shd w:val="clear" w:color="auto" w:fill="auto"/>
            <w:vAlign w:val="center"/>
            <w:hideMark/>
          </w:tcPr>
          <w:p w14:paraId="254BFF7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6F947549"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2D64516E"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2.815</w:t>
            </w:r>
          </w:p>
        </w:tc>
        <w:tc>
          <w:tcPr>
            <w:tcW w:w="1014" w:type="dxa"/>
            <w:tcBorders>
              <w:top w:val="nil"/>
              <w:left w:val="nil"/>
              <w:bottom w:val="single" w:sz="4" w:space="0" w:color="auto"/>
              <w:right w:val="single" w:sz="4" w:space="0" w:color="auto"/>
            </w:tcBorders>
            <w:shd w:val="clear" w:color="auto" w:fill="auto"/>
            <w:vAlign w:val="center"/>
            <w:hideMark/>
          </w:tcPr>
          <w:p w14:paraId="7C94AF9D"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157,86</w:t>
            </w:r>
          </w:p>
        </w:tc>
        <w:tc>
          <w:tcPr>
            <w:tcW w:w="1077" w:type="dxa"/>
            <w:tcBorders>
              <w:top w:val="nil"/>
              <w:left w:val="nil"/>
              <w:bottom w:val="single" w:sz="4" w:space="0" w:color="auto"/>
              <w:right w:val="single" w:sz="4" w:space="0" w:color="auto"/>
            </w:tcBorders>
            <w:shd w:val="clear" w:color="auto" w:fill="auto"/>
            <w:vAlign w:val="center"/>
            <w:hideMark/>
          </w:tcPr>
          <w:p w14:paraId="6F222540"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909.000</w:t>
            </w:r>
          </w:p>
        </w:tc>
      </w:tr>
      <w:tr w:rsidR="00306627" w:rsidRPr="00B31AB0" w14:paraId="62508F81"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5BF1BD83"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I</w:t>
            </w:r>
          </w:p>
        </w:tc>
        <w:tc>
          <w:tcPr>
            <w:tcW w:w="2604" w:type="dxa"/>
            <w:tcBorders>
              <w:top w:val="nil"/>
              <w:left w:val="nil"/>
              <w:bottom w:val="single" w:sz="4" w:space="0" w:color="auto"/>
              <w:right w:val="single" w:sz="4" w:space="0" w:color="auto"/>
            </w:tcBorders>
            <w:shd w:val="clear" w:color="auto" w:fill="auto"/>
            <w:vAlign w:val="center"/>
            <w:hideMark/>
          </w:tcPr>
          <w:p w14:paraId="64002840"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DA bố trí dân cư vùng có nguy cơ thiên tai </w:t>
            </w:r>
          </w:p>
        </w:tc>
        <w:tc>
          <w:tcPr>
            <w:tcW w:w="567" w:type="dxa"/>
            <w:tcBorders>
              <w:top w:val="nil"/>
              <w:left w:val="nil"/>
              <w:bottom w:val="single" w:sz="4" w:space="0" w:color="auto"/>
              <w:right w:val="single" w:sz="4" w:space="0" w:color="auto"/>
            </w:tcBorders>
            <w:shd w:val="clear" w:color="auto" w:fill="auto"/>
            <w:vAlign w:val="center"/>
            <w:hideMark/>
          </w:tcPr>
          <w:p w14:paraId="7514FB09"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23</w:t>
            </w:r>
          </w:p>
        </w:tc>
        <w:tc>
          <w:tcPr>
            <w:tcW w:w="1276" w:type="dxa"/>
            <w:tcBorders>
              <w:top w:val="nil"/>
              <w:left w:val="nil"/>
              <w:bottom w:val="single" w:sz="4" w:space="0" w:color="auto"/>
              <w:right w:val="single" w:sz="4" w:space="0" w:color="auto"/>
            </w:tcBorders>
            <w:shd w:val="clear" w:color="auto" w:fill="auto"/>
            <w:vAlign w:val="center"/>
            <w:hideMark/>
          </w:tcPr>
          <w:p w14:paraId="40EF75AA"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3D81DC17"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39E53652"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1.979</w:t>
            </w:r>
          </w:p>
        </w:tc>
        <w:tc>
          <w:tcPr>
            <w:tcW w:w="1014" w:type="dxa"/>
            <w:tcBorders>
              <w:top w:val="nil"/>
              <w:left w:val="nil"/>
              <w:bottom w:val="single" w:sz="4" w:space="0" w:color="auto"/>
              <w:right w:val="single" w:sz="4" w:space="0" w:color="auto"/>
            </w:tcBorders>
            <w:shd w:val="clear" w:color="auto" w:fill="auto"/>
            <w:vAlign w:val="center"/>
            <w:hideMark/>
          </w:tcPr>
          <w:p w14:paraId="2961CB12"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70,03</w:t>
            </w:r>
          </w:p>
        </w:tc>
        <w:tc>
          <w:tcPr>
            <w:tcW w:w="1077" w:type="dxa"/>
            <w:tcBorders>
              <w:top w:val="nil"/>
              <w:left w:val="nil"/>
              <w:bottom w:val="single" w:sz="4" w:space="0" w:color="auto"/>
              <w:right w:val="single" w:sz="4" w:space="0" w:color="auto"/>
            </w:tcBorders>
            <w:shd w:val="clear" w:color="auto" w:fill="auto"/>
            <w:vAlign w:val="center"/>
            <w:hideMark/>
          </w:tcPr>
          <w:p w14:paraId="27B83EDE"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574.000</w:t>
            </w:r>
          </w:p>
        </w:tc>
      </w:tr>
      <w:tr w:rsidR="00306627" w:rsidRPr="00B31AB0" w14:paraId="0B26A27E"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479E454B"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w:t>
            </w:r>
          </w:p>
        </w:tc>
        <w:tc>
          <w:tcPr>
            <w:tcW w:w="2604" w:type="dxa"/>
            <w:tcBorders>
              <w:top w:val="nil"/>
              <w:left w:val="nil"/>
              <w:bottom w:val="single" w:sz="4" w:space="0" w:color="auto"/>
              <w:right w:val="single" w:sz="4" w:space="0" w:color="auto"/>
            </w:tcBorders>
            <w:shd w:val="clear" w:color="auto" w:fill="auto"/>
            <w:vAlign w:val="center"/>
            <w:hideMark/>
          </w:tcPr>
          <w:p w14:paraId="1DD52AA3"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H. Mường Tè </w:t>
            </w:r>
          </w:p>
        </w:tc>
        <w:tc>
          <w:tcPr>
            <w:tcW w:w="567" w:type="dxa"/>
            <w:tcBorders>
              <w:top w:val="nil"/>
              <w:left w:val="nil"/>
              <w:bottom w:val="single" w:sz="4" w:space="0" w:color="auto"/>
              <w:right w:val="single" w:sz="4" w:space="0" w:color="auto"/>
            </w:tcBorders>
            <w:shd w:val="clear" w:color="auto" w:fill="auto"/>
            <w:vAlign w:val="center"/>
            <w:hideMark/>
          </w:tcPr>
          <w:p w14:paraId="15D16145"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3</w:t>
            </w:r>
          </w:p>
        </w:tc>
        <w:tc>
          <w:tcPr>
            <w:tcW w:w="1276" w:type="dxa"/>
            <w:tcBorders>
              <w:top w:val="nil"/>
              <w:left w:val="nil"/>
              <w:bottom w:val="single" w:sz="4" w:space="0" w:color="auto"/>
              <w:right w:val="single" w:sz="4" w:space="0" w:color="auto"/>
            </w:tcBorders>
            <w:shd w:val="clear" w:color="auto" w:fill="auto"/>
            <w:vAlign w:val="center"/>
            <w:hideMark/>
          </w:tcPr>
          <w:p w14:paraId="1C8D546F"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74ECDAEC"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3D977D35"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348</w:t>
            </w:r>
          </w:p>
        </w:tc>
        <w:tc>
          <w:tcPr>
            <w:tcW w:w="1014" w:type="dxa"/>
            <w:tcBorders>
              <w:top w:val="nil"/>
              <w:left w:val="nil"/>
              <w:bottom w:val="single" w:sz="4" w:space="0" w:color="auto"/>
              <w:right w:val="single" w:sz="4" w:space="0" w:color="auto"/>
            </w:tcBorders>
            <w:shd w:val="clear" w:color="auto" w:fill="auto"/>
            <w:vAlign w:val="center"/>
            <w:hideMark/>
          </w:tcPr>
          <w:p w14:paraId="77AB1C43"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12,73</w:t>
            </w:r>
          </w:p>
        </w:tc>
        <w:tc>
          <w:tcPr>
            <w:tcW w:w="1077" w:type="dxa"/>
            <w:tcBorders>
              <w:top w:val="nil"/>
              <w:left w:val="nil"/>
              <w:bottom w:val="single" w:sz="4" w:space="0" w:color="auto"/>
              <w:right w:val="single" w:sz="4" w:space="0" w:color="auto"/>
            </w:tcBorders>
            <w:shd w:val="clear" w:color="auto" w:fill="auto"/>
            <w:noWrap/>
            <w:vAlign w:val="center"/>
            <w:hideMark/>
          </w:tcPr>
          <w:p w14:paraId="7A683783"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98.000</w:t>
            </w:r>
          </w:p>
        </w:tc>
      </w:tr>
      <w:tr w:rsidR="00306627" w:rsidRPr="00B31AB0" w14:paraId="52A805BA" w14:textId="77777777" w:rsidTr="00306627">
        <w:trPr>
          <w:trHeight w:val="539"/>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64345FA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4846D6D2"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Sắp xếp ổn định dân cư vùng thiên tai bản Chà Dì, xã Bum Tở huyện Mường Tè</w:t>
            </w:r>
          </w:p>
        </w:tc>
        <w:tc>
          <w:tcPr>
            <w:tcW w:w="567" w:type="dxa"/>
            <w:tcBorders>
              <w:top w:val="nil"/>
              <w:left w:val="nil"/>
              <w:bottom w:val="single" w:sz="4" w:space="0" w:color="auto"/>
              <w:right w:val="single" w:sz="4" w:space="0" w:color="auto"/>
            </w:tcBorders>
            <w:shd w:val="clear" w:color="auto" w:fill="auto"/>
            <w:vAlign w:val="center"/>
            <w:hideMark/>
          </w:tcPr>
          <w:p w14:paraId="60AC1CDD"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45DC3DAD"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Bum Tở, huyện Mường Tè</w:t>
            </w:r>
          </w:p>
        </w:tc>
        <w:tc>
          <w:tcPr>
            <w:tcW w:w="1134" w:type="dxa"/>
            <w:tcBorders>
              <w:top w:val="nil"/>
              <w:left w:val="nil"/>
              <w:bottom w:val="single" w:sz="4" w:space="0" w:color="auto"/>
              <w:right w:val="single" w:sz="4" w:space="0" w:color="auto"/>
            </w:tcBorders>
            <w:shd w:val="clear" w:color="auto" w:fill="auto"/>
            <w:vAlign w:val="center"/>
            <w:hideMark/>
          </w:tcPr>
          <w:p w14:paraId="2D36E533"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2E0396B7"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78</w:t>
            </w:r>
          </w:p>
        </w:tc>
        <w:tc>
          <w:tcPr>
            <w:tcW w:w="1014" w:type="dxa"/>
            <w:tcBorders>
              <w:top w:val="nil"/>
              <w:left w:val="nil"/>
              <w:bottom w:val="single" w:sz="4" w:space="0" w:color="auto"/>
              <w:right w:val="single" w:sz="4" w:space="0" w:color="auto"/>
            </w:tcBorders>
            <w:shd w:val="clear" w:color="auto" w:fill="auto"/>
            <w:vAlign w:val="center"/>
            <w:hideMark/>
          </w:tcPr>
          <w:p w14:paraId="5AB9C55E"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3,00</w:t>
            </w:r>
          </w:p>
        </w:tc>
        <w:tc>
          <w:tcPr>
            <w:tcW w:w="1077" w:type="dxa"/>
            <w:tcBorders>
              <w:top w:val="nil"/>
              <w:left w:val="nil"/>
              <w:bottom w:val="single" w:sz="4" w:space="0" w:color="auto"/>
              <w:right w:val="single" w:sz="4" w:space="0" w:color="auto"/>
            </w:tcBorders>
            <w:shd w:val="clear" w:color="auto" w:fill="auto"/>
            <w:noWrap/>
            <w:vAlign w:val="center"/>
            <w:hideMark/>
          </w:tcPr>
          <w:p w14:paraId="23D58DA7"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40.000</w:t>
            </w:r>
          </w:p>
        </w:tc>
      </w:tr>
      <w:tr w:rsidR="00306627" w:rsidRPr="00B31AB0" w14:paraId="1163F304"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2F0840B"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lastRenderedPageBreak/>
              <w:t>-</w:t>
            </w:r>
          </w:p>
        </w:tc>
        <w:tc>
          <w:tcPr>
            <w:tcW w:w="2604" w:type="dxa"/>
            <w:tcBorders>
              <w:top w:val="nil"/>
              <w:left w:val="nil"/>
              <w:bottom w:val="single" w:sz="4" w:space="0" w:color="auto"/>
              <w:right w:val="single" w:sz="4" w:space="0" w:color="auto"/>
            </w:tcBorders>
            <w:shd w:val="clear" w:color="auto" w:fill="auto"/>
            <w:vAlign w:val="center"/>
            <w:hideMark/>
          </w:tcPr>
          <w:p w14:paraId="30065ACF"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Sắp xếp ổn định dân cư vùng thiên tai bản Nậm Cấu, xã Bum Tở huyện Mường Tè</w:t>
            </w:r>
          </w:p>
        </w:tc>
        <w:tc>
          <w:tcPr>
            <w:tcW w:w="567" w:type="dxa"/>
            <w:tcBorders>
              <w:top w:val="nil"/>
              <w:left w:val="nil"/>
              <w:bottom w:val="single" w:sz="4" w:space="0" w:color="auto"/>
              <w:right w:val="single" w:sz="4" w:space="0" w:color="auto"/>
            </w:tcBorders>
            <w:shd w:val="clear" w:color="auto" w:fill="auto"/>
            <w:vAlign w:val="center"/>
            <w:hideMark/>
          </w:tcPr>
          <w:p w14:paraId="7ED6959B"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0936566B"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Bum Tở, huyện Mường Tè</w:t>
            </w:r>
          </w:p>
        </w:tc>
        <w:tc>
          <w:tcPr>
            <w:tcW w:w="1134" w:type="dxa"/>
            <w:tcBorders>
              <w:top w:val="nil"/>
              <w:left w:val="nil"/>
              <w:bottom w:val="single" w:sz="4" w:space="0" w:color="auto"/>
              <w:right w:val="single" w:sz="4" w:space="0" w:color="auto"/>
            </w:tcBorders>
            <w:shd w:val="clear" w:color="auto" w:fill="auto"/>
            <w:vAlign w:val="center"/>
            <w:hideMark/>
          </w:tcPr>
          <w:p w14:paraId="049E0B22"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3E1DDD0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45</w:t>
            </w:r>
          </w:p>
        </w:tc>
        <w:tc>
          <w:tcPr>
            <w:tcW w:w="1014" w:type="dxa"/>
            <w:tcBorders>
              <w:top w:val="nil"/>
              <w:left w:val="nil"/>
              <w:bottom w:val="single" w:sz="4" w:space="0" w:color="auto"/>
              <w:right w:val="single" w:sz="4" w:space="0" w:color="auto"/>
            </w:tcBorders>
            <w:shd w:val="clear" w:color="auto" w:fill="auto"/>
            <w:vAlign w:val="center"/>
            <w:hideMark/>
          </w:tcPr>
          <w:p w14:paraId="1AB5794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1,35</w:t>
            </w:r>
          </w:p>
        </w:tc>
        <w:tc>
          <w:tcPr>
            <w:tcW w:w="1077" w:type="dxa"/>
            <w:tcBorders>
              <w:top w:val="nil"/>
              <w:left w:val="nil"/>
              <w:bottom w:val="single" w:sz="4" w:space="0" w:color="auto"/>
              <w:right w:val="single" w:sz="4" w:space="0" w:color="auto"/>
            </w:tcBorders>
            <w:shd w:val="clear" w:color="auto" w:fill="auto"/>
            <w:noWrap/>
            <w:vAlign w:val="center"/>
            <w:hideMark/>
          </w:tcPr>
          <w:p w14:paraId="3EF9D4C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20.000</w:t>
            </w:r>
          </w:p>
        </w:tc>
      </w:tr>
      <w:tr w:rsidR="00306627" w:rsidRPr="00B31AB0" w14:paraId="1504EF3C"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426EA071"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290DED89"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Dự án Sắp xếp ổn định dân cư vùng thiên tai bản Nậm Xả, xã Bum Nưa huyện Mường Tè </w:t>
            </w:r>
          </w:p>
        </w:tc>
        <w:tc>
          <w:tcPr>
            <w:tcW w:w="567" w:type="dxa"/>
            <w:tcBorders>
              <w:top w:val="nil"/>
              <w:left w:val="nil"/>
              <w:bottom w:val="single" w:sz="4" w:space="0" w:color="auto"/>
              <w:right w:val="single" w:sz="4" w:space="0" w:color="auto"/>
            </w:tcBorders>
            <w:shd w:val="clear" w:color="auto" w:fill="auto"/>
            <w:vAlign w:val="center"/>
            <w:hideMark/>
          </w:tcPr>
          <w:p w14:paraId="165E7C7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41DA611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Bum Nưa, huyện Mường Tè</w:t>
            </w:r>
          </w:p>
        </w:tc>
        <w:tc>
          <w:tcPr>
            <w:tcW w:w="1134" w:type="dxa"/>
            <w:tcBorders>
              <w:top w:val="nil"/>
              <w:left w:val="nil"/>
              <w:bottom w:val="single" w:sz="4" w:space="0" w:color="auto"/>
              <w:right w:val="single" w:sz="4" w:space="0" w:color="auto"/>
            </w:tcBorders>
            <w:shd w:val="clear" w:color="auto" w:fill="auto"/>
            <w:vAlign w:val="center"/>
            <w:hideMark/>
          </w:tcPr>
          <w:p w14:paraId="71CC549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46D755B7"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105</w:t>
            </w:r>
          </w:p>
        </w:tc>
        <w:tc>
          <w:tcPr>
            <w:tcW w:w="1014" w:type="dxa"/>
            <w:tcBorders>
              <w:top w:val="nil"/>
              <w:left w:val="nil"/>
              <w:bottom w:val="single" w:sz="4" w:space="0" w:color="auto"/>
              <w:right w:val="single" w:sz="4" w:space="0" w:color="auto"/>
            </w:tcBorders>
            <w:shd w:val="clear" w:color="auto" w:fill="auto"/>
            <w:vAlign w:val="center"/>
            <w:hideMark/>
          </w:tcPr>
          <w:p w14:paraId="4E00345B"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4,78</w:t>
            </w:r>
          </w:p>
        </w:tc>
        <w:tc>
          <w:tcPr>
            <w:tcW w:w="1077" w:type="dxa"/>
            <w:tcBorders>
              <w:top w:val="nil"/>
              <w:left w:val="nil"/>
              <w:bottom w:val="single" w:sz="4" w:space="0" w:color="auto"/>
              <w:right w:val="single" w:sz="4" w:space="0" w:color="auto"/>
            </w:tcBorders>
            <w:shd w:val="clear" w:color="auto" w:fill="auto"/>
            <w:noWrap/>
            <w:vAlign w:val="center"/>
            <w:hideMark/>
          </w:tcPr>
          <w:p w14:paraId="78E56FF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35.000</w:t>
            </w:r>
          </w:p>
        </w:tc>
      </w:tr>
      <w:tr w:rsidR="00306627" w:rsidRPr="00B31AB0" w14:paraId="7619A383"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795A938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22DBA8B9"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Bố trí dân cư xen ghép ra khỏi vùng có nguy thiên tai các xã trong huyện</w:t>
            </w:r>
          </w:p>
        </w:tc>
        <w:tc>
          <w:tcPr>
            <w:tcW w:w="567" w:type="dxa"/>
            <w:tcBorders>
              <w:top w:val="nil"/>
              <w:left w:val="nil"/>
              <w:bottom w:val="single" w:sz="4" w:space="0" w:color="auto"/>
              <w:right w:val="single" w:sz="4" w:space="0" w:color="auto"/>
            </w:tcBorders>
            <w:shd w:val="clear" w:color="auto" w:fill="auto"/>
            <w:vAlign w:val="center"/>
            <w:hideMark/>
          </w:tcPr>
          <w:p w14:paraId="5FE477A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w:t>
            </w:r>
          </w:p>
        </w:tc>
        <w:tc>
          <w:tcPr>
            <w:tcW w:w="1276" w:type="dxa"/>
            <w:tcBorders>
              <w:top w:val="nil"/>
              <w:left w:val="nil"/>
              <w:bottom w:val="single" w:sz="4" w:space="0" w:color="auto"/>
              <w:right w:val="single" w:sz="4" w:space="0" w:color="auto"/>
            </w:tcBorders>
            <w:shd w:val="clear" w:color="auto" w:fill="auto"/>
            <w:vAlign w:val="center"/>
            <w:hideMark/>
          </w:tcPr>
          <w:p w14:paraId="5AD02A12"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Các xã trong huyện </w:t>
            </w:r>
          </w:p>
        </w:tc>
        <w:tc>
          <w:tcPr>
            <w:tcW w:w="1134" w:type="dxa"/>
            <w:tcBorders>
              <w:top w:val="nil"/>
              <w:left w:val="nil"/>
              <w:bottom w:val="single" w:sz="4" w:space="0" w:color="auto"/>
              <w:right w:val="single" w:sz="4" w:space="0" w:color="auto"/>
            </w:tcBorders>
            <w:shd w:val="clear" w:color="auto" w:fill="auto"/>
            <w:vAlign w:val="center"/>
            <w:hideMark/>
          </w:tcPr>
          <w:p w14:paraId="7EEAE8E6"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Xen ghép</w:t>
            </w:r>
          </w:p>
        </w:tc>
        <w:tc>
          <w:tcPr>
            <w:tcW w:w="992" w:type="dxa"/>
            <w:tcBorders>
              <w:top w:val="nil"/>
              <w:left w:val="nil"/>
              <w:bottom w:val="single" w:sz="4" w:space="0" w:color="auto"/>
              <w:right w:val="single" w:sz="4" w:space="0" w:color="auto"/>
            </w:tcBorders>
            <w:shd w:val="clear" w:color="auto" w:fill="auto"/>
            <w:vAlign w:val="center"/>
            <w:hideMark/>
          </w:tcPr>
          <w:p w14:paraId="14F5C32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120</w:t>
            </w:r>
          </w:p>
        </w:tc>
        <w:tc>
          <w:tcPr>
            <w:tcW w:w="1014" w:type="dxa"/>
            <w:tcBorders>
              <w:top w:val="nil"/>
              <w:left w:val="nil"/>
              <w:bottom w:val="single" w:sz="4" w:space="0" w:color="auto"/>
              <w:right w:val="single" w:sz="4" w:space="0" w:color="auto"/>
            </w:tcBorders>
            <w:shd w:val="clear" w:color="auto" w:fill="auto"/>
            <w:vAlign w:val="center"/>
            <w:hideMark/>
          </w:tcPr>
          <w:p w14:paraId="334BA15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3,60</w:t>
            </w:r>
          </w:p>
        </w:tc>
        <w:tc>
          <w:tcPr>
            <w:tcW w:w="1077" w:type="dxa"/>
            <w:tcBorders>
              <w:top w:val="nil"/>
              <w:left w:val="nil"/>
              <w:bottom w:val="single" w:sz="4" w:space="0" w:color="auto"/>
              <w:right w:val="single" w:sz="4" w:space="0" w:color="auto"/>
            </w:tcBorders>
            <w:shd w:val="clear" w:color="auto" w:fill="auto"/>
            <w:noWrap/>
            <w:vAlign w:val="center"/>
            <w:hideMark/>
          </w:tcPr>
          <w:p w14:paraId="7778F345"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3.000</w:t>
            </w:r>
          </w:p>
        </w:tc>
      </w:tr>
      <w:tr w:rsidR="00306627" w:rsidRPr="00B31AB0" w14:paraId="12B61AD1"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50A2C5C2"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2</w:t>
            </w:r>
          </w:p>
        </w:tc>
        <w:tc>
          <w:tcPr>
            <w:tcW w:w="2604" w:type="dxa"/>
            <w:tcBorders>
              <w:top w:val="nil"/>
              <w:left w:val="nil"/>
              <w:bottom w:val="single" w:sz="4" w:space="0" w:color="auto"/>
              <w:right w:val="single" w:sz="4" w:space="0" w:color="auto"/>
            </w:tcBorders>
            <w:shd w:val="clear" w:color="auto" w:fill="auto"/>
            <w:vAlign w:val="center"/>
            <w:hideMark/>
          </w:tcPr>
          <w:p w14:paraId="0F899658"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H. Nậm Nhùn </w:t>
            </w:r>
          </w:p>
        </w:tc>
        <w:tc>
          <w:tcPr>
            <w:tcW w:w="567" w:type="dxa"/>
            <w:tcBorders>
              <w:top w:val="nil"/>
              <w:left w:val="nil"/>
              <w:bottom w:val="single" w:sz="4" w:space="0" w:color="auto"/>
              <w:right w:val="single" w:sz="4" w:space="0" w:color="auto"/>
            </w:tcBorders>
            <w:shd w:val="clear" w:color="auto" w:fill="auto"/>
            <w:vAlign w:val="center"/>
            <w:hideMark/>
          </w:tcPr>
          <w:p w14:paraId="2C5972E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8</w:t>
            </w:r>
          </w:p>
        </w:tc>
        <w:tc>
          <w:tcPr>
            <w:tcW w:w="1276" w:type="dxa"/>
            <w:tcBorders>
              <w:top w:val="nil"/>
              <w:left w:val="nil"/>
              <w:bottom w:val="single" w:sz="4" w:space="0" w:color="auto"/>
              <w:right w:val="single" w:sz="4" w:space="0" w:color="auto"/>
            </w:tcBorders>
            <w:shd w:val="clear" w:color="auto" w:fill="auto"/>
            <w:vAlign w:val="center"/>
            <w:hideMark/>
          </w:tcPr>
          <w:p w14:paraId="7E99E5F3"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711799E7"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31783239"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627</w:t>
            </w:r>
          </w:p>
        </w:tc>
        <w:tc>
          <w:tcPr>
            <w:tcW w:w="1014" w:type="dxa"/>
            <w:tcBorders>
              <w:top w:val="nil"/>
              <w:left w:val="nil"/>
              <w:bottom w:val="single" w:sz="4" w:space="0" w:color="auto"/>
              <w:right w:val="single" w:sz="4" w:space="0" w:color="auto"/>
            </w:tcBorders>
            <w:shd w:val="clear" w:color="auto" w:fill="auto"/>
            <w:vAlign w:val="center"/>
            <w:hideMark/>
          </w:tcPr>
          <w:p w14:paraId="6B2B7F8F"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37,22</w:t>
            </w:r>
          </w:p>
        </w:tc>
        <w:tc>
          <w:tcPr>
            <w:tcW w:w="1077" w:type="dxa"/>
            <w:tcBorders>
              <w:top w:val="nil"/>
              <w:left w:val="nil"/>
              <w:bottom w:val="single" w:sz="4" w:space="0" w:color="auto"/>
              <w:right w:val="single" w:sz="4" w:space="0" w:color="auto"/>
            </w:tcBorders>
            <w:shd w:val="clear" w:color="auto" w:fill="auto"/>
            <w:vAlign w:val="center"/>
            <w:hideMark/>
          </w:tcPr>
          <w:p w14:paraId="7EC97C65"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191.000</w:t>
            </w:r>
          </w:p>
        </w:tc>
      </w:tr>
      <w:tr w:rsidR="00306627" w:rsidRPr="00B31AB0" w14:paraId="2DEE8931"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6F2F7B9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0BA574DA"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ổn định dân cư bản Nậm Chà, xã Nậm Chà</w:t>
            </w:r>
          </w:p>
        </w:tc>
        <w:tc>
          <w:tcPr>
            <w:tcW w:w="567" w:type="dxa"/>
            <w:tcBorders>
              <w:top w:val="nil"/>
              <w:left w:val="nil"/>
              <w:bottom w:val="single" w:sz="4" w:space="0" w:color="auto"/>
              <w:right w:val="single" w:sz="4" w:space="0" w:color="auto"/>
            </w:tcBorders>
            <w:shd w:val="clear" w:color="auto" w:fill="auto"/>
            <w:vAlign w:val="center"/>
            <w:hideMark/>
          </w:tcPr>
          <w:p w14:paraId="658081C5"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0DFF53B6"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Nậm Chà, huyện Nậm Nhùn </w:t>
            </w:r>
          </w:p>
        </w:tc>
        <w:tc>
          <w:tcPr>
            <w:tcW w:w="1134" w:type="dxa"/>
            <w:tcBorders>
              <w:top w:val="nil"/>
              <w:left w:val="nil"/>
              <w:bottom w:val="single" w:sz="4" w:space="0" w:color="auto"/>
              <w:right w:val="single" w:sz="4" w:space="0" w:color="auto"/>
            </w:tcBorders>
            <w:shd w:val="clear" w:color="auto" w:fill="auto"/>
            <w:vAlign w:val="center"/>
            <w:hideMark/>
          </w:tcPr>
          <w:p w14:paraId="173B2B3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noWrap/>
            <w:vAlign w:val="center"/>
            <w:hideMark/>
          </w:tcPr>
          <w:p w14:paraId="53F66687"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50</w:t>
            </w:r>
          </w:p>
        </w:tc>
        <w:tc>
          <w:tcPr>
            <w:tcW w:w="1014" w:type="dxa"/>
            <w:tcBorders>
              <w:top w:val="nil"/>
              <w:left w:val="nil"/>
              <w:bottom w:val="single" w:sz="4" w:space="0" w:color="auto"/>
              <w:right w:val="single" w:sz="4" w:space="0" w:color="auto"/>
            </w:tcBorders>
            <w:shd w:val="clear" w:color="auto" w:fill="auto"/>
            <w:noWrap/>
            <w:vAlign w:val="center"/>
            <w:hideMark/>
          </w:tcPr>
          <w:p w14:paraId="2EC818B1"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2,00</w:t>
            </w:r>
          </w:p>
        </w:tc>
        <w:tc>
          <w:tcPr>
            <w:tcW w:w="1077" w:type="dxa"/>
            <w:tcBorders>
              <w:top w:val="nil"/>
              <w:left w:val="nil"/>
              <w:bottom w:val="single" w:sz="4" w:space="0" w:color="auto"/>
              <w:right w:val="single" w:sz="4" w:space="0" w:color="auto"/>
            </w:tcBorders>
            <w:shd w:val="clear" w:color="auto" w:fill="auto"/>
            <w:noWrap/>
            <w:vAlign w:val="center"/>
            <w:hideMark/>
          </w:tcPr>
          <w:p w14:paraId="4D681B5C"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20.000</w:t>
            </w:r>
          </w:p>
        </w:tc>
      </w:tr>
      <w:tr w:rsidR="00306627" w:rsidRPr="00B31AB0" w14:paraId="123F50DF"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3311DE7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4F8F4D06"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Sắp xếp ổn định dân cư bản Ma Sang, xã Nậm Pi</w:t>
            </w:r>
          </w:p>
        </w:tc>
        <w:tc>
          <w:tcPr>
            <w:tcW w:w="567" w:type="dxa"/>
            <w:tcBorders>
              <w:top w:val="nil"/>
              <w:left w:val="nil"/>
              <w:bottom w:val="single" w:sz="4" w:space="0" w:color="auto"/>
              <w:right w:val="single" w:sz="4" w:space="0" w:color="auto"/>
            </w:tcBorders>
            <w:shd w:val="clear" w:color="auto" w:fill="auto"/>
            <w:vAlign w:val="center"/>
            <w:hideMark/>
          </w:tcPr>
          <w:p w14:paraId="478AACF5"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2E19FB5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Nậm Pì, huyện Nậm</w:t>
            </w:r>
            <w:r w:rsidRPr="00B31AB0">
              <w:rPr>
                <w:rFonts w:eastAsia="Times New Roman"/>
                <w:sz w:val="22"/>
              </w:rPr>
              <w:br w:type="page"/>
              <w:t xml:space="preserve">Nhùn  </w:t>
            </w:r>
          </w:p>
        </w:tc>
        <w:tc>
          <w:tcPr>
            <w:tcW w:w="1134" w:type="dxa"/>
            <w:tcBorders>
              <w:top w:val="nil"/>
              <w:left w:val="nil"/>
              <w:bottom w:val="single" w:sz="4" w:space="0" w:color="auto"/>
              <w:right w:val="single" w:sz="4" w:space="0" w:color="auto"/>
            </w:tcBorders>
            <w:shd w:val="clear" w:color="auto" w:fill="auto"/>
            <w:vAlign w:val="center"/>
            <w:hideMark/>
          </w:tcPr>
          <w:p w14:paraId="35CAEA67"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noWrap/>
            <w:vAlign w:val="center"/>
            <w:hideMark/>
          </w:tcPr>
          <w:p w14:paraId="448F500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51</w:t>
            </w:r>
          </w:p>
        </w:tc>
        <w:tc>
          <w:tcPr>
            <w:tcW w:w="1014" w:type="dxa"/>
            <w:tcBorders>
              <w:top w:val="nil"/>
              <w:left w:val="nil"/>
              <w:bottom w:val="single" w:sz="4" w:space="0" w:color="auto"/>
              <w:right w:val="single" w:sz="4" w:space="0" w:color="auto"/>
            </w:tcBorders>
            <w:shd w:val="clear" w:color="auto" w:fill="auto"/>
            <w:noWrap/>
            <w:vAlign w:val="center"/>
            <w:hideMark/>
          </w:tcPr>
          <w:p w14:paraId="48FEEC5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8,20</w:t>
            </w:r>
          </w:p>
        </w:tc>
        <w:tc>
          <w:tcPr>
            <w:tcW w:w="1077" w:type="dxa"/>
            <w:tcBorders>
              <w:top w:val="nil"/>
              <w:left w:val="nil"/>
              <w:bottom w:val="single" w:sz="4" w:space="0" w:color="auto"/>
              <w:right w:val="single" w:sz="4" w:space="0" w:color="auto"/>
            </w:tcBorders>
            <w:shd w:val="clear" w:color="auto" w:fill="auto"/>
            <w:noWrap/>
            <w:vAlign w:val="center"/>
            <w:hideMark/>
          </w:tcPr>
          <w:p w14:paraId="76BED6B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25.000</w:t>
            </w:r>
          </w:p>
        </w:tc>
      </w:tr>
      <w:tr w:rsidR="00306627" w:rsidRPr="00B31AB0" w14:paraId="4FA52A1B"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220E2533"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13B5D31F"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ổn định dân cư bản Nậm Manh, xã Nậm Manh</w:t>
            </w:r>
          </w:p>
        </w:tc>
        <w:tc>
          <w:tcPr>
            <w:tcW w:w="567" w:type="dxa"/>
            <w:tcBorders>
              <w:top w:val="nil"/>
              <w:left w:val="nil"/>
              <w:bottom w:val="single" w:sz="4" w:space="0" w:color="auto"/>
              <w:right w:val="single" w:sz="4" w:space="0" w:color="auto"/>
            </w:tcBorders>
            <w:shd w:val="clear" w:color="auto" w:fill="auto"/>
            <w:vAlign w:val="center"/>
            <w:hideMark/>
          </w:tcPr>
          <w:p w14:paraId="41710B9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28D5F2E6"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Nậm Manh, huyện Nậm Nhùn </w:t>
            </w:r>
          </w:p>
        </w:tc>
        <w:tc>
          <w:tcPr>
            <w:tcW w:w="1134" w:type="dxa"/>
            <w:tcBorders>
              <w:top w:val="nil"/>
              <w:left w:val="nil"/>
              <w:bottom w:val="single" w:sz="4" w:space="0" w:color="auto"/>
              <w:right w:val="single" w:sz="4" w:space="0" w:color="auto"/>
            </w:tcBorders>
            <w:shd w:val="clear" w:color="auto" w:fill="auto"/>
            <w:vAlign w:val="center"/>
            <w:hideMark/>
          </w:tcPr>
          <w:p w14:paraId="32D43BF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noWrap/>
            <w:vAlign w:val="center"/>
            <w:hideMark/>
          </w:tcPr>
          <w:p w14:paraId="130E6255"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36</w:t>
            </w:r>
          </w:p>
        </w:tc>
        <w:tc>
          <w:tcPr>
            <w:tcW w:w="1014" w:type="dxa"/>
            <w:tcBorders>
              <w:top w:val="nil"/>
              <w:left w:val="nil"/>
              <w:bottom w:val="single" w:sz="4" w:space="0" w:color="auto"/>
              <w:right w:val="single" w:sz="4" w:space="0" w:color="auto"/>
            </w:tcBorders>
            <w:shd w:val="clear" w:color="auto" w:fill="auto"/>
            <w:noWrap/>
            <w:vAlign w:val="center"/>
            <w:hideMark/>
          </w:tcPr>
          <w:p w14:paraId="29DF0F4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1,08</w:t>
            </w:r>
          </w:p>
        </w:tc>
        <w:tc>
          <w:tcPr>
            <w:tcW w:w="1077" w:type="dxa"/>
            <w:tcBorders>
              <w:top w:val="nil"/>
              <w:left w:val="nil"/>
              <w:bottom w:val="single" w:sz="4" w:space="0" w:color="auto"/>
              <w:right w:val="single" w:sz="4" w:space="0" w:color="auto"/>
            </w:tcBorders>
            <w:shd w:val="clear" w:color="auto" w:fill="auto"/>
            <w:noWrap/>
            <w:vAlign w:val="center"/>
            <w:hideMark/>
          </w:tcPr>
          <w:p w14:paraId="6D5ACE31"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12.000</w:t>
            </w:r>
          </w:p>
        </w:tc>
      </w:tr>
      <w:tr w:rsidR="00306627" w:rsidRPr="00B31AB0" w14:paraId="2898C03E"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0E4D34D7"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42F0C637"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Sắp xếp ổn định dân cư bản Nậm Pồ, xã Nậm Manh</w:t>
            </w:r>
          </w:p>
        </w:tc>
        <w:tc>
          <w:tcPr>
            <w:tcW w:w="567" w:type="dxa"/>
            <w:tcBorders>
              <w:top w:val="nil"/>
              <w:left w:val="nil"/>
              <w:bottom w:val="single" w:sz="4" w:space="0" w:color="auto"/>
              <w:right w:val="single" w:sz="4" w:space="0" w:color="auto"/>
            </w:tcBorders>
            <w:shd w:val="clear" w:color="auto" w:fill="auto"/>
            <w:vAlign w:val="center"/>
            <w:hideMark/>
          </w:tcPr>
          <w:p w14:paraId="29F108F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1EF1D58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Nậm Manh, huyện Nậm Nhùn</w:t>
            </w:r>
          </w:p>
        </w:tc>
        <w:tc>
          <w:tcPr>
            <w:tcW w:w="1134" w:type="dxa"/>
            <w:tcBorders>
              <w:top w:val="nil"/>
              <w:left w:val="nil"/>
              <w:bottom w:val="single" w:sz="4" w:space="0" w:color="auto"/>
              <w:right w:val="single" w:sz="4" w:space="0" w:color="auto"/>
            </w:tcBorders>
            <w:shd w:val="clear" w:color="auto" w:fill="auto"/>
            <w:vAlign w:val="center"/>
            <w:hideMark/>
          </w:tcPr>
          <w:p w14:paraId="3E99882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23099138"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78</w:t>
            </w:r>
          </w:p>
        </w:tc>
        <w:tc>
          <w:tcPr>
            <w:tcW w:w="1014" w:type="dxa"/>
            <w:tcBorders>
              <w:top w:val="nil"/>
              <w:left w:val="nil"/>
              <w:bottom w:val="single" w:sz="4" w:space="0" w:color="auto"/>
              <w:right w:val="single" w:sz="4" w:space="0" w:color="auto"/>
            </w:tcBorders>
            <w:shd w:val="clear" w:color="auto" w:fill="auto"/>
            <w:vAlign w:val="center"/>
            <w:hideMark/>
          </w:tcPr>
          <w:p w14:paraId="4114E2A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7,50</w:t>
            </w:r>
          </w:p>
        </w:tc>
        <w:tc>
          <w:tcPr>
            <w:tcW w:w="1077" w:type="dxa"/>
            <w:tcBorders>
              <w:top w:val="nil"/>
              <w:left w:val="nil"/>
              <w:bottom w:val="single" w:sz="4" w:space="0" w:color="auto"/>
              <w:right w:val="single" w:sz="4" w:space="0" w:color="auto"/>
            </w:tcBorders>
            <w:shd w:val="clear" w:color="auto" w:fill="auto"/>
            <w:noWrap/>
            <w:vAlign w:val="center"/>
            <w:hideMark/>
          </w:tcPr>
          <w:p w14:paraId="59478A7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25.000</w:t>
            </w:r>
          </w:p>
        </w:tc>
      </w:tr>
      <w:tr w:rsidR="00306627" w:rsidRPr="00B31AB0" w14:paraId="0C45A7FB"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0713D46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1EC85101"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ổn định dân cư bản Pa Mu, bản Nậm Tảng, bản Nậm Cười, bản Nậm Nghẹ, xã Hua Bum</w:t>
            </w:r>
          </w:p>
        </w:tc>
        <w:tc>
          <w:tcPr>
            <w:tcW w:w="567" w:type="dxa"/>
            <w:tcBorders>
              <w:top w:val="nil"/>
              <w:left w:val="nil"/>
              <w:bottom w:val="single" w:sz="4" w:space="0" w:color="auto"/>
              <w:right w:val="single" w:sz="4" w:space="0" w:color="auto"/>
            </w:tcBorders>
            <w:shd w:val="clear" w:color="auto" w:fill="auto"/>
            <w:vAlign w:val="center"/>
            <w:hideMark/>
          </w:tcPr>
          <w:p w14:paraId="05D8683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5A219E3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Hua Bum, huyện Nậm Nhùn</w:t>
            </w:r>
          </w:p>
        </w:tc>
        <w:tc>
          <w:tcPr>
            <w:tcW w:w="1134" w:type="dxa"/>
            <w:tcBorders>
              <w:top w:val="nil"/>
              <w:left w:val="nil"/>
              <w:bottom w:val="single" w:sz="4" w:space="0" w:color="auto"/>
              <w:right w:val="single" w:sz="4" w:space="0" w:color="auto"/>
            </w:tcBorders>
            <w:shd w:val="clear" w:color="auto" w:fill="auto"/>
            <w:vAlign w:val="center"/>
            <w:hideMark/>
          </w:tcPr>
          <w:p w14:paraId="56BFF807"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1D9B0008"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226</w:t>
            </w:r>
          </w:p>
        </w:tc>
        <w:tc>
          <w:tcPr>
            <w:tcW w:w="1014" w:type="dxa"/>
            <w:tcBorders>
              <w:top w:val="nil"/>
              <w:left w:val="nil"/>
              <w:bottom w:val="single" w:sz="4" w:space="0" w:color="auto"/>
              <w:right w:val="single" w:sz="4" w:space="0" w:color="auto"/>
            </w:tcBorders>
            <w:shd w:val="clear" w:color="auto" w:fill="auto"/>
            <w:vAlign w:val="center"/>
            <w:hideMark/>
          </w:tcPr>
          <w:p w14:paraId="5E5D046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11,00</w:t>
            </w:r>
          </w:p>
        </w:tc>
        <w:tc>
          <w:tcPr>
            <w:tcW w:w="1077" w:type="dxa"/>
            <w:tcBorders>
              <w:top w:val="nil"/>
              <w:left w:val="nil"/>
              <w:bottom w:val="single" w:sz="4" w:space="0" w:color="auto"/>
              <w:right w:val="single" w:sz="4" w:space="0" w:color="auto"/>
            </w:tcBorders>
            <w:shd w:val="clear" w:color="auto" w:fill="auto"/>
            <w:noWrap/>
            <w:vAlign w:val="center"/>
            <w:hideMark/>
          </w:tcPr>
          <w:p w14:paraId="317FBB6A"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65.000</w:t>
            </w:r>
          </w:p>
        </w:tc>
      </w:tr>
      <w:tr w:rsidR="00306627" w:rsidRPr="00B31AB0" w14:paraId="701C35F1"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6749ECD2"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1A0F2DAD"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Sắp xếp ổn định dân cư bản bản Huổi Van 2, xã Nậm Hàng</w:t>
            </w:r>
          </w:p>
        </w:tc>
        <w:tc>
          <w:tcPr>
            <w:tcW w:w="567" w:type="dxa"/>
            <w:tcBorders>
              <w:top w:val="nil"/>
              <w:left w:val="nil"/>
              <w:bottom w:val="single" w:sz="4" w:space="0" w:color="auto"/>
              <w:right w:val="single" w:sz="4" w:space="0" w:color="auto"/>
            </w:tcBorders>
            <w:shd w:val="clear" w:color="auto" w:fill="auto"/>
            <w:vAlign w:val="center"/>
            <w:hideMark/>
          </w:tcPr>
          <w:p w14:paraId="53580337"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728025C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Nậm Hàng, huyện Nậm Nhùn</w:t>
            </w:r>
          </w:p>
        </w:tc>
        <w:tc>
          <w:tcPr>
            <w:tcW w:w="1134" w:type="dxa"/>
            <w:tcBorders>
              <w:top w:val="nil"/>
              <w:left w:val="nil"/>
              <w:bottom w:val="single" w:sz="4" w:space="0" w:color="auto"/>
              <w:right w:val="single" w:sz="4" w:space="0" w:color="auto"/>
            </w:tcBorders>
            <w:shd w:val="clear" w:color="auto" w:fill="auto"/>
            <w:vAlign w:val="center"/>
            <w:hideMark/>
          </w:tcPr>
          <w:p w14:paraId="39352F9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48704D10"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48</w:t>
            </w:r>
          </w:p>
        </w:tc>
        <w:tc>
          <w:tcPr>
            <w:tcW w:w="1014" w:type="dxa"/>
            <w:tcBorders>
              <w:top w:val="nil"/>
              <w:left w:val="nil"/>
              <w:bottom w:val="single" w:sz="4" w:space="0" w:color="auto"/>
              <w:right w:val="single" w:sz="4" w:space="0" w:color="auto"/>
            </w:tcBorders>
            <w:shd w:val="clear" w:color="auto" w:fill="auto"/>
            <w:vAlign w:val="center"/>
            <w:hideMark/>
          </w:tcPr>
          <w:p w14:paraId="17492D0A"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1,44</w:t>
            </w:r>
          </w:p>
        </w:tc>
        <w:tc>
          <w:tcPr>
            <w:tcW w:w="1077" w:type="dxa"/>
            <w:tcBorders>
              <w:top w:val="nil"/>
              <w:left w:val="nil"/>
              <w:bottom w:val="single" w:sz="4" w:space="0" w:color="auto"/>
              <w:right w:val="single" w:sz="4" w:space="0" w:color="auto"/>
            </w:tcBorders>
            <w:shd w:val="clear" w:color="auto" w:fill="auto"/>
            <w:noWrap/>
            <w:vAlign w:val="center"/>
            <w:hideMark/>
          </w:tcPr>
          <w:p w14:paraId="6D51A46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15.000</w:t>
            </w:r>
          </w:p>
        </w:tc>
      </w:tr>
      <w:tr w:rsidR="00306627" w:rsidRPr="00B31AB0" w14:paraId="687A74D4"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054E3F96"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25EA19A9"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ổn định dân cư bản Huổi Lính, xã Nậm Chà</w:t>
            </w:r>
          </w:p>
        </w:tc>
        <w:tc>
          <w:tcPr>
            <w:tcW w:w="567" w:type="dxa"/>
            <w:tcBorders>
              <w:top w:val="nil"/>
              <w:left w:val="nil"/>
              <w:bottom w:val="single" w:sz="4" w:space="0" w:color="auto"/>
              <w:right w:val="single" w:sz="4" w:space="0" w:color="auto"/>
            </w:tcBorders>
            <w:shd w:val="clear" w:color="auto" w:fill="auto"/>
            <w:vAlign w:val="center"/>
            <w:hideMark/>
          </w:tcPr>
          <w:p w14:paraId="20E73CC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6212F2E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Nậm Chà, huyện Nậm Nhùn</w:t>
            </w:r>
          </w:p>
        </w:tc>
        <w:tc>
          <w:tcPr>
            <w:tcW w:w="1134" w:type="dxa"/>
            <w:tcBorders>
              <w:top w:val="nil"/>
              <w:left w:val="nil"/>
              <w:bottom w:val="single" w:sz="4" w:space="0" w:color="auto"/>
              <w:right w:val="single" w:sz="4" w:space="0" w:color="auto"/>
            </w:tcBorders>
            <w:shd w:val="clear" w:color="auto" w:fill="auto"/>
            <w:vAlign w:val="center"/>
            <w:hideMark/>
          </w:tcPr>
          <w:p w14:paraId="0BFDA7F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1D2187F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25</w:t>
            </w:r>
          </w:p>
        </w:tc>
        <w:tc>
          <w:tcPr>
            <w:tcW w:w="1014" w:type="dxa"/>
            <w:tcBorders>
              <w:top w:val="nil"/>
              <w:left w:val="nil"/>
              <w:bottom w:val="single" w:sz="4" w:space="0" w:color="auto"/>
              <w:right w:val="single" w:sz="4" w:space="0" w:color="auto"/>
            </w:tcBorders>
            <w:shd w:val="clear" w:color="auto" w:fill="auto"/>
            <w:vAlign w:val="center"/>
            <w:hideMark/>
          </w:tcPr>
          <w:p w14:paraId="2A6A1BB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2,00</w:t>
            </w:r>
          </w:p>
        </w:tc>
        <w:tc>
          <w:tcPr>
            <w:tcW w:w="1077" w:type="dxa"/>
            <w:tcBorders>
              <w:top w:val="nil"/>
              <w:left w:val="nil"/>
              <w:bottom w:val="single" w:sz="4" w:space="0" w:color="auto"/>
              <w:right w:val="single" w:sz="4" w:space="0" w:color="auto"/>
            </w:tcBorders>
            <w:shd w:val="clear" w:color="auto" w:fill="auto"/>
            <w:noWrap/>
            <w:vAlign w:val="center"/>
            <w:hideMark/>
          </w:tcPr>
          <w:p w14:paraId="43B7426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15.000</w:t>
            </w:r>
          </w:p>
        </w:tc>
      </w:tr>
      <w:tr w:rsidR="00306627" w:rsidRPr="00B31AB0" w14:paraId="5FB98DCC"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3CE0D0F1"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17BC84EC"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Sắp xếp ổn định dân cư bản Pá Đởn, xã Nậm Pì </w:t>
            </w:r>
          </w:p>
        </w:tc>
        <w:tc>
          <w:tcPr>
            <w:tcW w:w="567" w:type="dxa"/>
            <w:tcBorders>
              <w:top w:val="nil"/>
              <w:left w:val="nil"/>
              <w:bottom w:val="single" w:sz="4" w:space="0" w:color="auto"/>
              <w:right w:val="single" w:sz="4" w:space="0" w:color="auto"/>
            </w:tcBorders>
            <w:shd w:val="clear" w:color="auto" w:fill="auto"/>
            <w:vAlign w:val="center"/>
            <w:hideMark/>
          </w:tcPr>
          <w:p w14:paraId="3643FD45"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695807F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Nậm Pì, huyện Nậm Nhùn</w:t>
            </w:r>
          </w:p>
        </w:tc>
        <w:tc>
          <w:tcPr>
            <w:tcW w:w="1134" w:type="dxa"/>
            <w:tcBorders>
              <w:top w:val="nil"/>
              <w:left w:val="nil"/>
              <w:bottom w:val="single" w:sz="4" w:space="0" w:color="auto"/>
              <w:right w:val="single" w:sz="4" w:space="0" w:color="auto"/>
            </w:tcBorders>
            <w:shd w:val="clear" w:color="auto" w:fill="auto"/>
            <w:vAlign w:val="center"/>
            <w:hideMark/>
          </w:tcPr>
          <w:p w14:paraId="7137A9D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7F7C5028"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33</w:t>
            </w:r>
          </w:p>
        </w:tc>
        <w:tc>
          <w:tcPr>
            <w:tcW w:w="1014" w:type="dxa"/>
            <w:tcBorders>
              <w:top w:val="nil"/>
              <w:left w:val="nil"/>
              <w:bottom w:val="single" w:sz="4" w:space="0" w:color="auto"/>
              <w:right w:val="single" w:sz="4" w:space="0" w:color="auto"/>
            </w:tcBorders>
            <w:shd w:val="clear" w:color="auto" w:fill="auto"/>
            <w:vAlign w:val="center"/>
            <w:hideMark/>
          </w:tcPr>
          <w:p w14:paraId="5F1C1CD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4,00</w:t>
            </w:r>
          </w:p>
        </w:tc>
        <w:tc>
          <w:tcPr>
            <w:tcW w:w="1077" w:type="dxa"/>
            <w:tcBorders>
              <w:top w:val="nil"/>
              <w:left w:val="nil"/>
              <w:bottom w:val="single" w:sz="4" w:space="0" w:color="auto"/>
              <w:right w:val="single" w:sz="4" w:space="0" w:color="auto"/>
            </w:tcBorders>
            <w:shd w:val="clear" w:color="auto" w:fill="auto"/>
            <w:noWrap/>
            <w:vAlign w:val="center"/>
            <w:hideMark/>
          </w:tcPr>
          <w:p w14:paraId="548A7BBB"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12.000</w:t>
            </w:r>
          </w:p>
        </w:tc>
      </w:tr>
      <w:tr w:rsidR="00306627" w:rsidRPr="00B31AB0" w14:paraId="209BC7C9"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6C81B54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471473C2"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Bố trí dân cư xen ghép ra khỏi vùng có nguy thiên tai các xã trong huyện</w:t>
            </w:r>
          </w:p>
        </w:tc>
        <w:tc>
          <w:tcPr>
            <w:tcW w:w="567" w:type="dxa"/>
            <w:tcBorders>
              <w:top w:val="nil"/>
              <w:left w:val="nil"/>
              <w:bottom w:val="single" w:sz="4" w:space="0" w:color="auto"/>
              <w:right w:val="single" w:sz="4" w:space="0" w:color="auto"/>
            </w:tcBorders>
            <w:shd w:val="clear" w:color="auto" w:fill="auto"/>
            <w:vAlign w:val="center"/>
            <w:hideMark/>
          </w:tcPr>
          <w:p w14:paraId="76A9A2D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w:t>
            </w:r>
          </w:p>
        </w:tc>
        <w:tc>
          <w:tcPr>
            <w:tcW w:w="1276" w:type="dxa"/>
            <w:tcBorders>
              <w:top w:val="nil"/>
              <w:left w:val="nil"/>
              <w:bottom w:val="single" w:sz="4" w:space="0" w:color="auto"/>
              <w:right w:val="single" w:sz="4" w:space="0" w:color="auto"/>
            </w:tcBorders>
            <w:shd w:val="clear" w:color="auto" w:fill="auto"/>
            <w:vAlign w:val="center"/>
            <w:hideMark/>
          </w:tcPr>
          <w:p w14:paraId="64D8988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Các xã trong huyện</w:t>
            </w:r>
          </w:p>
        </w:tc>
        <w:tc>
          <w:tcPr>
            <w:tcW w:w="1134" w:type="dxa"/>
            <w:tcBorders>
              <w:top w:val="nil"/>
              <w:left w:val="nil"/>
              <w:bottom w:val="single" w:sz="4" w:space="0" w:color="auto"/>
              <w:right w:val="single" w:sz="4" w:space="0" w:color="auto"/>
            </w:tcBorders>
            <w:shd w:val="clear" w:color="auto" w:fill="auto"/>
            <w:vAlign w:val="center"/>
            <w:hideMark/>
          </w:tcPr>
          <w:p w14:paraId="646124A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Xen ghép </w:t>
            </w:r>
          </w:p>
        </w:tc>
        <w:tc>
          <w:tcPr>
            <w:tcW w:w="992" w:type="dxa"/>
            <w:tcBorders>
              <w:top w:val="nil"/>
              <w:left w:val="nil"/>
              <w:bottom w:val="single" w:sz="4" w:space="0" w:color="auto"/>
              <w:right w:val="single" w:sz="4" w:space="0" w:color="auto"/>
            </w:tcBorders>
            <w:shd w:val="clear" w:color="auto" w:fill="auto"/>
            <w:vAlign w:val="center"/>
            <w:hideMark/>
          </w:tcPr>
          <w:p w14:paraId="7DC8D750"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80</w:t>
            </w:r>
          </w:p>
        </w:tc>
        <w:tc>
          <w:tcPr>
            <w:tcW w:w="1014" w:type="dxa"/>
            <w:tcBorders>
              <w:top w:val="nil"/>
              <w:left w:val="nil"/>
              <w:bottom w:val="single" w:sz="4" w:space="0" w:color="auto"/>
              <w:right w:val="single" w:sz="4" w:space="0" w:color="auto"/>
            </w:tcBorders>
            <w:shd w:val="clear" w:color="auto" w:fill="auto"/>
            <w:vAlign w:val="center"/>
            <w:hideMark/>
          </w:tcPr>
          <w:p w14:paraId="1CF9096E" w14:textId="77777777" w:rsidR="00306627" w:rsidRPr="00B31AB0" w:rsidRDefault="00306627" w:rsidP="00306627">
            <w:pPr>
              <w:spacing w:after="0" w:line="240" w:lineRule="auto"/>
              <w:ind w:left="-57" w:right="-57"/>
              <w:jc w:val="right"/>
              <w:rPr>
                <w:rFonts w:eastAsia="Times New Roman"/>
                <w:sz w:val="22"/>
              </w:rPr>
            </w:pPr>
          </w:p>
        </w:tc>
        <w:tc>
          <w:tcPr>
            <w:tcW w:w="1077" w:type="dxa"/>
            <w:tcBorders>
              <w:top w:val="nil"/>
              <w:left w:val="nil"/>
              <w:bottom w:val="single" w:sz="4" w:space="0" w:color="auto"/>
              <w:right w:val="single" w:sz="4" w:space="0" w:color="auto"/>
            </w:tcBorders>
            <w:shd w:val="clear" w:color="auto" w:fill="auto"/>
            <w:noWrap/>
            <w:vAlign w:val="center"/>
            <w:hideMark/>
          </w:tcPr>
          <w:p w14:paraId="18EB940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2.000</w:t>
            </w:r>
          </w:p>
        </w:tc>
      </w:tr>
      <w:tr w:rsidR="00306627" w:rsidRPr="00B31AB0" w14:paraId="2E475859"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34C36AD"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3</w:t>
            </w:r>
          </w:p>
        </w:tc>
        <w:tc>
          <w:tcPr>
            <w:tcW w:w="2604" w:type="dxa"/>
            <w:tcBorders>
              <w:top w:val="nil"/>
              <w:left w:val="nil"/>
              <w:bottom w:val="single" w:sz="4" w:space="0" w:color="auto"/>
              <w:right w:val="single" w:sz="4" w:space="0" w:color="auto"/>
            </w:tcBorders>
            <w:shd w:val="clear" w:color="auto" w:fill="auto"/>
            <w:vAlign w:val="center"/>
            <w:hideMark/>
          </w:tcPr>
          <w:p w14:paraId="6DDA375A"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H. Sìn Hồ </w:t>
            </w:r>
          </w:p>
        </w:tc>
        <w:tc>
          <w:tcPr>
            <w:tcW w:w="567" w:type="dxa"/>
            <w:tcBorders>
              <w:top w:val="nil"/>
              <w:left w:val="nil"/>
              <w:bottom w:val="single" w:sz="4" w:space="0" w:color="auto"/>
              <w:right w:val="single" w:sz="4" w:space="0" w:color="auto"/>
            </w:tcBorders>
            <w:shd w:val="clear" w:color="auto" w:fill="auto"/>
            <w:vAlign w:val="center"/>
            <w:hideMark/>
          </w:tcPr>
          <w:p w14:paraId="678A73D9"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3</w:t>
            </w:r>
          </w:p>
        </w:tc>
        <w:tc>
          <w:tcPr>
            <w:tcW w:w="1276" w:type="dxa"/>
            <w:tcBorders>
              <w:top w:val="nil"/>
              <w:left w:val="nil"/>
              <w:bottom w:val="single" w:sz="4" w:space="0" w:color="auto"/>
              <w:right w:val="single" w:sz="4" w:space="0" w:color="auto"/>
            </w:tcBorders>
            <w:shd w:val="clear" w:color="auto" w:fill="auto"/>
            <w:vAlign w:val="center"/>
            <w:hideMark/>
          </w:tcPr>
          <w:p w14:paraId="458B4B49"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0BD4083D"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604CC208"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205</w:t>
            </w:r>
          </w:p>
        </w:tc>
        <w:tc>
          <w:tcPr>
            <w:tcW w:w="1014" w:type="dxa"/>
            <w:tcBorders>
              <w:top w:val="nil"/>
              <w:left w:val="nil"/>
              <w:bottom w:val="single" w:sz="4" w:space="0" w:color="auto"/>
              <w:right w:val="single" w:sz="4" w:space="0" w:color="auto"/>
            </w:tcBorders>
            <w:shd w:val="clear" w:color="auto" w:fill="auto"/>
            <w:vAlign w:val="center"/>
            <w:hideMark/>
          </w:tcPr>
          <w:p w14:paraId="7BBC9DBF"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2,85</w:t>
            </w:r>
          </w:p>
        </w:tc>
        <w:tc>
          <w:tcPr>
            <w:tcW w:w="1077" w:type="dxa"/>
            <w:tcBorders>
              <w:top w:val="nil"/>
              <w:left w:val="nil"/>
              <w:bottom w:val="single" w:sz="4" w:space="0" w:color="auto"/>
              <w:right w:val="single" w:sz="4" w:space="0" w:color="auto"/>
            </w:tcBorders>
            <w:shd w:val="clear" w:color="auto" w:fill="auto"/>
            <w:vAlign w:val="center"/>
            <w:hideMark/>
          </w:tcPr>
          <w:p w14:paraId="0DFC975C"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37.750</w:t>
            </w:r>
          </w:p>
        </w:tc>
      </w:tr>
      <w:tr w:rsidR="00306627" w:rsidRPr="00B31AB0" w14:paraId="6CFC83E8"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0215237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7FFDD9CD"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 Sắp xếp ổn định dân cư bản Nậm Khăm xã Tả Ngảo </w:t>
            </w:r>
          </w:p>
        </w:tc>
        <w:tc>
          <w:tcPr>
            <w:tcW w:w="567" w:type="dxa"/>
            <w:tcBorders>
              <w:top w:val="nil"/>
              <w:left w:val="nil"/>
              <w:bottom w:val="single" w:sz="4" w:space="0" w:color="auto"/>
              <w:right w:val="single" w:sz="4" w:space="0" w:color="auto"/>
            </w:tcBorders>
            <w:shd w:val="clear" w:color="auto" w:fill="auto"/>
            <w:vAlign w:val="center"/>
            <w:hideMark/>
          </w:tcPr>
          <w:p w14:paraId="4899845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4475BEC3"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Tả Ngảo, huyện Sìn Hồ </w:t>
            </w:r>
          </w:p>
        </w:tc>
        <w:tc>
          <w:tcPr>
            <w:tcW w:w="1134" w:type="dxa"/>
            <w:tcBorders>
              <w:top w:val="nil"/>
              <w:left w:val="nil"/>
              <w:bottom w:val="single" w:sz="4" w:space="0" w:color="auto"/>
              <w:right w:val="single" w:sz="4" w:space="0" w:color="auto"/>
            </w:tcBorders>
            <w:shd w:val="clear" w:color="auto" w:fill="auto"/>
            <w:vAlign w:val="center"/>
            <w:hideMark/>
          </w:tcPr>
          <w:p w14:paraId="7424268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noWrap/>
            <w:vAlign w:val="center"/>
            <w:hideMark/>
          </w:tcPr>
          <w:p w14:paraId="29E764F6"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17</w:t>
            </w:r>
          </w:p>
        </w:tc>
        <w:tc>
          <w:tcPr>
            <w:tcW w:w="1014" w:type="dxa"/>
            <w:tcBorders>
              <w:top w:val="nil"/>
              <w:left w:val="nil"/>
              <w:bottom w:val="single" w:sz="4" w:space="0" w:color="auto"/>
              <w:right w:val="single" w:sz="4" w:space="0" w:color="auto"/>
            </w:tcBorders>
            <w:shd w:val="clear" w:color="auto" w:fill="auto"/>
            <w:noWrap/>
            <w:vAlign w:val="center"/>
            <w:hideMark/>
          </w:tcPr>
          <w:p w14:paraId="2D18E957"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0,51</w:t>
            </w:r>
          </w:p>
        </w:tc>
        <w:tc>
          <w:tcPr>
            <w:tcW w:w="1077" w:type="dxa"/>
            <w:tcBorders>
              <w:top w:val="nil"/>
              <w:left w:val="nil"/>
              <w:bottom w:val="single" w:sz="4" w:space="0" w:color="auto"/>
              <w:right w:val="single" w:sz="4" w:space="0" w:color="auto"/>
            </w:tcBorders>
            <w:shd w:val="clear" w:color="auto" w:fill="auto"/>
            <w:noWrap/>
            <w:vAlign w:val="center"/>
            <w:hideMark/>
          </w:tcPr>
          <w:p w14:paraId="2FBC7C6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8.000</w:t>
            </w:r>
          </w:p>
        </w:tc>
      </w:tr>
      <w:tr w:rsidR="00306627" w:rsidRPr="00B31AB0" w14:paraId="40E07DAE"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2E5D3FF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4A6C852E"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Sắp xếp ổn định dân cư bản Hồ Sì Pán xã Pu Sam Cáp</w:t>
            </w:r>
          </w:p>
        </w:tc>
        <w:tc>
          <w:tcPr>
            <w:tcW w:w="567" w:type="dxa"/>
            <w:tcBorders>
              <w:top w:val="nil"/>
              <w:left w:val="nil"/>
              <w:bottom w:val="single" w:sz="4" w:space="0" w:color="auto"/>
              <w:right w:val="single" w:sz="4" w:space="0" w:color="auto"/>
            </w:tcBorders>
            <w:shd w:val="clear" w:color="auto" w:fill="auto"/>
            <w:vAlign w:val="center"/>
            <w:hideMark/>
          </w:tcPr>
          <w:p w14:paraId="403E1F5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2A45EA9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Pu Sam Cáp, huyện Sìn Hồ </w:t>
            </w:r>
          </w:p>
        </w:tc>
        <w:tc>
          <w:tcPr>
            <w:tcW w:w="1134" w:type="dxa"/>
            <w:tcBorders>
              <w:top w:val="nil"/>
              <w:left w:val="nil"/>
              <w:bottom w:val="single" w:sz="4" w:space="0" w:color="auto"/>
              <w:right w:val="single" w:sz="4" w:space="0" w:color="auto"/>
            </w:tcBorders>
            <w:shd w:val="clear" w:color="auto" w:fill="auto"/>
            <w:vAlign w:val="center"/>
            <w:hideMark/>
          </w:tcPr>
          <w:p w14:paraId="57462282"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noWrap/>
            <w:vAlign w:val="center"/>
            <w:hideMark/>
          </w:tcPr>
          <w:p w14:paraId="38A6CC2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28</w:t>
            </w:r>
          </w:p>
        </w:tc>
        <w:tc>
          <w:tcPr>
            <w:tcW w:w="1014" w:type="dxa"/>
            <w:tcBorders>
              <w:top w:val="nil"/>
              <w:left w:val="nil"/>
              <w:bottom w:val="single" w:sz="4" w:space="0" w:color="auto"/>
              <w:right w:val="single" w:sz="4" w:space="0" w:color="auto"/>
            </w:tcBorders>
            <w:shd w:val="clear" w:color="auto" w:fill="auto"/>
            <w:noWrap/>
            <w:vAlign w:val="center"/>
            <w:hideMark/>
          </w:tcPr>
          <w:p w14:paraId="71F23EAB"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0,84</w:t>
            </w:r>
          </w:p>
        </w:tc>
        <w:tc>
          <w:tcPr>
            <w:tcW w:w="1077" w:type="dxa"/>
            <w:tcBorders>
              <w:top w:val="nil"/>
              <w:left w:val="nil"/>
              <w:bottom w:val="single" w:sz="4" w:space="0" w:color="auto"/>
              <w:right w:val="single" w:sz="4" w:space="0" w:color="auto"/>
            </w:tcBorders>
            <w:shd w:val="clear" w:color="auto" w:fill="auto"/>
            <w:noWrap/>
            <w:vAlign w:val="center"/>
            <w:hideMark/>
          </w:tcPr>
          <w:p w14:paraId="755B0BCC"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12.000</w:t>
            </w:r>
          </w:p>
        </w:tc>
      </w:tr>
      <w:tr w:rsidR="00306627" w:rsidRPr="00B31AB0" w14:paraId="2532BA2F"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7F425DB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30113534"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Sắp xếp ổn định dân cư bản Huổi Pha 2 xã Nậm Hăn</w:t>
            </w:r>
          </w:p>
        </w:tc>
        <w:tc>
          <w:tcPr>
            <w:tcW w:w="567" w:type="dxa"/>
            <w:tcBorders>
              <w:top w:val="nil"/>
              <w:left w:val="nil"/>
              <w:bottom w:val="single" w:sz="4" w:space="0" w:color="auto"/>
              <w:right w:val="single" w:sz="4" w:space="0" w:color="auto"/>
            </w:tcBorders>
            <w:shd w:val="clear" w:color="auto" w:fill="auto"/>
            <w:vAlign w:val="center"/>
            <w:hideMark/>
          </w:tcPr>
          <w:p w14:paraId="1F32E6E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7ED2068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Nậm Hăn, huyện Sìn Hồ</w:t>
            </w:r>
          </w:p>
        </w:tc>
        <w:tc>
          <w:tcPr>
            <w:tcW w:w="1134" w:type="dxa"/>
            <w:tcBorders>
              <w:top w:val="nil"/>
              <w:left w:val="nil"/>
              <w:bottom w:val="single" w:sz="4" w:space="0" w:color="auto"/>
              <w:right w:val="single" w:sz="4" w:space="0" w:color="auto"/>
            </w:tcBorders>
            <w:shd w:val="clear" w:color="auto" w:fill="auto"/>
            <w:vAlign w:val="center"/>
            <w:hideMark/>
          </w:tcPr>
          <w:p w14:paraId="5A5199F3"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Tập trung </w:t>
            </w:r>
          </w:p>
        </w:tc>
        <w:tc>
          <w:tcPr>
            <w:tcW w:w="992" w:type="dxa"/>
            <w:tcBorders>
              <w:top w:val="nil"/>
              <w:left w:val="nil"/>
              <w:bottom w:val="single" w:sz="4" w:space="0" w:color="auto"/>
              <w:right w:val="single" w:sz="4" w:space="0" w:color="auto"/>
            </w:tcBorders>
            <w:shd w:val="clear" w:color="auto" w:fill="auto"/>
            <w:vAlign w:val="center"/>
            <w:hideMark/>
          </w:tcPr>
          <w:p w14:paraId="078BD39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50</w:t>
            </w:r>
          </w:p>
        </w:tc>
        <w:tc>
          <w:tcPr>
            <w:tcW w:w="1014" w:type="dxa"/>
            <w:tcBorders>
              <w:top w:val="nil"/>
              <w:left w:val="nil"/>
              <w:bottom w:val="single" w:sz="4" w:space="0" w:color="auto"/>
              <w:right w:val="single" w:sz="4" w:space="0" w:color="auto"/>
            </w:tcBorders>
            <w:shd w:val="clear" w:color="auto" w:fill="auto"/>
            <w:vAlign w:val="center"/>
            <w:hideMark/>
          </w:tcPr>
          <w:p w14:paraId="1A406F25"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1,50</w:t>
            </w:r>
          </w:p>
        </w:tc>
        <w:tc>
          <w:tcPr>
            <w:tcW w:w="1077" w:type="dxa"/>
            <w:tcBorders>
              <w:top w:val="nil"/>
              <w:left w:val="nil"/>
              <w:bottom w:val="single" w:sz="4" w:space="0" w:color="auto"/>
              <w:right w:val="single" w:sz="4" w:space="0" w:color="auto"/>
            </w:tcBorders>
            <w:shd w:val="clear" w:color="auto" w:fill="auto"/>
            <w:noWrap/>
            <w:vAlign w:val="center"/>
            <w:hideMark/>
          </w:tcPr>
          <w:p w14:paraId="34F48F85"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15.000</w:t>
            </w:r>
          </w:p>
        </w:tc>
      </w:tr>
      <w:tr w:rsidR="00306627" w:rsidRPr="00B31AB0" w14:paraId="75921506"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261D60E3"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501AA6B3"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Bố trí dân cư xen ghép ra khỏi vùng có nguy thiên tai các xã trong huyện</w:t>
            </w:r>
          </w:p>
        </w:tc>
        <w:tc>
          <w:tcPr>
            <w:tcW w:w="567" w:type="dxa"/>
            <w:tcBorders>
              <w:top w:val="nil"/>
              <w:left w:val="nil"/>
              <w:bottom w:val="single" w:sz="4" w:space="0" w:color="auto"/>
              <w:right w:val="single" w:sz="4" w:space="0" w:color="auto"/>
            </w:tcBorders>
            <w:shd w:val="clear" w:color="auto" w:fill="auto"/>
            <w:vAlign w:val="center"/>
            <w:hideMark/>
          </w:tcPr>
          <w:p w14:paraId="297A10B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w:t>
            </w:r>
          </w:p>
        </w:tc>
        <w:tc>
          <w:tcPr>
            <w:tcW w:w="1276" w:type="dxa"/>
            <w:tcBorders>
              <w:top w:val="nil"/>
              <w:left w:val="nil"/>
              <w:bottom w:val="single" w:sz="4" w:space="0" w:color="auto"/>
              <w:right w:val="single" w:sz="4" w:space="0" w:color="auto"/>
            </w:tcBorders>
            <w:shd w:val="clear" w:color="auto" w:fill="auto"/>
            <w:vAlign w:val="center"/>
            <w:hideMark/>
          </w:tcPr>
          <w:p w14:paraId="4AE1428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Các xã trong huyện</w:t>
            </w:r>
          </w:p>
        </w:tc>
        <w:tc>
          <w:tcPr>
            <w:tcW w:w="1134" w:type="dxa"/>
            <w:tcBorders>
              <w:top w:val="nil"/>
              <w:left w:val="nil"/>
              <w:bottom w:val="single" w:sz="4" w:space="0" w:color="auto"/>
              <w:right w:val="single" w:sz="4" w:space="0" w:color="auto"/>
            </w:tcBorders>
            <w:shd w:val="clear" w:color="auto" w:fill="auto"/>
            <w:vAlign w:val="center"/>
            <w:hideMark/>
          </w:tcPr>
          <w:p w14:paraId="3EC33341"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Xen ghép </w:t>
            </w:r>
          </w:p>
        </w:tc>
        <w:tc>
          <w:tcPr>
            <w:tcW w:w="992" w:type="dxa"/>
            <w:tcBorders>
              <w:top w:val="nil"/>
              <w:left w:val="nil"/>
              <w:bottom w:val="single" w:sz="4" w:space="0" w:color="auto"/>
              <w:right w:val="single" w:sz="4" w:space="0" w:color="auto"/>
            </w:tcBorders>
            <w:shd w:val="clear" w:color="auto" w:fill="auto"/>
            <w:vAlign w:val="center"/>
            <w:hideMark/>
          </w:tcPr>
          <w:p w14:paraId="61920D2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110</w:t>
            </w:r>
          </w:p>
        </w:tc>
        <w:tc>
          <w:tcPr>
            <w:tcW w:w="1014" w:type="dxa"/>
            <w:tcBorders>
              <w:top w:val="nil"/>
              <w:left w:val="nil"/>
              <w:bottom w:val="single" w:sz="4" w:space="0" w:color="auto"/>
              <w:right w:val="single" w:sz="4" w:space="0" w:color="auto"/>
            </w:tcBorders>
            <w:shd w:val="clear" w:color="auto" w:fill="auto"/>
            <w:vAlign w:val="center"/>
            <w:hideMark/>
          </w:tcPr>
          <w:p w14:paraId="3B0F17B0" w14:textId="77777777" w:rsidR="00306627" w:rsidRPr="00B31AB0" w:rsidRDefault="00306627" w:rsidP="00306627">
            <w:pPr>
              <w:spacing w:after="0" w:line="240" w:lineRule="auto"/>
              <w:ind w:left="-57" w:right="-57"/>
              <w:jc w:val="right"/>
              <w:rPr>
                <w:rFonts w:eastAsia="Times New Roman"/>
                <w:sz w:val="22"/>
              </w:rPr>
            </w:pPr>
          </w:p>
        </w:tc>
        <w:tc>
          <w:tcPr>
            <w:tcW w:w="1077" w:type="dxa"/>
            <w:tcBorders>
              <w:top w:val="nil"/>
              <w:left w:val="nil"/>
              <w:bottom w:val="single" w:sz="4" w:space="0" w:color="auto"/>
              <w:right w:val="single" w:sz="4" w:space="0" w:color="auto"/>
            </w:tcBorders>
            <w:shd w:val="clear" w:color="auto" w:fill="auto"/>
            <w:noWrap/>
            <w:vAlign w:val="center"/>
            <w:hideMark/>
          </w:tcPr>
          <w:p w14:paraId="4D0C8D35"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2.750</w:t>
            </w:r>
          </w:p>
        </w:tc>
      </w:tr>
      <w:tr w:rsidR="00306627" w:rsidRPr="00B31AB0" w14:paraId="549D45DF"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003D812B"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lastRenderedPageBreak/>
              <w:t>4</w:t>
            </w:r>
          </w:p>
        </w:tc>
        <w:tc>
          <w:tcPr>
            <w:tcW w:w="2604" w:type="dxa"/>
            <w:tcBorders>
              <w:top w:val="nil"/>
              <w:left w:val="nil"/>
              <w:bottom w:val="single" w:sz="4" w:space="0" w:color="auto"/>
              <w:right w:val="single" w:sz="4" w:space="0" w:color="auto"/>
            </w:tcBorders>
            <w:shd w:val="clear" w:color="auto" w:fill="auto"/>
            <w:vAlign w:val="center"/>
            <w:hideMark/>
          </w:tcPr>
          <w:p w14:paraId="5290F702"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H. Phong Thổ </w:t>
            </w:r>
          </w:p>
        </w:tc>
        <w:tc>
          <w:tcPr>
            <w:tcW w:w="567" w:type="dxa"/>
            <w:tcBorders>
              <w:top w:val="nil"/>
              <w:left w:val="nil"/>
              <w:bottom w:val="single" w:sz="4" w:space="0" w:color="auto"/>
              <w:right w:val="single" w:sz="4" w:space="0" w:color="auto"/>
            </w:tcBorders>
            <w:shd w:val="clear" w:color="auto" w:fill="auto"/>
            <w:vAlign w:val="center"/>
            <w:hideMark/>
          </w:tcPr>
          <w:p w14:paraId="1E60DDE6"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2</w:t>
            </w:r>
          </w:p>
        </w:tc>
        <w:tc>
          <w:tcPr>
            <w:tcW w:w="1276" w:type="dxa"/>
            <w:tcBorders>
              <w:top w:val="nil"/>
              <w:left w:val="nil"/>
              <w:bottom w:val="single" w:sz="4" w:space="0" w:color="auto"/>
              <w:right w:val="single" w:sz="4" w:space="0" w:color="auto"/>
            </w:tcBorders>
            <w:shd w:val="clear" w:color="auto" w:fill="auto"/>
            <w:vAlign w:val="center"/>
            <w:hideMark/>
          </w:tcPr>
          <w:p w14:paraId="052D7E13"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3D4A5740"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6801FC80"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284</w:t>
            </w:r>
          </w:p>
        </w:tc>
        <w:tc>
          <w:tcPr>
            <w:tcW w:w="1014" w:type="dxa"/>
            <w:tcBorders>
              <w:top w:val="nil"/>
              <w:left w:val="nil"/>
              <w:bottom w:val="single" w:sz="4" w:space="0" w:color="auto"/>
              <w:right w:val="single" w:sz="4" w:space="0" w:color="auto"/>
            </w:tcBorders>
            <w:shd w:val="clear" w:color="auto" w:fill="auto"/>
            <w:vAlign w:val="center"/>
            <w:hideMark/>
          </w:tcPr>
          <w:p w14:paraId="2F40BAEE"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5,67</w:t>
            </w:r>
          </w:p>
        </w:tc>
        <w:tc>
          <w:tcPr>
            <w:tcW w:w="1077" w:type="dxa"/>
            <w:tcBorders>
              <w:top w:val="nil"/>
              <w:left w:val="nil"/>
              <w:bottom w:val="single" w:sz="4" w:space="0" w:color="auto"/>
              <w:right w:val="single" w:sz="4" w:space="0" w:color="auto"/>
            </w:tcBorders>
            <w:shd w:val="clear" w:color="auto" w:fill="auto"/>
            <w:vAlign w:val="center"/>
            <w:hideMark/>
          </w:tcPr>
          <w:p w14:paraId="614FFCAC"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69.375</w:t>
            </w:r>
          </w:p>
        </w:tc>
      </w:tr>
      <w:tr w:rsidR="00306627" w:rsidRPr="00B31AB0" w14:paraId="35C69F52"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308E71B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63ADADC2"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ổn định dân cư bản Khu Bình An (bản Má Tiển) xã Bản Lang</w:t>
            </w:r>
          </w:p>
        </w:tc>
        <w:tc>
          <w:tcPr>
            <w:tcW w:w="567" w:type="dxa"/>
            <w:tcBorders>
              <w:top w:val="nil"/>
              <w:left w:val="nil"/>
              <w:bottom w:val="single" w:sz="4" w:space="0" w:color="auto"/>
              <w:right w:val="single" w:sz="4" w:space="0" w:color="auto"/>
            </w:tcBorders>
            <w:shd w:val="clear" w:color="auto" w:fill="auto"/>
            <w:vAlign w:val="center"/>
            <w:hideMark/>
          </w:tcPr>
          <w:p w14:paraId="18EFC65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4199C44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Bản Lang, huyện Phong Thổ </w:t>
            </w:r>
          </w:p>
        </w:tc>
        <w:tc>
          <w:tcPr>
            <w:tcW w:w="1134" w:type="dxa"/>
            <w:tcBorders>
              <w:top w:val="nil"/>
              <w:left w:val="nil"/>
              <w:bottom w:val="single" w:sz="4" w:space="0" w:color="auto"/>
              <w:right w:val="single" w:sz="4" w:space="0" w:color="auto"/>
            </w:tcBorders>
            <w:shd w:val="clear" w:color="auto" w:fill="auto"/>
            <w:vAlign w:val="center"/>
            <w:hideMark/>
          </w:tcPr>
          <w:p w14:paraId="430C10F1"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Tập trung </w:t>
            </w:r>
          </w:p>
        </w:tc>
        <w:tc>
          <w:tcPr>
            <w:tcW w:w="992" w:type="dxa"/>
            <w:tcBorders>
              <w:top w:val="nil"/>
              <w:left w:val="nil"/>
              <w:bottom w:val="single" w:sz="4" w:space="0" w:color="auto"/>
              <w:right w:val="single" w:sz="4" w:space="0" w:color="auto"/>
            </w:tcBorders>
            <w:shd w:val="clear" w:color="auto" w:fill="auto"/>
            <w:vAlign w:val="center"/>
            <w:hideMark/>
          </w:tcPr>
          <w:p w14:paraId="40F2C105"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89</w:t>
            </w:r>
          </w:p>
        </w:tc>
        <w:tc>
          <w:tcPr>
            <w:tcW w:w="1014" w:type="dxa"/>
            <w:tcBorders>
              <w:top w:val="nil"/>
              <w:left w:val="nil"/>
              <w:bottom w:val="single" w:sz="4" w:space="0" w:color="auto"/>
              <w:right w:val="single" w:sz="4" w:space="0" w:color="auto"/>
            </w:tcBorders>
            <w:shd w:val="clear" w:color="auto" w:fill="auto"/>
            <w:vAlign w:val="center"/>
            <w:hideMark/>
          </w:tcPr>
          <w:p w14:paraId="3BE3C3FE"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2,67</w:t>
            </w:r>
          </w:p>
        </w:tc>
        <w:tc>
          <w:tcPr>
            <w:tcW w:w="1077" w:type="dxa"/>
            <w:tcBorders>
              <w:top w:val="nil"/>
              <w:left w:val="nil"/>
              <w:bottom w:val="single" w:sz="4" w:space="0" w:color="auto"/>
              <w:right w:val="single" w:sz="4" w:space="0" w:color="auto"/>
            </w:tcBorders>
            <w:shd w:val="clear" w:color="auto" w:fill="auto"/>
            <w:noWrap/>
            <w:vAlign w:val="center"/>
            <w:hideMark/>
          </w:tcPr>
          <w:p w14:paraId="2BE2C5A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32.000</w:t>
            </w:r>
          </w:p>
        </w:tc>
      </w:tr>
      <w:tr w:rsidR="00306627" w:rsidRPr="00B31AB0" w14:paraId="43ADA5FF"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FDAD0F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288FC589"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ổn định dân cư bản Căn Câu - xã Sin Suối Hồ</w:t>
            </w:r>
          </w:p>
        </w:tc>
        <w:tc>
          <w:tcPr>
            <w:tcW w:w="567" w:type="dxa"/>
            <w:tcBorders>
              <w:top w:val="nil"/>
              <w:left w:val="nil"/>
              <w:bottom w:val="single" w:sz="4" w:space="0" w:color="auto"/>
              <w:right w:val="single" w:sz="4" w:space="0" w:color="auto"/>
            </w:tcBorders>
            <w:shd w:val="clear" w:color="auto" w:fill="auto"/>
            <w:vAlign w:val="center"/>
            <w:hideMark/>
          </w:tcPr>
          <w:p w14:paraId="2E99F3E2"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632DFA25"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xã Sin Suối Hồ, huyện Phong Thổ </w:t>
            </w:r>
          </w:p>
        </w:tc>
        <w:tc>
          <w:tcPr>
            <w:tcW w:w="1134" w:type="dxa"/>
            <w:tcBorders>
              <w:top w:val="nil"/>
              <w:left w:val="nil"/>
              <w:bottom w:val="single" w:sz="4" w:space="0" w:color="auto"/>
              <w:right w:val="single" w:sz="4" w:space="0" w:color="auto"/>
            </w:tcBorders>
            <w:shd w:val="clear" w:color="auto" w:fill="auto"/>
            <w:vAlign w:val="center"/>
            <w:hideMark/>
          </w:tcPr>
          <w:p w14:paraId="75E23D7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Tập trung </w:t>
            </w:r>
          </w:p>
        </w:tc>
        <w:tc>
          <w:tcPr>
            <w:tcW w:w="992" w:type="dxa"/>
            <w:tcBorders>
              <w:top w:val="nil"/>
              <w:left w:val="nil"/>
              <w:bottom w:val="single" w:sz="4" w:space="0" w:color="auto"/>
              <w:right w:val="single" w:sz="4" w:space="0" w:color="auto"/>
            </w:tcBorders>
            <w:shd w:val="clear" w:color="auto" w:fill="auto"/>
            <w:vAlign w:val="center"/>
            <w:hideMark/>
          </w:tcPr>
          <w:p w14:paraId="035E2C1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100</w:t>
            </w:r>
          </w:p>
        </w:tc>
        <w:tc>
          <w:tcPr>
            <w:tcW w:w="1014" w:type="dxa"/>
            <w:tcBorders>
              <w:top w:val="nil"/>
              <w:left w:val="nil"/>
              <w:bottom w:val="single" w:sz="4" w:space="0" w:color="auto"/>
              <w:right w:val="single" w:sz="4" w:space="0" w:color="auto"/>
            </w:tcBorders>
            <w:shd w:val="clear" w:color="auto" w:fill="auto"/>
            <w:vAlign w:val="center"/>
            <w:hideMark/>
          </w:tcPr>
          <w:p w14:paraId="4ECE7168"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3,00</w:t>
            </w:r>
          </w:p>
        </w:tc>
        <w:tc>
          <w:tcPr>
            <w:tcW w:w="1077" w:type="dxa"/>
            <w:tcBorders>
              <w:top w:val="nil"/>
              <w:left w:val="nil"/>
              <w:bottom w:val="single" w:sz="4" w:space="0" w:color="auto"/>
              <w:right w:val="single" w:sz="4" w:space="0" w:color="auto"/>
            </w:tcBorders>
            <w:shd w:val="clear" w:color="auto" w:fill="auto"/>
            <w:noWrap/>
            <w:vAlign w:val="center"/>
            <w:hideMark/>
          </w:tcPr>
          <w:p w14:paraId="60E170B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35.000</w:t>
            </w:r>
          </w:p>
        </w:tc>
      </w:tr>
      <w:tr w:rsidR="00306627" w:rsidRPr="00B31AB0" w14:paraId="5EE51382"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77C6041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02981278"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Bố trí dân cư xen ghép ra khỏi vùng có nguy thiên tai các xã trong huyện</w:t>
            </w:r>
          </w:p>
        </w:tc>
        <w:tc>
          <w:tcPr>
            <w:tcW w:w="567" w:type="dxa"/>
            <w:tcBorders>
              <w:top w:val="nil"/>
              <w:left w:val="nil"/>
              <w:bottom w:val="single" w:sz="4" w:space="0" w:color="auto"/>
              <w:right w:val="single" w:sz="4" w:space="0" w:color="auto"/>
            </w:tcBorders>
            <w:shd w:val="clear" w:color="auto" w:fill="auto"/>
            <w:vAlign w:val="center"/>
            <w:hideMark/>
          </w:tcPr>
          <w:p w14:paraId="1F0941E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w:t>
            </w:r>
          </w:p>
        </w:tc>
        <w:tc>
          <w:tcPr>
            <w:tcW w:w="1276" w:type="dxa"/>
            <w:tcBorders>
              <w:top w:val="nil"/>
              <w:left w:val="nil"/>
              <w:bottom w:val="single" w:sz="4" w:space="0" w:color="auto"/>
              <w:right w:val="single" w:sz="4" w:space="0" w:color="auto"/>
            </w:tcBorders>
            <w:shd w:val="clear" w:color="auto" w:fill="auto"/>
            <w:vAlign w:val="center"/>
            <w:hideMark/>
          </w:tcPr>
          <w:p w14:paraId="413269F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Các xã </w:t>
            </w:r>
          </w:p>
        </w:tc>
        <w:tc>
          <w:tcPr>
            <w:tcW w:w="1134" w:type="dxa"/>
            <w:tcBorders>
              <w:top w:val="nil"/>
              <w:left w:val="nil"/>
              <w:bottom w:val="single" w:sz="4" w:space="0" w:color="auto"/>
              <w:right w:val="single" w:sz="4" w:space="0" w:color="auto"/>
            </w:tcBorders>
            <w:shd w:val="clear" w:color="auto" w:fill="auto"/>
            <w:vAlign w:val="center"/>
            <w:hideMark/>
          </w:tcPr>
          <w:p w14:paraId="46178C1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Xen ghép </w:t>
            </w:r>
          </w:p>
        </w:tc>
        <w:tc>
          <w:tcPr>
            <w:tcW w:w="992" w:type="dxa"/>
            <w:tcBorders>
              <w:top w:val="nil"/>
              <w:left w:val="nil"/>
              <w:bottom w:val="single" w:sz="4" w:space="0" w:color="auto"/>
              <w:right w:val="single" w:sz="4" w:space="0" w:color="auto"/>
            </w:tcBorders>
            <w:shd w:val="clear" w:color="auto" w:fill="auto"/>
            <w:vAlign w:val="center"/>
            <w:hideMark/>
          </w:tcPr>
          <w:p w14:paraId="1066D92E"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95</w:t>
            </w:r>
          </w:p>
        </w:tc>
        <w:tc>
          <w:tcPr>
            <w:tcW w:w="1014" w:type="dxa"/>
            <w:tcBorders>
              <w:top w:val="nil"/>
              <w:left w:val="nil"/>
              <w:bottom w:val="single" w:sz="4" w:space="0" w:color="auto"/>
              <w:right w:val="single" w:sz="4" w:space="0" w:color="auto"/>
            </w:tcBorders>
            <w:shd w:val="clear" w:color="auto" w:fill="auto"/>
            <w:vAlign w:val="center"/>
            <w:hideMark/>
          </w:tcPr>
          <w:p w14:paraId="54A6665E" w14:textId="77777777" w:rsidR="00306627" w:rsidRPr="00B31AB0" w:rsidRDefault="00306627" w:rsidP="00306627">
            <w:pPr>
              <w:spacing w:after="0" w:line="240" w:lineRule="auto"/>
              <w:ind w:left="-57" w:right="-57"/>
              <w:jc w:val="right"/>
              <w:rPr>
                <w:rFonts w:eastAsia="Times New Roman"/>
                <w:sz w:val="22"/>
              </w:rPr>
            </w:pPr>
          </w:p>
        </w:tc>
        <w:tc>
          <w:tcPr>
            <w:tcW w:w="1077" w:type="dxa"/>
            <w:tcBorders>
              <w:top w:val="nil"/>
              <w:left w:val="nil"/>
              <w:bottom w:val="single" w:sz="4" w:space="0" w:color="auto"/>
              <w:right w:val="single" w:sz="4" w:space="0" w:color="auto"/>
            </w:tcBorders>
            <w:shd w:val="clear" w:color="auto" w:fill="auto"/>
            <w:noWrap/>
            <w:vAlign w:val="center"/>
            <w:hideMark/>
          </w:tcPr>
          <w:p w14:paraId="0EB207E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2.375</w:t>
            </w:r>
          </w:p>
        </w:tc>
      </w:tr>
      <w:tr w:rsidR="00306627" w:rsidRPr="00B31AB0" w14:paraId="376D836B"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52A5B17"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5</w:t>
            </w:r>
          </w:p>
        </w:tc>
        <w:tc>
          <w:tcPr>
            <w:tcW w:w="2604" w:type="dxa"/>
            <w:tcBorders>
              <w:top w:val="nil"/>
              <w:left w:val="nil"/>
              <w:bottom w:val="single" w:sz="4" w:space="0" w:color="auto"/>
              <w:right w:val="single" w:sz="4" w:space="0" w:color="auto"/>
            </w:tcBorders>
            <w:shd w:val="clear" w:color="auto" w:fill="auto"/>
            <w:vAlign w:val="center"/>
            <w:hideMark/>
          </w:tcPr>
          <w:p w14:paraId="14F5344F"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H. Tam Đường </w:t>
            </w:r>
          </w:p>
        </w:tc>
        <w:tc>
          <w:tcPr>
            <w:tcW w:w="567" w:type="dxa"/>
            <w:tcBorders>
              <w:top w:val="nil"/>
              <w:left w:val="nil"/>
              <w:bottom w:val="single" w:sz="4" w:space="0" w:color="auto"/>
              <w:right w:val="single" w:sz="4" w:space="0" w:color="auto"/>
            </w:tcBorders>
            <w:shd w:val="clear" w:color="auto" w:fill="auto"/>
            <w:vAlign w:val="center"/>
            <w:hideMark/>
          </w:tcPr>
          <w:p w14:paraId="1DE481F5"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2</w:t>
            </w:r>
          </w:p>
        </w:tc>
        <w:tc>
          <w:tcPr>
            <w:tcW w:w="1276" w:type="dxa"/>
            <w:tcBorders>
              <w:top w:val="nil"/>
              <w:left w:val="nil"/>
              <w:bottom w:val="single" w:sz="4" w:space="0" w:color="auto"/>
              <w:right w:val="single" w:sz="4" w:space="0" w:color="auto"/>
            </w:tcBorders>
            <w:shd w:val="clear" w:color="auto" w:fill="auto"/>
            <w:vAlign w:val="center"/>
            <w:hideMark/>
          </w:tcPr>
          <w:p w14:paraId="625A63E0"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40B67A57"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33804003"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192</w:t>
            </w:r>
          </w:p>
        </w:tc>
        <w:tc>
          <w:tcPr>
            <w:tcW w:w="1014" w:type="dxa"/>
            <w:tcBorders>
              <w:top w:val="nil"/>
              <w:left w:val="nil"/>
              <w:bottom w:val="single" w:sz="4" w:space="0" w:color="auto"/>
              <w:right w:val="single" w:sz="4" w:space="0" w:color="auto"/>
            </w:tcBorders>
            <w:shd w:val="clear" w:color="auto" w:fill="auto"/>
            <w:vAlign w:val="center"/>
            <w:hideMark/>
          </w:tcPr>
          <w:p w14:paraId="5A2475DA"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3,36</w:t>
            </w:r>
          </w:p>
        </w:tc>
        <w:tc>
          <w:tcPr>
            <w:tcW w:w="1077" w:type="dxa"/>
            <w:tcBorders>
              <w:top w:val="nil"/>
              <w:left w:val="nil"/>
              <w:bottom w:val="single" w:sz="4" w:space="0" w:color="auto"/>
              <w:right w:val="single" w:sz="4" w:space="0" w:color="auto"/>
            </w:tcBorders>
            <w:shd w:val="clear" w:color="auto" w:fill="auto"/>
            <w:vAlign w:val="center"/>
            <w:hideMark/>
          </w:tcPr>
          <w:p w14:paraId="43C9FFF7"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47.000</w:t>
            </w:r>
          </w:p>
        </w:tc>
      </w:tr>
      <w:tr w:rsidR="00306627" w:rsidRPr="00B31AB0" w14:paraId="09B43664"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7F576DCB"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581C015A"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sắp xếp ổn định dân cư vùng thiên tai bản Phô Hồ Thầu xã Hồ Thầu</w:t>
            </w:r>
          </w:p>
        </w:tc>
        <w:tc>
          <w:tcPr>
            <w:tcW w:w="567" w:type="dxa"/>
            <w:tcBorders>
              <w:top w:val="nil"/>
              <w:left w:val="nil"/>
              <w:bottom w:val="single" w:sz="4" w:space="0" w:color="auto"/>
              <w:right w:val="single" w:sz="4" w:space="0" w:color="auto"/>
            </w:tcBorders>
            <w:shd w:val="clear" w:color="auto" w:fill="auto"/>
            <w:vAlign w:val="center"/>
            <w:hideMark/>
          </w:tcPr>
          <w:p w14:paraId="456CB63B"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7697DBC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Hồ Thầu, huyện Tam Đường</w:t>
            </w:r>
          </w:p>
        </w:tc>
        <w:tc>
          <w:tcPr>
            <w:tcW w:w="1134" w:type="dxa"/>
            <w:tcBorders>
              <w:top w:val="nil"/>
              <w:left w:val="nil"/>
              <w:bottom w:val="single" w:sz="4" w:space="0" w:color="auto"/>
              <w:right w:val="single" w:sz="4" w:space="0" w:color="auto"/>
            </w:tcBorders>
            <w:shd w:val="clear" w:color="auto" w:fill="auto"/>
            <w:vAlign w:val="center"/>
            <w:hideMark/>
          </w:tcPr>
          <w:p w14:paraId="3AD78C81"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7A360CA6"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39</w:t>
            </w:r>
          </w:p>
        </w:tc>
        <w:tc>
          <w:tcPr>
            <w:tcW w:w="1014" w:type="dxa"/>
            <w:tcBorders>
              <w:top w:val="nil"/>
              <w:left w:val="nil"/>
              <w:bottom w:val="single" w:sz="4" w:space="0" w:color="auto"/>
              <w:right w:val="single" w:sz="4" w:space="0" w:color="auto"/>
            </w:tcBorders>
            <w:shd w:val="clear" w:color="auto" w:fill="auto"/>
            <w:vAlign w:val="center"/>
            <w:hideMark/>
          </w:tcPr>
          <w:p w14:paraId="069029B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1,17</w:t>
            </w:r>
          </w:p>
        </w:tc>
        <w:tc>
          <w:tcPr>
            <w:tcW w:w="1077" w:type="dxa"/>
            <w:tcBorders>
              <w:top w:val="nil"/>
              <w:left w:val="nil"/>
              <w:bottom w:val="single" w:sz="4" w:space="0" w:color="auto"/>
              <w:right w:val="single" w:sz="4" w:space="0" w:color="auto"/>
            </w:tcBorders>
            <w:shd w:val="clear" w:color="auto" w:fill="auto"/>
            <w:vAlign w:val="center"/>
            <w:hideMark/>
          </w:tcPr>
          <w:p w14:paraId="639C995B"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20.000</w:t>
            </w:r>
          </w:p>
        </w:tc>
      </w:tr>
      <w:tr w:rsidR="00306627" w:rsidRPr="00B31AB0" w14:paraId="742F9D81"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6197573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05FAD937"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sắp xếp ổn định dân cư bản Sáy San I, Sáy San 2, Sáy San 3 và bản Nùng Nàng, xã Nùng Nàng, huyện Tam Đường</w:t>
            </w:r>
          </w:p>
        </w:tc>
        <w:tc>
          <w:tcPr>
            <w:tcW w:w="567" w:type="dxa"/>
            <w:tcBorders>
              <w:top w:val="nil"/>
              <w:left w:val="nil"/>
              <w:bottom w:val="single" w:sz="4" w:space="0" w:color="auto"/>
              <w:right w:val="single" w:sz="4" w:space="0" w:color="auto"/>
            </w:tcBorders>
            <w:shd w:val="clear" w:color="auto" w:fill="auto"/>
            <w:vAlign w:val="center"/>
            <w:hideMark/>
          </w:tcPr>
          <w:p w14:paraId="036BD7D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5B442A2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Nùng Nàng, huyện Tam Đường</w:t>
            </w:r>
          </w:p>
        </w:tc>
        <w:tc>
          <w:tcPr>
            <w:tcW w:w="1134" w:type="dxa"/>
            <w:tcBorders>
              <w:top w:val="nil"/>
              <w:left w:val="nil"/>
              <w:bottom w:val="single" w:sz="4" w:space="0" w:color="auto"/>
              <w:right w:val="single" w:sz="4" w:space="0" w:color="auto"/>
            </w:tcBorders>
            <w:shd w:val="clear" w:color="auto" w:fill="auto"/>
            <w:vAlign w:val="center"/>
            <w:hideMark/>
          </w:tcPr>
          <w:p w14:paraId="6112B65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25EB32EE"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73</w:t>
            </w:r>
          </w:p>
        </w:tc>
        <w:tc>
          <w:tcPr>
            <w:tcW w:w="1014" w:type="dxa"/>
            <w:tcBorders>
              <w:top w:val="nil"/>
              <w:left w:val="nil"/>
              <w:bottom w:val="single" w:sz="4" w:space="0" w:color="auto"/>
              <w:right w:val="single" w:sz="4" w:space="0" w:color="auto"/>
            </w:tcBorders>
            <w:shd w:val="clear" w:color="auto" w:fill="auto"/>
            <w:vAlign w:val="center"/>
            <w:hideMark/>
          </w:tcPr>
          <w:p w14:paraId="4B0D94D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2,19</w:t>
            </w:r>
          </w:p>
        </w:tc>
        <w:tc>
          <w:tcPr>
            <w:tcW w:w="1077" w:type="dxa"/>
            <w:tcBorders>
              <w:top w:val="nil"/>
              <w:left w:val="nil"/>
              <w:bottom w:val="single" w:sz="4" w:space="0" w:color="auto"/>
              <w:right w:val="single" w:sz="4" w:space="0" w:color="auto"/>
            </w:tcBorders>
            <w:shd w:val="clear" w:color="auto" w:fill="auto"/>
            <w:noWrap/>
            <w:vAlign w:val="center"/>
            <w:hideMark/>
          </w:tcPr>
          <w:p w14:paraId="63133D9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25.000</w:t>
            </w:r>
          </w:p>
        </w:tc>
      </w:tr>
      <w:tr w:rsidR="00306627" w:rsidRPr="00B31AB0" w14:paraId="0AC4EB9D"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61BA4629"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42228D1A"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Bố trí dân cư xen ghép ra khỏi vùng có nguy thiên tai các xã trong huyện</w:t>
            </w:r>
          </w:p>
        </w:tc>
        <w:tc>
          <w:tcPr>
            <w:tcW w:w="567" w:type="dxa"/>
            <w:tcBorders>
              <w:top w:val="nil"/>
              <w:left w:val="nil"/>
              <w:bottom w:val="single" w:sz="4" w:space="0" w:color="auto"/>
              <w:right w:val="single" w:sz="4" w:space="0" w:color="auto"/>
            </w:tcBorders>
            <w:shd w:val="clear" w:color="auto" w:fill="auto"/>
            <w:vAlign w:val="center"/>
            <w:hideMark/>
          </w:tcPr>
          <w:p w14:paraId="428C021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w:t>
            </w:r>
          </w:p>
        </w:tc>
        <w:tc>
          <w:tcPr>
            <w:tcW w:w="1276" w:type="dxa"/>
            <w:tcBorders>
              <w:top w:val="nil"/>
              <w:left w:val="nil"/>
              <w:bottom w:val="single" w:sz="4" w:space="0" w:color="auto"/>
              <w:right w:val="single" w:sz="4" w:space="0" w:color="auto"/>
            </w:tcBorders>
            <w:shd w:val="clear" w:color="auto" w:fill="auto"/>
            <w:vAlign w:val="center"/>
            <w:hideMark/>
          </w:tcPr>
          <w:p w14:paraId="10396941"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Các xã trong huyện</w:t>
            </w:r>
          </w:p>
        </w:tc>
        <w:tc>
          <w:tcPr>
            <w:tcW w:w="1134" w:type="dxa"/>
            <w:tcBorders>
              <w:top w:val="nil"/>
              <w:left w:val="nil"/>
              <w:bottom w:val="single" w:sz="4" w:space="0" w:color="auto"/>
              <w:right w:val="single" w:sz="4" w:space="0" w:color="auto"/>
            </w:tcBorders>
            <w:shd w:val="clear" w:color="auto" w:fill="auto"/>
            <w:vAlign w:val="center"/>
            <w:hideMark/>
          </w:tcPr>
          <w:p w14:paraId="058792D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 Xen ghép </w:t>
            </w:r>
          </w:p>
        </w:tc>
        <w:tc>
          <w:tcPr>
            <w:tcW w:w="992" w:type="dxa"/>
            <w:tcBorders>
              <w:top w:val="nil"/>
              <w:left w:val="nil"/>
              <w:bottom w:val="single" w:sz="4" w:space="0" w:color="auto"/>
              <w:right w:val="single" w:sz="4" w:space="0" w:color="auto"/>
            </w:tcBorders>
            <w:shd w:val="clear" w:color="auto" w:fill="auto"/>
            <w:vAlign w:val="center"/>
            <w:hideMark/>
          </w:tcPr>
          <w:p w14:paraId="3D1A2797"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80</w:t>
            </w:r>
          </w:p>
        </w:tc>
        <w:tc>
          <w:tcPr>
            <w:tcW w:w="1014" w:type="dxa"/>
            <w:tcBorders>
              <w:top w:val="nil"/>
              <w:left w:val="nil"/>
              <w:bottom w:val="single" w:sz="4" w:space="0" w:color="auto"/>
              <w:right w:val="single" w:sz="4" w:space="0" w:color="auto"/>
            </w:tcBorders>
            <w:shd w:val="clear" w:color="auto" w:fill="auto"/>
            <w:vAlign w:val="center"/>
            <w:hideMark/>
          </w:tcPr>
          <w:p w14:paraId="2F6D96A3" w14:textId="77777777" w:rsidR="00306627" w:rsidRPr="00B31AB0" w:rsidRDefault="00306627" w:rsidP="00306627">
            <w:pPr>
              <w:spacing w:after="0" w:line="240" w:lineRule="auto"/>
              <w:ind w:left="-57" w:right="-57"/>
              <w:jc w:val="right"/>
              <w:rPr>
                <w:rFonts w:eastAsia="Times New Roman"/>
                <w:sz w:val="22"/>
              </w:rPr>
            </w:pPr>
          </w:p>
        </w:tc>
        <w:tc>
          <w:tcPr>
            <w:tcW w:w="1077" w:type="dxa"/>
            <w:tcBorders>
              <w:top w:val="nil"/>
              <w:left w:val="nil"/>
              <w:bottom w:val="single" w:sz="4" w:space="0" w:color="auto"/>
              <w:right w:val="single" w:sz="4" w:space="0" w:color="auto"/>
            </w:tcBorders>
            <w:shd w:val="clear" w:color="auto" w:fill="auto"/>
            <w:noWrap/>
            <w:vAlign w:val="center"/>
            <w:hideMark/>
          </w:tcPr>
          <w:p w14:paraId="1A38A955"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2.000</w:t>
            </w:r>
          </w:p>
        </w:tc>
      </w:tr>
      <w:tr w:rsidR="00306627" w:rsidRPr="00B31AB0" w14:paraId="3F78E4A7"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3F8F8F52"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6</w:t>
            </w:r>
          </w:p>
        </w:tc>
        <w:tc>
          <w:tcPr>
            <w:tcW w:w="2604" w:type="dxa"/>
            <w:tcBorders>
              <w:top w:val="nil"/>
              <w:left w:val="nil"/>
              <w:bottom w:val="single" w:sz="4" w:space="0" w:color="auto"/>
              <w:right w:val="single" w:sz="4" w:space="0" w:color="auto"/>
            </w:tcBorders>
            <w:shd w:val="clear" w:color="auto" w:fill="auto"/>
            <w:vAlign w:val="center"/>
            <w:hideMark/>
          </w:tcPr>
          <w:p w14:paraId="017A19DB"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H. Tân Uyên </w:t>
            </w:r>
          </w:p>
        </w:tc>
        <w:tc>
          <w:tcPr>
            <w:tcW w:w="567" w:type="dxa"/>
            <w:tcBorders>
              <w:top w:val="nil"/>
              <w:left w:val="nil"/>
              <w:bottom w:val="single" w:sz="4" w:space="0" w:color="auto"/>
              <w:right w:val="single" w:sz="4" w:space="0" w:color="auto"/>
            </w:tcBorders>
            <w:shd w:val="clear" w:color="auto" w:fill="auto"/>
            <w:vAlign w:val="center"/>
            <w:hideMark/>
          </w:tcPr>
          <w:p w14:paraId="443E8A99"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2</w:t>
            </w:r>
          </w:p>
        </w:tc>
        <w:tc>
          <w:tcPr>
            <w:tcW w:w="1276" w:type="dxa"/>
            <w:tcBorders>
              <w:top w:val="nil"/>
              <w:left w:val="nil"/>
              <w:bottom w:val="single" w:sz="4" w:space="0" w:color="auto"/>
              <w:right w:val="single" w:sz="4" w:space="0" w:color="auto"/>
            </w:tcBorders>
            <w:shd w:val="clear" w:color="auto" w:fill="auto"/>
            <w:vAlign w:val="center"/>
            <w:hideMark/>
          </w:tcPr>
          <w:p w14:paraId="2E57F796"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7FC1F8ED"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4F778838"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169</w:t>
            </w:r>
          </w:p>
        </w:tc>
        <w:tc>
          <w:tcPr>
            <w:tcW w:w="1014" w:type="dxa"/>
            <w:tcBorders>
              <w:top w:val="nil"/>
              <w:left w:val="nil"/>
              <w:bottom w:val="single" w:sz="4" w:space="0" w:color="auto"/>
              <w:right w:val="single" w:sz="4" w:space="0" w:color="auto"/>
            </w:tcBorders>
            <w:shd w:val="clear" w:color="auto" w:fill="auto"/>
            <w:vAlign w:val="center"/>
            <w:hideMark/>
          </w:tcPr>
          <w:p w14:paraId="37B1AA61"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4,80</w:t>
            </w:r>
          </w:p>
        </w:tc>
        <w:tc>
          <w:tcPr>
            <w:tcW w:w="1077" w:type="dxa"/>
            <w:tcBorders>
              <w:top w:val="nil"/>
              <w:left w:val="nil"/>
              <w:bottom w:val="single" w:sz="4" w:space="0" w:color="auto"/>
              <w:right w:val="single" w:sz="4" w:space="0" w:color="auto"/>
            </w:tcBorders>
            <w:shd w:val="clear" w:color="auto" w:fill="auto"/>
            <w:vAlign w:val="center"/>
            <w:hideMark/>
          </w:tcPr>
          <w:p w14:paraId="35E22381"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54.875</w:t>
            </w:r>
          </w:p>
        </w:tc>
      </w:tr>
      <w:tr w:rsidR="00306627" w:rsidRPr="00B31AB0" w14:paraId="38402EFD"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BE8BDE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4AC900BB"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sắp xếp bố trí dân cư vùng đặc biệt khó khăn bản Ui Dạo, xã Nậm Sỏ</w:t>
            </w:r>
          </w:p>
        </w:tc>
        <w:tc>
          <w:tcPr>
            <w:tcW w:w="567" w:type="dxa"/>
            <w:tcBorders>
              <w:top w:val="nil"/>
              <w:left w:val="nil"/>
              <w:bottom w:val="single" w:sz="4" w:space="0" w:color="auto"/>
              <w:right w:val="single" w:sz="4" w:space="0" w:color="auto"/>
            </w:tcBorders>
            <w:shd w:val="clear" w:color="auto" w:fill="auto"/>
            <w:vAlign w:val="center"/>
            <w:hideMark/>
          </w:tcPr>
          <w:p w14:paraId="1C2DF54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2A277B7D"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Nậm Sỏ, huyện Tân Uyên</w:t>
            </w:r>
          </w:p>
        </w:tc>
        <w:tc>
          <w:tcPr>
            <w:tcW w:w="1134" w:type="dxa"/>
            <w:tcBorders>
              <w:top w:val="nil"/>
              <w:left w:val="nil"/>
              <w:bottom w:val="single" w:sz="4" w:space="0" w:color="auto"/>
              <w:right w:val="single" w:sz="4" w:space="0" w:color="auto"/>
            </w:tcBorders>
            <w:shd w:val="clear" w:color="auto" w:fill="auto"/>
            <w:vAlign w:val="center"/>
            <w:hideMark/>
          </w:tcPr>
          <w:p w14:paraId="47B923F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24A534AA"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43</w:t>
            </w:r>
          </w:p>
        </w:tc>
        <w:tc>
          <w:tcPr>
            <w:tcW w:w="1014" w:type="dxa"/>
            <w:tcBorders>
              <w:top w:val="nil"/>
              <w:left w:val="nil"/>
              <w:bottom w:val="single" w:sz="4" w:space="0" w:color="auto"/>
              <w:right w:val="single" w:sz="4" w:space="0" w:color="auto"/>
            </w:tcBorders>
            <w:shd w:val="clear" w:color="auto" w:fill="auto"/>
            <w:vAlign w:val="center"/>
            <w:hideMark/>
          </w:tcPr>
          <w:p w14:paraId="70E21C3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2,30</w:t>
            </w:r>
          </w:p>
        </w:tc>
        <w:tc>
          <w:tcPr>
            <w:tcW w:w="1077" w:type="dxa"/>
            <w:tcBorders>
              <w:top w:val="nil"/>
              <w:left w:val="nil"/>
              <w:bottom w:val="single" w:sz="4" w:space="0" w:color="auto"/>
              <w:right w:val="single" w:sz="4" w:space="0" w:color="auto"/>
            </w:tcBorders>
            <w:shd w:val="clear" w:color="auto" w:fill="auto"/>
            <w:vAlign w:val="center"/>
            <w:hideMark/>
          </w:tcPr>
          <w:p w14:paraId="2D628976"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32.000</w:t>
            </w:r>
          </w:p>
        </w:tc>
      </w:tr>
      <w:tr w:rsidR="00306627" w:rsidRPr="00B31AB0" w14:paraId="57CA1A81"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1575F7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5FF599D0"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di chuyển dân cư tập trung ra khỏi vùng nguy cơ thiên tai Bản Ngam Ca, xã Nậm Sỏ</w:t>
            </w:r>
          </w:p>
        </w:tc>
        <w:tc>
          <w:tcPr>
            <w:tcW w:w="567" w:type="dxa"/>
            <w:tcBorders>
              <w:top w:val="nil"/>
              <w:left w:val="nil"/>
              <w:bottom w:val="single" w:sz="4" w:space="0" w:color="auto"/>
              <w:right w:val="single" w:sz="4" w:space="0" w:color="auto"/>
            </w:tcBorders>
            <w:shd w:val="clear" w:color="auto" w:fill="auto"/>
            <w:vAlign w:val="center"/>
            <w:hideMark/>
          </w:tcPr>
          <w:p w14:paraId="6C1AB50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579EA52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Nậm Sỏ, huyện Tân Uyên</w:t>
            </w:r>
          </w:p>
        </w:tc>
        <w:tc>
          <w:tcPr>
            <w:tcW w:w="1134" w:type="dxa"/>
            <w:tcBorders>
              <w:top w:val="nil"/>
              <w:left w:val="nil"/>
              <w:bottom w:val="single" w:sz="4" w:space="0" w:color="auto"/>
              <w:right w:val="single" w:sz="4" w:space="0" w:color="auto"/>
            </w:tcBorders>
            <w:shd w:val="clear" w:color="auto" w:fill="auto"/>
            <w:vAlign w:val="center"/>
            <w:hideMark/>
          </w:tcPr>
          <w:p w14:paraId="7C33AA0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650DCF76"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51</w:t>
            </w:r>
          </w:p>
        </w:tc>
        <w:tc>
          <w:tcPr>
            <w:tcW w:w="1014" w:type="dxa"/>
            <w:tcBorders>
              <w:top w:val="nil"/>
              <w:left w:val="nil"/>
              <w:bottom w:val="single" w:sz="4" w:space="0" w:color="auto"/>
              <w:right w:val="single" w:sz="4" w:space="0" w:color="auto"/>
            </w:tcBorders>
            <w:shd w:val="clear" w:color="auto" w:fill="auto"/>
            <w:vAlign w:val="center"/>
            <w:hideMark/>
          </w:tcPr>
          <w:p w14:paraId="5DDCDFAC"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2,50</w:t>
            </w:r>
          </w:p>
        </w:tc>
        <w:tc>
          <w:tcPr>
            <w:tcW w:w="1077" w:type="dxa"/>
            <w:tcBorders>
              <w:top w:val="nil"/>
              <w:left w:val="nil"/>
              <w:bottom w:val="single" w:sz="4" w:space="0" w:color="auto"/>
              <w:right w:val="single" w:sz="4" w:space="0" w:color="auto"/>
            </w:tcBorders>
            <w:shd w:val="clear" w:color="auto" w:fill="auto"/>
            <w:vAlign w:val="center"/>
            <w:hideMark/>
          </w:tcPr>
          <w:p w14:paraId="7D7DA25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21.000</w:t>
            </w:r>
          </w:p>
        </w:tc>
      </w:tr>
      <w:tr w:rsidR="00306627" w:rsidRPr="00B31AB0" w14:paraId="003C71C0"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7F67AF89"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47C61175"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Bố trí dân cư xen ghép ra khỏi vùng có nguy thiên tai các xã trong huyện</w:t>
            </w:r>
          </w:p>
        </w:tc>
        <w:tc>
          <w:tcPr>
            <w:tcW w:w="567" w:type="dxa"/>
            <w:tcBorders>
              <w:top w:val="nil"/>
              <w:left w:val="nil"/>
              <w:bottom w:val="single" w:sz="4" w:space="0" w:color="auto"/>
              <w:right w:val="single" w:sz="4" w:space="0" w:color="auto"/>
            </w:tcBorders>
            <w:shd w:val="clear" w:color="auto" w:fill="auto"/>
            <w:vAlign w:val="center"/>
            <w:hideMark/>
          </w:tcPr>
          <w:p w14:paraId="1498848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w:t>
            </w:r>
          </w:p>
        </w:tc>
        <w:tc>
          <w:tcPr>
            <w:tcW w:w="1276" w:type="dxa"/>
            <w:tcBorders>
              <w:top w:val="nil"/>
              <w:left w:val="nil"/>
              <w:bottom w:val="single" w:sz="4" w:space="0" w:color="auto"/>
              <w:right w:val="single" w:sz="4" w:space="0" w:color="auto"/>
            </w:tcBorders>
            <w:shd w:val="clear" w:color="auto" w:fill="auto"/>
            <w:vAlign w:val="center"/>
            <w:hideMark/>
          </w:tcPr>
          <w:p w14:paraId="3A22074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Các xã trong huyện</w:t>
            </w:r>
          </w:p>
        </w:tc>
        <w:tc>
          <w:tcPr>
            <w:tcW w:w="1134" w:type="dxa"/>
            <w:tcBorders>
              <w:top w:val="nil"/>
              <w:left w:val="nil"/>
              <w:bottom w:val="single" w:sz="4" w:space="0" w:color="auto"/>
              <w:right w:val="single" w:sz="4" w:space="0" w:color="auto"/>
            </w:tcBorders>
            <w:shd w:val="clear" w:color="auto" w:fill="auto"/>
            <w:vAlign w:val="center"/>
            <w:hideMark/>
          </w:tcPr>
          <w:p w14:paraId="467D80B6"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Xen ghép</w:t>
            </w:r>
          </w:p>
        </w:tc>
        <w:tc>
          <w:tcPr>
            <w:tcW w:w="992" w:type="dxa"/>
            <w:tcBorders>
              <w:top w:val="nil"/>
              <w:left w:val="nil"/>
              <w:bottom w:val="single" w:sz="4" w:space="0" w:color="auto"/>
              <w:right w:val="single" w:sz="4" w:space="0" w:color="auto"/>
            </w:tcBorders>
            <w:shd w:val="clear" w:color="auto" w:fill="auto"/>
            <w:vAlign w:val="center"/>
            <w:hideMark/>
          </w:tcPr>
          <w:p w14:paraId="57BFAB1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75</w:t>
            </w:r>
          </w:p>
        </w:tc>
        <w:tc>
          <w:tcPr>
            <w:tcW w:w="1014" w:type="dxa"/>
            <w:tcBorders>
              <w:top w:val="nil"/>
              <w:left w:val="nil"/>
              <w:bottom w:val="single" w:sz="4" w:space="0" w:color="auto"/>
              <w:right w:val="single" w:sz="4" w:space="0" w:color="auto"/>
            </w:tcBorders>
            <w:shd w:val="clear" w:color="auto" w:fill="auto"/>
            <w:vAlign w:val="center"/>
            <w:hideMark/>
          </w:tcPr>
          <w:p w14:paraId="6F149867" w14:textId="77777777" w:rsidR="00306627" w:rsidRPr="00B31AB0" w:rsidRDefault="00306627" w:rsidP="00306627">
            <w:pPr>
              <w:spacing w:after="0" w:line="240" w:lineRule="auto"/>
              <w:ind w:left="-57" w:right="-57"/>
              <w:jc w:val="right"/>
              <w:rPr>
                <w:rFonts w:eastAsia="Times New Roman"/>
                <w:sz w:val="22"/>
              </w:rPr>
            </w:pPr>
          </w:p>
        </w:tc>
        <w:tc>
          <w:tcPr>
            <w:tcW w:w="1077" w:type="dxa"/>
            <w:tcBorders>
              <w:top w:val="nil"/>
              <w:left w:val="nil"/>
              <w:bottom w:val="single" w:sz="4" w:space="0" w:color="auto"/>
              <w:right w:val="single" w:sz="4" w:space="0" w:color="auto"/>
            </w:tcBorders>
            <w:shd w:val="clear" w:color="auto" w:fill="auto"/>
            <w:vAlign w:val="center"/>
            <w:hideMark/>
          </w:tcPr>
          <w:p w14:paraId="0427A6F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1.875</w:t>
            </w:r>
          </w:p>
        </w:tc>
      </w:tr>
      <w:tr w:rsidR="00306627" w:rsidRPr="00B31AB0" w14:paraId="2185735C"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29E49271"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7</w:t>
            </w:r>
          </w:p>
        </w:tc>
        <w:tc>
          <w:tcPr>
            <w:tcW w:w="2604" w:type="dxa"/>
            <w:tcBorders>
              <w:top w:val="nil"/>
              <w:left w:val="nil"/>
              <w:bottom w:val="single" w:sz="4" w:space="0" w:color="auto"/>
              <w:right w:val="single" w:sz="4" w:space="0" w:color="auto"/>
            </w:tcBorders>
            <w:shd w:val="clear" w:color="auto" w:fill="auto"/>
            <w:vAlign w:val="center"/>
            <w:hideMark/>
          </w:tcPr>
          <w:p w14:paraId="40D2BBAA"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H. Than Uyên </w:t>
            </w:r>
          </w:p>
        </w:tc>
        <w:tc>
          <w:tcPr>
            <w:tcW w:w="567" w:type="dxa"/>
            <w:tcBorders>
              <w:top w:val="nil"/>
              <w:left w:val="nil"/>
              <w:bottom w:val="single" w:sz="4" w:space="0" w:color="auto"/>
              <w:right w:val="single" w:sz="4" w:space="0" w:color="auto"/>
            </w:tcBorders>
            <w:shd w:val="clear" w:color="auto" w:fill="auto"/>
            <w:vAlign w:val="center"/>
            <w:hideMark/>
          </w:tcPr>
          <w:p w14:paraId="6F763CFA"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260E22F5"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075FC648"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00467141"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94</w:t>
            </w:r>
          </w:p>
        </w:tc>
        <w:tc>
          <w:tcPr>
            <w:tcW w:w="1014" w:type="dxa"/>
            <w:tcBorders>
              <w:top w:val="nil"/>
              <w:left w:val="nil"/>
              <w:bottom w:val="single" w:sz="4" w:space="0" w:color="auto"/>
              <w:right w:val="single" w:sz="4" w:space="0" w:color="auto"/>
            </w:tcBorders>
            <w:shd w:val="clear" w:color="auto" w:fill="auto"/>
            <w:vAlign w:val="center"/>
            <w:hideMark/>
          </w:tcPr>
          <w:p w14:paraId="29738DD3"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1,60</w:t>
            </w:r>
          </w:p>
        </w:tc>
        <w:tc>
          <w:tcPr>
            <w:tcW w:w="1077" w:type="dxa"/>
            <w:tcBorders>
              <w:top w:val="nil"/>
              <w:left w:val="nil"/>
              <w:bottom w:val="single" w:sz="4" w:space="0" w:color="auto"/>
              <w:right w:val="single" w:sz="4" w:space="0" w:color="auto"/>
            </w:tcBorders>
            <w:shd w:val="clear" w:color="auto" w:fill="auto"/>
            <w:vAlign w:val="center"/>
            <w:hideMark/>
          </w:tcPr>
          <w:p w14:paraId="5114AEDF"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36.000</w:t>
            </w:r>
          </w:p>
        </w:tc>
      </w:tr>
      <w:tr w:rsidR="00306627" w:rsidRPr="00B31AB0" w14:paraId="236C8CBC"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7A75BCD"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0A7996FA"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sắp xếp ổn định dân cư vùng thiên tai bản Mường 1 xã Mường Kim</w:t>
            </w:r>
          </w:p>
        </w:tc>
        <w:tc>
          <w:tcPr>
            <w:tcW w:w="567" w:type="dxa"/>
            <w:tcBorders>
              <w:top w:val="nil"/>
              <w:left w:val="nil"/>
              <w:bottom w:val="single" w:sz="4" w:space="0" w:color="auto"/>
              <w:right w:val="single" w:sz="4" w:space="0" w:color="auto"/>
            </w:tcBorders>
            <w:shd w:val="clear" w:color="auto" w:fill="auto"/>
            <w:vAlign w:val="center"/>
            <w:hideMark/>
          </w:tcPr>
          <w:p w14:paraId="75A19D9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54272FC6"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Mường Kim, huyện Than Uyên</w:t>
            </w:r>
          </w:p>
        </w:tc>
        <w:tc>
          <w:tcPr>
            <w:tcW w:w="1134" w:type="dxa"/>
            <w:tcBorders>
              <w:top w:val="nil"/>
              <w:left w:val="nil"/>
              <w:bottom w:val="single" w:sz="4" w:space="0" w:color="auto"/>
              <w:right w:val="single" w:sz="4" w:space="0" w:color="auto"/>
            </w:tcBorders>
            <w:shd w:val="clear" w:color="auto" w:fill="auto"/>
            <w:vAlign w:val="center"/>
            <w:hideMark/>
          </w:tcPr>
          <w:p w14:paraId="7E60A641"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5CD6F7F5"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54</w:t>
            </w:r>
          </w:p>
        </w:tc>
        <w:tc>
          <w:tcPr>
            <w:tcW w:w="1014" w:type="dxa"/>
            <w:tcBorders>
              <w:top w:val="nil"/>
              <w:left w:val="nil"/>
              <w:bottom w:val="single" w:sz="4" w:space="0" w:color="auto"/>
              <w:right w:val="single" w:sz="4" w:space="0" w:color="auto"/>
            </w:tcBorders>
            <w:shd w:val="clear" w:color="auto" w:fill="auto"/>
            <w:vAlign w:val="center"/>
            <w:hideMark/>
          </w:tcPr>
          <w:p w14:paraId="3DF36505"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1,60</w:t>
            </w:r>
          </w:p>
        </w:tc>
        <w:tc>
          <w:tcPr>
            <w:tcW w:w="1077" w:type="dxa"/>
            <w:tcBorders>
              <w:top w:val="nil"/>
              <w:left w:val="nil"/>
              <w:bottom w:val="single" w:sz="4" w:space="0" w:color="auto"/>
              <w:right w:val="single" w:sz="4" w:space="0" w:color="auto"/>
            </w:tcBorders>
            <w:shd w:val="clear" w:color="auto" w:fill="auto"/>
            <w:vAlign w:val="center"/>
            <w:hideMark/>
          </w:tcPr>
          <w:p w14:paraId="3D7743B0"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35.000</w:t>
            </w:r>
          </w:p>
        </w:tc>
      </w:tr>
      <w:tr w:rsidR="00306627" w:rsidRPr="00B31AB0" w14:paraId="13EC3265"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65FBAF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7193CE05" w14:textId="77777777" w:rsidR="00306627" w:rsidRPr="00306627" w:rsidRDefault="00306627" w:rsidP="00306627">
            <w:pPr>
              <w:spacing w:after="0" w:line="240" w:lineRule="auto"/>
              <w:ind w:left="-57" w:right="-57"/>
              <w:rPr>
                <w:rFonts w:eastAsia="Times New Roman"/>
                <w:spacing w:val="-6"/>
                <w:sz w:val="22"/>
              </w:rPr>
            </w:pPr>
            <w:r w:rsidRPr="00306627">
              <w:rPr>
                <w:rFonts w:eastAsia="Times New Roman"/>
                <w:spacing w:val="-6"/>
                <w:sz w:val="22"/>
              </w:rPr>
              <w:t>Bố trí sắp xếp ổn đinh dân cư ra khỏi vùng có nguy cơ thiên tai sạt lở cao (Xen ghép)</w:t>
            </w:r>
          </w:p>
        </w:tc>
        <w:tc>
          <w:tcPr>
            <w:tcW w:w="567" w:type="dxa"/>
            <w:tcBorders>
              <w:top w:val="nil"/>
              <w:left w:val="nil"/>
              <w:bottom w:val="single" w:sz="4" w:space="0" w:color="auto"/>
              <w:right w:val="single" w:sz="4" w:space="0" w:color="auto"/>
            </w:tcBorders>
            <w:shd w:val="clear" w:color="auto" w:fill="auto"/>
            <w:vAlign w:val="center"/>
            <w:hideMark/>
          </w:tcPr>
          <w:p w14:paraId="4E539C89"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w:t>
            </w:r>
          </w:p>
        </w:tc>
        <w:tc>
          <w:tcPr>
            <w:tcW w:w="1276" w:type="dxa"/>
            <w:tcBorders>
              <w:top w:val="nil"/>
              <w:left w:val="nil"/>
              <w:bottom w:val="single" w:sz="4" w:space="0" w:color="auto"/>
              <w:right w:val="single" w:sz="4" w:space="0" w:color="auto"/>
            </w:tcBorders>
            <w:shd w:val="clear" w:color="auto" w:fill="auto"/>
            <w:vAlign w:val="center"/>
            <w:hideMark/>
          </w:tcPr>
          <w:p w14:paraId="78A92462"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Các xã</w:t>
            </w:r>
          </w:p>
        </w:tc>
        <w:tc>
          <w:tcPr>
            <w:tcW w:w="1134" w:type="dxa"/>
            <w:tcBorders>
              <w:top w:val="nil"/>
              <w:left w:val="nil"/>
              <w:bottom w:val="single" w:sz="4" w:space="0" w:color="auto"/>
              <w:right w:val="single" w:sz="4" w:space="0" w:color="auto"/>
            </w:tcBorders>
            <w:shd w:val="clear" w:color="auto" w:fill="auto"/>
            <w:vAlign w:val="center"/>
            <w:hideMark/>
          </w:tcPr>
          <w:p w14:paraId="0BE5C40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Xen ghép</w:t>
            </w:r>
          </w:p>
        </w:tc>
        <w:tc>
          <w:tcPr>
            <w:tcW w:w="992" w:type="dxa"/>
            <w:tcBorders>
              <w:top w:val="nil"/>
              <w:left w:val="nil"/>
              <w:bottom w:val="single" w:sz="4" w:space="0" w:color="auto"/>
              <w:right w:val="single" w:sz="4" w:space="0" w:color="auto"/>
            </w:tcBorders>
            <w:shd w:val="clear" w:color="auto" w:fill="auto"/>
            <w:vAlign w:val="center"/>
            <w:hideMark/>
          </w:tcPr>
          <w:p w14:paraId="089E2746"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40</w:t>
            </w:r>
          </w:p>
        </w:tc>
        <w:tc>
          <w:tcPr>
            <w:tcW w:w="1014" w:type="dxa"/>
            <w:tcBorders>
              <w:top w:val="nil"/>
              <w:left w:val="nil"/>
              <w:bottom w:val="single" w:sz="4" w:space="0" w:color="auto"/>
              <w:right w:val="single" w:sz="4" w:space="0" w:color="auto"/>
            </w:tcBorders>
            <w:shd w:val="clear" w:color="auto" w:fill="auto"/>
            <w:vAlign w:val="center"/>
            <w:hideMark/>
          </w:tcPr>
          <w:p w14:paraId="36555D08" w14:textId="77777777" w:rsidR="00306627" w:rsidRPr="00B31AB0" w:rsidRDefault="00306627" w:rsidP="00306627">
            <w:pPr>
              <w:spacing w:after="0" w:line="240" w:lineRule="auto"/>
              <w:ind w:left="-57" w:right="-57"/>
              <w:jc w:val="right"/>
              <w:rPr>
                <w:rFonts w:eastAsia="Times New Roman"/>
                <w:sz w:val="22"/>
              </w:rPr>
            </w:pPr>
          </w:p>
        </w:tc>
        <w:tc>
          <w:tcPr>
            <w:tcW w:w="1077" w:type="dxa"/>
            <w:tcBorders>
              <w:top w:val="nil"/>
              <w:left w:val="nil"/>
              <w:bottom w:val="single" w:sz="4" w:space="0" w:color="auto"/>
              <w:right w:val="single" w:sz="4" w:space="0" w:color="auto"/>
            </w:tcBorders>
            <w:shd w:val="clear" w:color="auto" w:fill="auto"/>
            <w:vAlign w:val="center"/>
            <w:hideMark/>
          </w:tcPr>
          <w:p w14:paraId="03DEC30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1.000</w:t>
            </w:r>
          </w:p>
        </w:tc>
      </w:tr>
      <w:tr w:rsidR="00306627" w:rsidRPr="00B31AB0" w14:paraId="223057A5"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6755FA2C"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8</w:t>
            </w:r>
          </w:p>
        </w:tc>
        <w:tc>
          <w:tcPr>
            <w:tcW w:w="2604" w:type="dxa"/>
            <w:tcBorders>
              <w:top w:val="nil"/>
              <w:left w:val="nil"/>
              <w:bottom w:val="single" w:sz="4" w:space="0" w:color="auto"/>
              <w:right w:val="single" w:sz="4" w:space="0" w:color="auto"/>
            </w:tcBorders>
            <w:shd w:val="clear" w:color="auto" w:fill="auto"/>
            <w:vAlign w:val="center"/>
            <w:hideMark/>
          </w:tcPr>
          <w:p w14:paraId="686B4DA3"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Thành phố Lai Châu </w:t>
            </w:r>
          </w:p>
        </w:tc>
        <w:tc>
          <w:tcPr>
            <w:tcW w:w="567" w:type="dxa"/>
            <w:tcBorders>
              <w:top w:val="nil"/>
              <w:left w:val="nil"/>
              <w:bottom w:val="single" w:sz="4" w:space="0" w:color="auto"/>
              <w:right w:val="single" w:sz="4" w:space="0" w:color="auto"/>
            </w:tcBorders>
            <w:shd w:val="clear" w:color="auto" w:fill="auto"/>
            <w:vAlign w:val="center"/>
            <w:hideMark/>
          </w:tcPr>
          <w:p w14:paraId="778E5661"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2</w:t>
            </w:r>
          </w:p>
        </w:tc>
        <w:tc>
          <w:tcPr>
            <w:tcW w:w="1276" w:type="dxa"/>
            <w:tcBorders>
              <w:top w:val="nil"/>
              <w:left w:val="nil"/>
              <w:bottom w:val="single" w:sz="4" w:space="0" w:color="auto"/>
              <w:right w:val="single" w:sz="4" w:space="0" w:color="auto"/>
            </w:tcBorders>
            <w:shd w:val="clear" w:color="auto" w:fill="auto"/>
            <w:vAlign w:val="center"/>
            <w:hideMark/>
          </w:tcPr>
          <w:p w14:paraId="2A94C43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28387149"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185EC84D"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60</w:t>
            </w:r>
          </w:p>
        </w:tc>
        <w:tc>
          <w:tcPr>
            <w:tcW w:w="1014" w:type="dxa"/>
            <w:tcBorders>
              <w:top w:val="nil"/>
              <w:left w:val="nil"/>
              <w:bottom w:val="single" w:sz="4" w:space="0" w:color="auto"/>
              <w:right w:val="single" w:sz="4" w:space="0" w:color="auto"/>
            </w:tcBorders>
            <w:shd w:val="clear" w:color="auto" w:fill="auto"/>
            <w:vAlign w:val="center"/>
            <w:hideMark/>
          </w:tcPr>
          <w:p w14:paraId="0736F018"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1,80</w:t>
            </w:r>
          </w:p>
        </w:tc>
        <w:tc>
          <w:tcPr>
            <w:tcW w:w="1077" w:type="dxa"/>
            <w:tcBorders>
              <w:top w:val="nil"/>
              <w:left w:val="nil"/>
              <w:bottom w:val="single" w:sz="4" w:space="0" w:color="auto"/>
              <w:right w:val="single" w:sz="4" w:space="0" w:color="auto"/>
            </w:tcBorders>
            <w:shd w:val="clear" w:color="auto" w:fill="auto"/>
            <w:vAlign w:val="center"/>
            <w:hideMark/>
          </w:tcPr>
          <w:p w14:paraId="61A56C15"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40.000</w:t>
            </w:r>
          </w:p>
        </w:tc>
      </w:tr>
      <w:tr w:rsidR="00306627" w:rsidRPr="00B31AB0" w14:paraId="0DF6F107"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339F0BA4"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xml:space="preserve"> -</w:t>
            </w:r>
          </w:p>
        </w:tc>
        <w:tc>
          <w:tcPr>
            <w:tcW w:w="2604" w:type="dxa"/>
            <w:tcBorders>
              <w:top w:val="nil"/>
              <w:left w:val="nil"/>
              <w:bottom w:val="single" w:sz="4" w:space="0" w:color="auto"/>
              <w:right w:val="single" w:sz="4" w:space="0" w:color="auto"/>
            </w:tcBorders>
            <w:shd w:val="clear" w:color="auto" w:fill="auto"/>
            <w:vAlign w:val="center"/>
            <w:hideMark/>
          </w:tcPr>
          <w:p w14:paraId="778E5CFB"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ổn định dân cư bản Lùng Thàng, Sùng Chô, xã Sùng Phài Tp Lai Châu</w:t>
            </w:r>
          </w:p>
        </w:tc>
        <w:tc>
          <w:tcPr>
            <w:tcW w:w="567" w:type="dxa"/>
            <w:tcBorders>
              <w:top w:val="nil"/>
              <w:left w:val="nil"/>
              <w:bottom w:val="single" w:sz="4" w:space="0" w:color="auto"/>
              <w:right w:val="single" w:sz="4" w:space="0" w:color="auto"/>
            </w:tcBorders>
            <w:shd w:val="clear" w:color="auto" w:fill="auto"/>
            <w:vAlign w:val="center"/>
            <w:hideMark/>
          </w:tcPr>
          <w:p w14:paraId="2B91F13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18DE7669"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Sùng Phài, TP Lai Châu</w:t>
            </w:r>
          </w:p>
        </w:tc>
        <w:tc>
          <w:tcPr>
            <w:tcW w:w="1134" w:type="dxa"/>
            <w:tcBorders>
              <w:top w:val="nil"/>
              <w:left w:val="nil"/>
              <w:bottom w:val="single" w:sz="4" w:space="0" w:color="auto"/>
              <w:right w:val="single" w:sz="4" w:space="0" w:color="auto"/>
            </w:tcBorders>
            <w:shd w:val="clear" w:color="auto" w:fill="auto"/>
            <w:vAlign w:val="center"/>
            <w:hideMark/>
          </w:tcPr>
          <w:p w14:paraId="297167E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7EAC910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25</w:t>
            </w:r>
          </w:p>
        </w:tc>
        <w:tc>
          <w:tcPr>
            <w:tcW w:w="1014" w:type="dxa"/>
            <w:tcBorders>
              <w:top w:val="nil"/>
              <w:left w:val="nil"/>
              <w:bottom w:val="single" w:sz="4" w:space="0" w:color="auto"/>
              <w:right w:val="single" w:sz="4" w:space="0" w:color="auto"/>
            </w:tcBorders>
            <w:shd w:val="clear" w:color="auto" w:fill="auto"/>
            <w:vAlign w:val="center"/>
            <w:hideMark/>
          </w:tcPr>
          <w:p w14:paraId="3D451156"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0,75</w:t>
            </w:r>
          </w:p>
        </w:tc>
        <w:tc>
          <w:tcPr>
            <w:tcW w:w="1077" w:type="dxa"/>
            <w:tcBorders>
              <w:top w:val="nil"/>
              <w:left w:val="nil"/>
              <w:bottom w:val="single" w:sz="4" w:space="0" w:color="auto"/>
              <w:right w:val="single" w:sz="4" w:space="0" w:color="auto"/>
            </w:tcBorders>
            <w:shd w:val="clear" w:color="auto" w:fill="auto"/>
            <w:vAlign w:val="center"/>
            <w:hideMark/>
          </w:tcPr>
          <w:p w14:paraId="1DB6EEE1"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20.000</w:t>
            </w:r>
          </w:p>
        </w:tc>
      </w:tr>
      <w:tr w:rsidR="00306627" w:rsidRPr="00B31AB0" w14:paraId="79297CFD"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5589515D"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100342FE"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ổn định dân cư bản Sin Chải, xã Sùng Phài</w:t>
            </w:r>
          </w:p>
        </w:tc>
        <w:tc>
          <w:tcPr>
            <w:tcW w:w="567" w:type="dxa"/>
            <w:tcBorders>
              <w:top w:val="nil"/>
              <w:left w:val="nil"/>
              <w:bottom w:val="single" w:sz="4" w:space="0" w:color="auto"/>
              <w:right w:val="single" w:sz="4" w:space="0" w:color="auto"/>
            </w:tcBorders>
            <w:shd w:val="clear" w:color="auto" w:fill="auto"/>
            <w:vAlign w:val="center"/>
            <w:hideMark/>
          </w:tcPr>
          <w:p w14:paraId="682DB475"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3C70D075"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Sùng Phài, TP Lai Châu</w:t>
            </w:r>
          </w:p>
        </w:tc>
        <w:tc>
          <w:tcPr>
            <w:tcW w:w="1134" w:type="dxa"/>
            <w:tcBorders>
              <w:top w:val="nil"/>
              <w:left w:val="nil"/>
              <w:bottom w:val="single" w:sz="4" w:space="0" w:color="auto"/>
              <w:right w:val="single" w:sz="4" w:space="0" w:color="auto"/>
            </w:tcBorders>
            <w:shd w:val="clear" w:color="auto" w:fill="auto"/>
            <w:vAlign w:val="center"/>
            <w:hideMark/>
          </w:tcPr>
          <w:p w14:paraId="4EF9FE2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6799173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35</w:t>
            </w:r>
          </w:p>
        </w:tc>
        <w:tc>
          <w:tcPr>
            <w:tcW w:w="1014" w:type="dxa"/>
            <w:tcBorders>
              <w:top w:val="nil"/>
              <w:left w:val="nil"/>
              <w:bottom w:val="single" w:sz="4" w:space="0" w:color="auto"/>
              <w:right w:val="single" w:sz="4" w:space="0" w:color="auto"/>
            </w:tcBorders>
            <w:shd w:val="clear" w:color="auto" w:fill="auto"/>
            <w:vAlign w:val="center"/>
            <w:hideMark/>
          </w:tcPr>
          <w:p w14:paraId="771C26B0"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1,05</w:t>
            </w:r>
          </w:p>
        </w:tc>
        <w:tc>
          <w:tcPr>
            <w:tcW w:w="1077" w:type="dxa"/>
            <w:tcBorders>
              <w:top w:val="nil"/>
              <w:left w:val="nil"/>
              <w:bottom w:val="single" w:sz="4" w:space="0" w:color="auto"/>
              <w:right w:val="single" w:sz="4" w:space="0" w:color="auto"/>
            </w:tcBorders>
            <w:shd w:val="clear" w:color="auto" w:fill="auto"/>
            <w:vAlign w:val="center"/>
            <w:hideMark/>
          </w:tcPr>
          <w:p w14:paraId="0E05375C"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20.000</w:t>
            </w:r>
          </w:p>
        </w:tc>
      </w:tr>
      <w:tr w:rsidR="00306627" w:rsidRPr="00B31AB0" w14:paraId="5C721A27"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47ACFB6F"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II</w:t>
            </w:r>
          </w:p>
        </w:tc>
        <w:tc>
          <w:tcPr>
            <w:tcW w:w="2604" w:type="dxa"/>
            <w:tcBorders>
              <w:top w:val="nil"/>
              <w:left w:val="nil"/>
              <w:bottom w:val="single" w:sz="4" w:space="0" w:color="auto"/>
              <w:right w:val="single" w:sz="4" w:space="0" w:color="auto"/>
            </w:tcBorders>
            <w:shd w:val="clear" w:color="auto" w:fill="auto"/>
            <w:vAlign w:val="center"/>
            <w:hideMark/>
          </w:tcPr>
          <w:p w14:paraId="52369F2D" w14:textId="77777777" w:rsidR="00306627" w:rsidRPr="00306627" w:rsidRDefault="00306627" w:rsidP="00306627">
            <w:pPr>
              <w:spacing w:after="0" w:line="240" w:lineRule="auto"/>
              <w:ind w:left="-57" w:right="-57"/>
              <w:rPr>
                <w:rFonts w:ascii="Times New Roman Bold" w:eastAsia="Times New Roman" w:hAnsi="Times New Roman Bold"/>
                <w:b/>
                <w:bCs/>
                <w:spacing w:val="-4"/>
                <w:sz w:val="22"/>
              </w:rPr>
            </w:pPr>
            <w:r w:rsidRPr="00306627">
              <w:rPr>
                <w:rFonts w:ascii="Times New Roman Bold" w:eastAsia="Times New Roman" w:hAnsi="Times New Roman Bold"/>
                <w:b/>
                <w:bCs/>
                <w:spacing w:val="-4"/>
                <w:sz w:val="22"/>
              </w:rPr>
              <w:t xml:space="preserve"> Bố trí, sắp xếp ổn định dân cư vùng đặc biệt khó khăn </w:t>
            </w:r>
          </w:p>
        </w:tc>
        <w:tc>
          <w:tcPr>
            <w:tcW w:w="567" w:type="dxa"/>
            <w:tcBorders>
              <w:top w:val="nil"/>
              <w:left w:val="nil"/>
              <w:bottom w:val="single" w:sz="4" w:space="0" w:color="auto"/>
              <w:right w:val="single" w:sz="4" w:space="0" w:color="auto"/>
            </w:tcBorders>
            <w:shd w:val="clear" w:color="auto" w:fill="auto"/>
            <w:vAlign w:val="center"/>
            <w:hideMark/>
          </w:tcPr>
          <w:p w14:paraId="148550A0"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6</w:t>
            </w:r>
          </w:p>
        </w:tc>
        <w:tc>
          <w:tcPr>
            <w:tcW w:w="1276" w:type="dxa"/>
            <w:tcBorders>
              <w:top w:val="nil"/>
              <w:left w:val="nil"/>
              <w:bottom w:val="single" w:sz="4" w:space="0" w:color="auto"/>
              <w:right w:val="single" w:sz="4" w:space="0" w:color="auto"/>
            </w:tcBorders>
            <w:shd w:val="clear" w:color="auto" w:fill="auto"/>
            <w:vAlign w:val="center"/>
            <w:hideMark/>
          </w:tcPr>
          <w:p w14:paraId="5972C45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22E342FB"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038D56F4"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310</w:t>
            </w:r>
          </w:p>
        </w:tc>
        <w:tc>
          <w:tcPr>
            <w:tcW w:w="1014" w:type="dxa"/>
            <w:tcBorders>
              <w:top w:val="nil"/>
              <w:left w:val="nil"/>
              <w:bottom w:val="single" w:sz="4" w:space="0" w:color="auto"/>
              <w:right w:val="single" w:sz="4" w:space="0" w:color="auto"/>
            </w:tcBorders>
            <w:shd w:val="clear" w:color="auto" w:fill="auto"/>
            <w:vAlign w:val="center"/>
            <w:hideMark/>
          </w:tcPr>
          <w:p w14:paraId="604D71DB"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13,79</w:t>
            </w:r>
          </w:p>
        </w:tc>
        <w:tc>
          <w:tcPr>
            <w:tcW w:w="1077" w:type="dxa"/>
            <w:tcBorders>
              <w:top w:val="nil"/>
              <w:left w:val="nil"/>
              <w:bottom w:val="single" w:sz="4" w:space="0" w:color="auto"/>
              <w:right w:val="single" w:sz="4" w:space="0" w:color="auto"/>
            </w:tcBorders>
            <w:shd w:val="clear" w:color="auto" w:fill="auto"/>
            <w:vAlign w:val="center"/>
            <w:hideMark/>
          </w:tcPr>
          <w:p w14:paraId="1615C6A3"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132.000</w:t>
            </w:r>
          </w:p>
        </w:tc>
      </w:tr>
      <w:tr w:rsidR="00306627" w:rsidRPr="00B31AB0" w14:paraId="50A710BF"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20623A30"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w:t>
            </w:r>
          </w:p>
        </w:tc>
        <w:tc>
          <w:tcPr>
            <w:tcW w:w="2604" w:type="dxa"/>
            <w:tcBorders>
              <w:top w:val="nil"/>
              <w:left w:val="nil"/>
              <w:bottom w:val="single" w:sz="4" w:space="0" w:color="auto"/>
              <w:right w:val="single" w:sz="4" w:space="0" w:color="auto"/>
            </w:tcBorders>
            <w:shd w:val="clear" w:color="auto" w:fill="auto"/>
            <w:vAlign w:val="center"/>
            <w:hideMark/>
          </w:tcPr>
          <w:p w14:paraId="735F0C1D"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Huyện Mường Tè</w:t>
            </w:r>
          </w:p>
        </w:tc>
        <w:tc>
          <w:tcPr>
            <w:tcW w:w="567" w:type="dxa"/>
            <w:tcBorders>
              <w:top w:val="nil"/>
              <w:left w:val="nil"/>
              <w:bottom w:val="single" w:sz="4" w:space="0" w:color="auto"/>
              <w:right w:val="single" w:sz="4" w:space="0" w:color="auto"/>
            </w:tcBorders>
            <w:shd w:val="clear" w:color="auto" w:fill="auto"/>
            <w:vAlign w:val="center"/>
            <w:hideMark/>
          </w:tcPr>
          <w:p w14:paraId="2060BC15"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2</w:t>
            </w:r>
          </w:p>
        </w:tc>
        <w:tc>
          <w:tcPr>
            <w:tcW w:w="1276" w:type="dxa"/>
            <w:tcBorders>
              <w:top w:val="nil"/>
              <w:left w:val="nil"/>
              <w:bottom w:val="single" w:sz="4" w:space="0" w:color="auto"/>
              <w:right w:val="single" w:sz="4" w:space="0" w:color="auto"/>
            </w:tcBorders>
            <w:shd w:val="clear" w:color="auto" w:fill="auto"/>
            <w:vAlign w:val="center"/>
            <w:hideMark/>
          </w:tcPr>
          <w:p w14:paraId="3A1C3BBC"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682C676C"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0A88890F"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107</w:t>
            </w:r>
          </w:p>
        </w:tc>
        <w:tc>
          <w:tcPr>
            <w:tcW w:w="1014" w:type="dxa"/>
            <w:tcBorders>
              <w:top w:val="nil"/>
              <w:left w:val="nil"/>
              <w:bottom w:val="single" w:sz="4" w:space="0" w:color="auto"/>
              <w:right w:val="single" w:sz="4" w:space="0" w:color="auto"/>
            </w:tcBorders>
            <w:shd w:val="clear" w:color="auto" w:fill="auto"/>
            <w:vAlign w:val="center"/>
            <w:hideMark/>
          </w:tcPr>
          <w:p w14:paraId="32FEAA5D"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9,00</w:t>
            </w:r>
          </w:p>
        </w:tc>
        <w:tc>
          <w:tcPr>
            <w:tcW w:w="1077" w:type="dxa"/>
            <w:tcBorders>
              <w:top w:val="nil"/>
              <w:left w:val="nil"/>
              <w:bottom w:val="single" w:sz="4" w:space="0" w:color="auto"/>
              <w:right w:val="single" w:sz="4" w:space="0" w:color="auto"/>
            </w:tcBorders>
            <w:shd w:val="clear" w:color="auto" w:fill="auto"/>
            <w:vAlign w:val="center"/>
            <w:hideMark/>
          </w:tcPr>
          <w:p w14:paraId="6EDA882D"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35.000</w:t>
            </w:r>
          </w:p>
        </w:tc>
      </w:tr>
      <w:tr w:rsidR="00306627" w:rsidRPr="00B31AB0" w14:paraId="58F12457"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343A468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3AB08C66" w14:textId="23096395"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Dự án Sắp xếp ổn định dân cư bản Đầu Suối Nậm Hạ, bản Nậm Lọ xã Kan Hồ </w:t>
            </w:r>
          </w:p>
        </w:tc>
        <w:tc>
          <w:tcPr>
            <w:tcW w:w="567" w:type="dxa"/>
            <w:tcBorders>
              <w:top w:val="nil"/>
              <w:left w:val="nil"/>
              <w:bottom w:val="single" w:sz="4" w:space="0" w:color="auto"/>
              <w:right w:val="single" w:sz="4" w:space="0" w:color="auto"/>
            </w:tcBorders>
            <w:shd w:val="clear" w:color="auto" w:fill="auto"/>
            <w:vAlign w:val="center"/>
            <w:hideMark/>
          </w:tcPr>
          <w:p w14:paraId="2206F95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0098B270" w14:textId="6B438241"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xã </w:t>
            </w:r>
            <w:r>
              <w:rPr>
                <w:rFonts w:eastAsia="Times New Roman"/>
                <w:sz w:val="22"/>
              </w:rPr>
              <w:t>K</w:t>
            </w:r>
            <w:r w:rsidRPr="00B31AB0">
              <w:rPr>
                <w:rFonts w:eastAsia="Times New Roman"/>
                <w:sz w:val="22"/>
              </w:rPr>
              <w:t>an Hồ, huyện Mường Tè</w:t>
            </w:r>
          </w:p>
        </w:tc>
        <w:tc>
          <w:tcPr>
            <w:tcW w:w="1134" w:type="dxa"/>
            <w:tcBorders>
              <w:top w:val="nil"/>
              <w:left w:val="nil"/>
              <w:bottom w:val="single" w:sz="4" w:space="0" w:color="auto"/>
              <w:right w:val="single" w:sz="4" w:space="0" w:color="auto"/>
            </w:tcBorders>
            <w:shd w:val="clear" w:color="auto" w:fill="auto"/>
            <w:vAlign w:val="center"/>
            <w:hideMark/>
          </w:tcPr>
          <w:p w14:paraId="7D0223C3"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5622EF11"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30</w:t>
            </w:r>
          </w:p>
        </w:tc>
        <w:tc>
          <w:tcPr>
            <w:tcW w:w="1014" w:type="dxa"/>
            <w:tcBorders>
              <w:top w:val="nil"/>
              <w:left w:val="nil"/>
              <w:bottom w:val="single" w:sz="4" w:space="0" w:color="auto"/>
              <w:right w:val="single" w:sz="4" w:space="0" w:color="auto"/>
            </w:tcBorders>
            <w:shd w:val="clear" w:color="auto" w:fill="auto"/>
            <w:vAlign w:val="center"/>
            <w:hideMark/>
          </w:tcPr>
          <w:p w14:paraId="153A54E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6,00</w:t>
            </w:r>
          </w:p>
        </w:tc>
        <w:tc>
          <w:tcPr>
            <w:tcW w:w="1077" w:type="dxa"/>
            <w:tcBorders>
              <w:top w:val="nil"/>
              <w:left w:val="nil"/>
              <w:bottom w:val="single" w:sz="4" w:space="0" w:color="auto"/>
              <w:right w:val="single" w:sz="4" w:space="0" w:color="auto"/>
            </w:tcBorders>
            <w:shd w:val="clear" w:color="auto" w:fill="auto"/>
            <w:vAlign w:val="center"/>
            <w:hideMark/>
          </w:tcPr>
          <w:p w14:paraId="79D7700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10.000</w:t>
            </w:r>
          </w:p>
        </w:tc>
      </w:tr>
      <w:tr w:rsidR="00306627" w:rsidRPr="00B31AB0" w14:paraId="06AC2CC1"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360C042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lastRenderedPageBreak/>
              <w:t>-</w:t>
            </w:r>
          </w:p>
        </w:tc>
        <w:tc>
          <w:tcPr>
            <w:tcW w:w="2604" w:type="dxa"/>
            <w:tcBorders>
              <w:top w:val="nil"/>
              <w:left w:val="nil"/>
              <w:bottom w:val="single" w:sz="4" w:space="0" w:color="auto"/>
              <w:right w:val="single" w:sz="4" w:space="0" w:color="auto"/>
            </w:tcBorders>
            <w:shd w:val="clear" w:color="auto" w:fill="auto"/>
            <w:vAlign w:val="center"/>
            <w:hideMark/>
          </w:tcPr>
          <w:p w14:paraId="06094C1B"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Sắp xếp ổn định dân cư bản Nậm Xuổng, xã Vàng San huyện Mường Tè</w:t>
            </w:r>
          </w:p>
        </w:tc>
        <w:tc>
          <w:tcPr>
            <w:tcW w:w="567" w:type="dxa"/>
            <w:tcBorders>
              <w:top w:val="nil"/>
              <w:left w:val="nil"/>
              <w:bottom w:val="single" w:sz="4" w:space="0" w:color="auto"/>
              <w:right w:val="single" w:sz="4" w:space="0" w:color="auto"/>
            </w:tcBorders>
            <w:shd w:val="clear" w:color="auto" w:fill="auto"/>
            <w:vAlign w:val="center"/>
            <w:hideMark/>
          </w:tcPr>
          <w:p w14:paraId="2DB950C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395D634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Vàng San, huyện Mường Tè</w:t>
            </w:r>
          </w:p>
        </w:tc>
        <w:tc>
          <w:tcPr>
            <w:tcW w:w="1134" w:type="dxa"/>
            <w:tcBorders>
              <w:top w:val="nil"/>
              <w:left w:val="nil"/>
              <w:bottom w:val="single" w:sz="4" w:space="0" w:color="auto"/>
              <w:right w:val="single" w:sz="4" w:space="0" w:color="auto"/>
            </w:tcBorders>
            <w:shd w:val="clear" w:color="auto" w:fill="auto"/>
            <w:vAlign w:val="center"/>
            <w:hideMark/>
          </w:tcPr>
          <w:p w14:paraId="4EB7357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658C2FA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77</w:t>
            </w:r>
          </w:p>
        </w:tc>
        <w:tc>
          <w:tcPr>
            <w:tcW w:w="1014" w:type="dxa"/>
            <w:tcBorders>
              <w:top w:val="nil"/>
              <w:left w:val="nil"/>
              <w:bottom w:val="single" w:sz="4" w:space="0" w:color="auto"/>
              <w:right w:val="single" w:sz="4" w:space="0" w:color="auto"/>
            </w:tcBorders>
            <w:shd w:val="clear" w:color="auto" w:fill="auto"/>
            <w:vAlign w:val="center"/>
            <w:hideMark/>
          </w:tcPr>
          <w:p w14:paraId="4E0C6CA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3,00</w:t>
            </w:r>
          </w:p>
        </w:tc>
        <w:tc>
          <w:tcPr>
            <w:tcW w:w="1077" w:type="dxa"/>
            <w:tcBorders>
              <w:top w:val="nil"/>
              <w:left w:val="nil"/>
              <w:bottom w:val="single" w:sz="4" w:space="0" w:color="auto"/>
              <w:right w:val="single" w:sz="4" w:space="0" w:color="auto"/>
            </w:tcBorders>
            <w:shd w:val="clear" w:color="auto" w:fill="auto"/>
            <w:vAlign w:val="center"/>
            <w:hideMark/>
          </w:tcPr>
          <w:p w14:paraId="4DB07CA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25.000</w:t>
            </w:r>
          </w:p>
        </w:tc>
      </w:tr>
      <w:tr w:rsidR="00306627" w:rsidRPr="00B31AB0" w14:paraId="33EB4650"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63DA02A"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2</w:t>
            </w:r>
          </w:p>
        </w:tc>
        <w:tc>
          <w:tcPr>
            <w:tcW w:w="2604" w:type="dxa"/>
            <w:tcBorders>
              <w:top w:val="nil"/>
              <w:left w:val="nil"/>
              <w:bottom w:val="single" w:sz="4" w:space="0" w:color="auto"/>
              <w:right w:val="single" w:sz="4" w:space="0" w:color="auto"/>
            </w:tcBorders>
            <w:shd w:val="clear" w:color="auto" w:fill="auto"/>
            <w:vAlign w:val="center"/>
            <w:hideMark/>
          </w:tcPr>
          <w:p w14:paraId="553619A3"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Thành phố Lai Châu</w:t>
            </w:r>
          </w:p>
        </w:tc>
        <w:tc>
          <w:tcPr>
            <w:tcW w:w="567" w:type="dxa"/>
            <w:tcBorders>
              <w:top w:val="nil"/>
              <w:left w:val="nil"/>
              <w:bottom w:val="single" w:sz="4" w:space="0" w:color="auto"/>
              <w:right w:val="single" w:sz="4" w:space="0" w:color="auto"/>
            </w:tcBorders>
            <w:shd w:val="clear" w:color="auto" w:fill="auto"/>
            <w:vAlign w:val="center"/>
            <w:hideMark/>
          </w:tcPr>
          <w:p w14:paraId="17826CC4"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019359EC"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0CED677D"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0AA7D518"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60</w:t>
            </w:r>
          </w:p>
        </w:tc>
        <w:tc>
          <w:tcPr>
            <w:tcW w:w="1014" w:type="dxa"/>
            <w:tcBorders>
              <w:top w:val="nil"/>
              <w:left w:val="nil"/>
              <w:bottom w:val="single" w:sz="4" w:space="0" w:color="auto"/>
              <w:right w:val="single" w:sz="4" w:space="0" w:color="auto"/>
            </w:tcBorders>
            <w:shd w:val="clear" w:color="auto" w:fill="auto"/>
            <w:vAlign w:val="center"/>
            <w:hideMark/>
          </w:tcPr>
          <w:p w14:paraId="63A6BEEA"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1,80</w:t>
            </w:r>
          </w:p>
        </w:tc>
        <w:tc>
          <w:tcPr>
            <w:tcW w:w="1077" w:type="dxa"/>
            <w:tcBorders>
              <w:top w:val="nil"/>
              <w:left w:val="nil"/>
              <w:bottom w:val="single" w:sz="4" w:space="0" w:color="auto"/>
              <w:right w:val="single" w:sz="4" w:space="0" w:color="auto"/>
            </w:tcBorders>
            <w:shd w:val="clear" w:color="auto" w:fill="auto"/>
            <w:vAlign w:val="center"/>
            <w:hideMark/>
          </w:tcPr>
          <w:p w14:paraId="0EF6FA41"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35.000</w:t>
            </w:r>
          </w:p>
        </w:tc>
      </w:tr>
      <w:tr w:rsidR="00306627" w:rsidRPr="00306627" w14:paraId="0FFC175A"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63F53577" w14:textId="77777777" w:rsidR="00306627" w:rsidRPr="00306627" w:rsidRDefault="00306627" w:rsidP="00306627">
            <w:pPr>
              <w:spacing w:after="0" w:line="240" w:lineRule="auto"/>
              <w:ind w:left="-57" w:right="-57"/>
              <w:jc w:val="center"/>
              <w:rPr>
                <w:rFonts w:eastAsia="Times New Roman"/>
                <w:sz w:val="22"/>
              </w:rPr>
            </w:pPr>
            <w:r w:rsidRPr="00306627">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5110FE3B" w14:textId="77777777" w:rsidR="00306627" w:rsidRPr="00306627" w:rsidRDefault="00306627" w:rsidP="00306627">
            <w:pPr>
              <w:spacing w:after="0" w:line="240" w:lineRule="auto"/>
              <w:ind w:left="-57" w:right="-57"/>
              <w:rPr>
                <w:rFonts w:eastAsia="Times New Roman"/>
                <w:sz w:val="22"/>
              </w:rPr>
            </w:pPr>
            <w:r w:rsidRPr="00306627">
              <w:rPr>
                <w:rFonts w:eastAsia="Times New Roman"/>
                <w:sz w:val="22"/>
              </w:rPr>
              <w:t>Sắp xếp ổn định dân cư bản Suối Thầu, Tả Chải, Trung Chải Tp Lai Châu</w:t>
            </w:r>
          </w:p>
        </w:tc>
        <w:tc>
          <w:tcPr>
            <w:tcW w:w="567" w:type="dxa"/>
            <w:tcBorders>
              <w:top w:val="nil"/>
              <w:left w:val="nil"/>
              <w:bottom w:val="single" w:sz="4" w:space="0" w:color="auto"/>
              <w:right w:val="single" w:sz="4" w:space="0" w:color="auto"/>
            </w:tcBorders>
            <w:shd w:val="clear" w:color="auto" w:fill="auto"/>
            <w:vAlign w:val="center"/>
            <w:hideMark/>
          </w:tcPr>
          <w:p w14:paraId="13F5FBC5" w14:textId="77777777" w:rsidR="00306627" w:rsidRPr="00306627" w:rsidRDefault="00306627" w:rsidP="00306627">
            <w:pPr>
              <w:spacing w:after="0" w:line="240" w:lineRule="auto"/>
              <w:ind w:left="-57" w:right="-57"/>
              <w:jc w:val="center"/>
              <w:rPr>
                <w:rFonts w:eastAsia="Times New Roman"/>
                <w:sz w:val="22"/>
              </w:rPr>
            </w:pPr>
            <w:r w:rsidRPr="00306627">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5EC88257" w14:textId="77777777" w:rsidR="00306627" w:rsidRPr="00306627" w:rsidRDefault="00306627" w:rsidP="00306627">
            <w:pPr>
              <w:spacing w:after="0" w:line="240" w:lineRule="auto"/>
              <w:ind w:left="-57" w:right="-57"/>
              <w:jc w:val="center"/>
              <w:rPr>
                <w:rFonts w:eastAsia="Times New Roman"/>
                <w:sz w:val="22"/>
              </w:rPr>
            </w:pPr>
            <w:r w:rsidRPr="00306627">
              <w:rPr>
                <w:rFonts w:eastAsia="Times New Roman"/>
                <w:sz w:val="22"/>
              </w:rPr>
              <w:t>xã Sùng Phài, TP Lai Châu</w:t>
            </w:r>
          </w:p>
        </w:tc>
        <w:tc>
          <w:tcPr>
            <w:tcW w:w="1134" w:type="dxa"/>
            <w:tcBorders>
              <w:top w:val="nil"/>
              <w:left w:val="nil"/>
              <w:bottom w:val="single" w:sz="4" w:space="0" w:color="auto"/>
              <w:right w:val="single" w:sz="4" w:space="0" w:color="auto"/>
            </w:tcBorders>
            <w:shd w:val="clear" w:color="auto" w:fill="auto"/>
            <w:vAlign w:val="center"/>
            <w:hideMark/>
          </w:tcPr>
          <w:p w14:paraId="4D3D3246" w14:textId="77777777" w:rsidR="00306627" w:rsidRPr="00306627" w:rsidRDefault="00306627" w:rsidP="00306627">
            <w:pPr>
              <w:spacing w:after="0" w:line="240" w:lineRule="auto"/>
              <w:ind w:left="-57" w:right="-57"/>
              <w:jc w:val="center"/>
              <w:rPr>
                <w:rFonts w:eastAsia="Times New Roman"/>
                <w:sz w:val="22"/>
              </w:rPr>
            </w:pPr>
            <w:r w:rsidRPr="00306627">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3FBE8C22" w14:textId="77777777" w:rsidR="00306627" w:rsidRPr="00306627" w:rsidRDefault="00306627" w:rsidP="00306627">
            <w:pPr>
              <w:spacing w:after="0" w:line="240" w:lineRule="auto"/>
              <w:ind w:left="-57" w:right="-57"/>
              <w:jc w:val="right"/>
              <w:rPr>
                <w:rFonts w:eastAsia="Times New Roman"/>
                <w:sz w:val="22"/>
              </w:rPr>
            </w:pPr>
            <w:r w:rsidRPr="00306627">
              <w:rPr>
                <w:rFonts w:eastAsia="Times New Roman"/>
                <w:sz w:val="22"/>
              </w:rPr>
              <w:t>60</w:t>
            </w:r>
          </w:p>
        </w:tc>
        <w:tc>
          <w:tcPr>
            <w:tcW w:w="1014" w:type="dxa"/>
            <w:tcBorders>
              <w:top w:val="nil"/>
              <w:left w:val="nil"/>
              <w:bottom w:val="single" w:sz="4" w:space="0" w:color="auto"/>
              <w:right w:val="single" w:sz="4" w:space="0" w:color="auto"/>
            </w:tcBorders>
            <w:shd w:val="clear" w:color="auto" w:fill="auto"/>
            <w:vAlign w:val="center"/>
            <w:hideMark/>
          </w:tcPr>
          <w:p w14:paraId="0C12D2FD" w14:textId="77777777" w:rsidR="00306627" w:rsidRPr="00306627" w:rsidRDefault="00306627" w:rsidP="00306627">
            <w:pPr>
              <w:spacing w:after="0" w:line="240" w:lineRule="auto"/>
              <w:ind w:left="-57" w:right="-57"/>
              <w:jc w:val="right"/>
              <w:rPr>
                <w:rFonts w:eastAsia="Times New Roman"/>
                <w:sz w:val="22"/>
              </w:rPr>
            </w:pPr>
            <w:r w:rsidRPr="00306627">
              <w:rPr>
                <w:rFonts w:eastAsia="Times New Roman"/>
                <w:sz w:val="22"/>
              </w:rPr>
              <w:t>1,80</w:t>
            </w:r>
          </w:p>
        </w:tc>
        <w:tc>
          <w:tcPr>
            <w:tcW w:w="1077" w:type="dxa"/>
            <w:tcBorders>
              <w:top w:val="nil"/>
              <w:left w:val="nil"/>
              <w:bottom w:val="single" w:sz="4" w:space="0" w:color="auto"/>
              <w:right w:val="single" w:sz="4" w:space="0" w:color="auto"/>
            </w:tcBorders>
            <w:shd w:val="clear" w:color="auto" w:fill="auto"/>
            <w:vAlign w:val="center"/>
            <w:hideMark/>
          </w:tcPr>
          <w:p w14:paraId="4934F732" w14:textId="77777777" w:rsidR="00306627" w:rsidRPr="00306627" w:rsidRDefault="00306627" w:rsidP="00306627">
            <w:pPr>
              <w:spacing w:after="0" w:line="240" w:lineRule="auto"/>
              <w:ind w:left="-57" w:right="-57"/>
              <w:jc w:val="right"/>
              <w:rPr>
                <w:rFonts w:eastAsia="Times New Roman"/>
                <w:sz w:val="22"/>
              </w:rPr>
            </w:pPr>
            <w:r w:rsidRPr="00306627">
              <w:rPr>
                <w:rFonts w:eastAsia="Times New Roman"/>
                <w:sz w:val="22"/>
              </w:rPr>
              <w:t>35.000</w:t>
            </w:r>
          </w:p>
        </w:tc>
      </w:tr>
      <w:tr w:rsidR="00306627" w:rsidRPr="00B31AB0" w14:paraId="121387BE"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55189789"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3</w:t>
            </w:r>
          </w:p>
        </w:tc>
        <w:tc>
          <w:tcPr>
            <w:tcW w:w="2604" w:type="dxa"/>
            <w:tcBorders>
              <w:top w:val="nil"/>
              <w:left w:val="nil"/>
              <w:bottom w:val="single" w:sz="4" w:space="0" w:color="auto"/>
              <w:right w:val="single" w:sz="4" w:space="0" w:color="auto"/>
            </w:tcBorders>
            <w:shd w:val="clear" w:color="auto" w:fill="auto"/>
            <w:vAlign w:val="center"/>
            <w:hideMark/>
          </w:tcPr>
          <w:p w14:paraId="2B7A3352"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Huyện Tam Đường</w:t>
            </w:r>
          </w:p>
        </w:tc>
        <w:tc>
          <w:tcPr>
            <w:tcW w:w="567" w:type="dxa"/>
            <w:tcBorders>
              <w:top w:val="nil"/>
              <w:left w:val="nil"/>
              <w:bottom w:val="single" w:sz="4" w:space="0" w:color="auto"/>
              <w:right w:val="single" w:sz="4" w:space="0" w:color="auto"/>
            </w:tcBorders>
            <w:shd w:val="clear" w:color="auto" w:fill="auto"/>
            <w:vAlign w:val="center"/>
            <w:hideMark/>
          </w:tcPr>
          <w:p w14:paraId="0A0F8E62"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11D604EB"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5A877181"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191A3C4E"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60</w:t>
            </w:r>
          </w:p>
        </w:tc>
        <w:tc>
          <w:tcPr>
            <w:tcW w:w="1014" w:type="dxa"/>
            <w:tcBorders>
              <w:top w:val="nil"/>
              <w:left w:val="nil"/>
              <w:bottom w:val="single" w:sz="4" w:space="0" w:color="auto"/>
              <w:right w:val="single" w:sz="4" w:space="0" w:color="auto"/>
            </w:tcBorders>
            <w:shd w:val="clear" w:color="auto" w:fill="auto"/>
            <w:vAlign w:val="center"/>
            <w:hideMark/>
          </w:tcPr>
          <w:p w14:paraId="1E883908"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0,50</w:t>
            </w:r>
          </w:p>
        </w:tc>
        <w:tc>
          <w:tcPr>
            <w:tcW w:w="1077" w:type="dxa"/>
            <w:tcBorders>
              <w:top w:val="nil"/>
              <w:left w:val="nil"/>
              <w:bottom w:val="single" w:sz="4" w:space="0" w:color="auto"/>
              <w:right w:val="single" w:sz="4" w:space="0" w:color="auto"/>
            </w:tcBorders>
            <w:shd w:val="clear" w:color="auto" w:fill="auto"/>
            <w:vAlign w:val="center"/>
            <w:hideMark/>
          </w:tcPr>
          <w:p w14:paraId="6B00A053"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20.000</w:t>
            </w:r>
          </w:p>
        </w:tc>
      </w:tr>
      <w:tr w:rsidR="00306627" w:rsidRPr="00B31AB0" w14:paraId="3ECDFE70"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24B339B"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6A0781E5" w14:textId="77777777" w:rsidR="00306627" w:rsidRPr="00306627" w:rsidRDefault="00306627" w:rsidP="00306627">
            <w:pPr>
              <w:spacing w:after="0" w:line="240" w:lineRule="auto"/>
              <w:ind w:left="-57" w:right="-57"/>
              <w:rPr>
                <w:rFonts w:eastAsia="Times New Roman"/>
                <w:spacing w:val="-4"/>
                <w:sz w:val="22"/>
              </w:rPr>
            </w:pPr>
            <w:r w:rsidRPr="00306627">
              <w:rPr>
                <w:rFonts w:eastAsia="Times New Roman"/>
                <w:spacing w:val="-4"/>
                <w:sz w:val="22"/>
              </w:rPr>
              <w:t>Dự án Sắp xếp ổn định dân cư bản Lở Thàng 1+2, xã Thèn Sin, huyện Tam Đường</w:t>
            </w:r>
          </w:p>
        </w:tc>
        <w:tc>
          <w:tcPr>
            <w:tcW w:w="567" w:type="dxa"/>
            <w:tcBorders>
              <w:top w:val="nil"/>
              <w:left w:val="nil"/>
              <w:bottom w:val="single" w:sz="4" w:space="0" w:color="auto"/>
              <w:right w:val="single" w:sz="4" w:space="0" w:color="auto"/>
            </w:tcBorders>
            <w:shd w:val="clear" w:color="auto" w:fill="auto"/>
            <w:vAlign w:val="center"/>
            <w:hideMark/>
          </w:tcPr>
          <w:p w14:paraId="3D0F1E0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0801068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Thèn Sin, huyện Tam Đường</w:t>
            </w:r>
          </w:p>
        </w:tc>
        <w:tc>
          <w:tcPr>
            <w:tcW w:w="1134" w:type="dxa"/>
            <w:tcBorders>
              <w:top w:val="nil"/>
              <w:left w:val="nil"/>
              <w:bottom w:val="single" w:sz="4" w:space="0" w:color="auto"/>
              <w:right w:val="single" w:sz="4" w:space="0" w:color="auto"/>
            </w:tcBorders>
            <w:shd w:val="clear" w:color="auto" w:fill="auto"/>
            <w:vAlign w:val="center"/>
            <w:hideMark/>
          </w:tcPr>
          <w:p w14:paraId="2A655F03"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0DFABF60"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60</w:t>
            </w:r>
          </w:p>
        </w:tc>
        <w:tc>
          <w:tcPr>
            <w:tcW w:w="1014" w:type="dxa"/>
            <w:tcBorders>
              <w:top w:val="nil"/>
              <w:left w:val="nil"/>
              <w:bottom w:val="single" w:sz="4" w:space="0" w:color="auto"/>
              <w:right w:val="single" w:sz="4" w:space="0" w:color="auto"/>
            </w:tcBorders>
            <w:shd w:val="clear" w:color="auto" w:fill="auto"/>
            <w:vAlign w:val="center"/>
            <w:hideMark/>
          </w:tcPr>
          <w:p w14:paraId="678C6BB6"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0,50</w:t>
            </w:r>
          </w:p>
        </w:tc>
        <w:tc>
          <w:tcPr>
            <w:tcW w:w="1077" w:type="dxa"/>
            <w:tcBorders>
              <w:top w:val="nil"/>
              <w:left w:val="nil"/>
              <w:bottom w:val="single" w:sz="4" w:space="0" w:color="auto"/>
              <w:right w:val="single" w:sz="4" w:space="0" w:color="auto"/>
            </w:tcBorders>
            <w:shd w:val="clear" w:color="auto" w:fill="auto"/>
            <w:vAlign w:val="center"/>
            <w:hideMark/>
          </w:tcPr>
          <w:p w14:paraId="110D1AE8"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20.000</w:t>
            </w:r>
          </w:p>
        </w:tc>
      </w:tr>
      <w:tr w:rsidR="00306627" w:rsidRPr="00B31AB0" w14:paraId="4E57DBC5"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7FA6E573"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4</w:t>
            </w:r>
          </w:p>
        </w:tc>
        <w:tc>
          <w:tcPr>
            <w:tcW w:w="2604" w:type="dxa"/>
            <w:tcBorders>
              <w:top w:val="nil"/>
              <w:left w:val="nil"/>
              <w:bottom w:val="single" w:sz="4" w:space="0" w:color="auto"/>
              <w:right w:val="single" w:sz="4" w:space="0" w:color="auto"/>
            </w:tcBorders>
            <w:shd w:val="clear" w:color="auto" w:fill="auto"/>
            <w:vAlign w:val="center"/>
            <w:hideMark/>
          </w:tcPr>
          <w:p w14:paraId="40BD7A04"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Huyện Tân Uyên</w:t>
            </w:r>
          </w:p>
        </w:tc>
        <w:tc>
          <w:tcPr>
            <w:tcW w:w="567" w:type="dxa"/>
            <w:tcBorders>
              <w:top w:val="nil"/>
              <w:left w:val="nil"/>
              <w:bottom w:val="single" w:sz="4" w:space="0" w:color="auto"/>
              <w:right w:val="single" w:sz="4" w:space="0" w:color="auto"/>
            </w:tcBorders>
            <w:shd w:val="clear" w:color="auto" w:fill="auto"/>
            <w:vAlign w:val="center"/>
            <w:hideMark/>
          </w:tcPr>
          <w:p w14:paraId="3FFED46E"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2E2845CC"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5A0A61AC"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5B51F706"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38</w:t>
            </w:r>
          </w:p>
        </w:tc>
        <w:tc>
          <w:tcPr>
            <w:tcW w:w="1014" w:type="dxa"/>
            <w:tcBorders>
              <w:top w:val="nil"/>
              <w:left w:val="nil"/>
              <w:bottom w:val="single" w:sz="4" w:space="0" w:color="auto"/>
              <w:right w:val="single" w:sz="4" w:space="0" w:color="auto"/>
            </w:tcBorders>
            <w:shd w:val="clear" w:color="auto" w:fill="auto"/>
            <w:vAlign w:val="center"/>
            <w:hideMark/>
          </w:tcPr>
          <w:p w14:paraId="727E7E76"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1,14</w:t>
            </w:r>
          </w:p>
        </w:tc>
        <w:tc>
          <w:tcPr>
            <w:tcW w:w="1077" w:type="dxa"/>
            <w:tcBorders>
              <w:top w:val="nil"/>
              <w:left w:val="nil"/>
              <w:bottom w:val="single" w:sz="4" w:space="0" w:color="auto"/>
              <w:right w:val="single" w:sz="4" w:space="0" w:color="auto"/>
            </w:tcBorders>
            <w:shd w:val="clear" w:color="auto" w:fill="auto"/>
            <w:vAlign w:val="center"/>
            <w:hideMark/>
          </w:tcPr>
          <w:p w14:paraId="79C67A89"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19.000</w:t>
            </w:r>
          </w:p>
        </w:tc>
      </w:tr>
      <w:tr w:rsidR="00306627" w:rsidRPr="00B31AB0" w14:paraId="56DAAC77"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B96F41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091F53A1"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di chuyển dân cư ra khỏi vùng đặc biệt khó khăn bản Hua Cần, xã Nậm Cần</w:t>
            </w:r>
          </w:p>
        </w:tc>
        <w:tc>
          <w:tcPr>
            <w:tcW w:w="567" w:type="dxa"/>
            <w:tcBorders>
              <w:top w:val="nil"/>
              <w:left w:val="nil"/>
              <w:bottom w:val="single" w:sz="4" w:space="0" w:color="auto"/>
              <w:right w:val="single" w:sz="4" w:space="0" w:color="auto"/>
            </w:tcBorders>
            <w:shd w:val="clear" w:color="auto" w:fill="auto"/>
            <w:vAlign w:val="center"/>
            <w:hideMark/>
          </w:tcPr>
          <w:p w14:paraId="11D7F439"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24C0F30B"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Nậm Cần, huyện Tân Uyên</w:t>
            </w:r>
          </w:p>
        </w:tc>
        <w:tc>
          <w:tcPr>
            <w:tcW w:w="1134" w:type="dxa"/>
            <w:tcBorders>
              <w:top w:val="nil"/>
              <w:left w:val="nil"/>
              <w:bottom w:val="single" w:sz="4" w:space="0" w:color="auto"/>
              <w:right w:val="single" w:sz="4" w:space="0" w:color="auto"/>
            </w:tcBorders>
            <w:shd w:val="clear" w:color="auto" w:fill="auto"/>
            <w:vAlign w:val="center"/>
            <w:hideMark/>
          </w:tcPr>
          <w:p w14:paraId="1938B9A7"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3036E82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38</w:t>
            </w:r>
          </w:p>
        </w:tc>
        <w:tc>
          <w:tcPr>
            <w:tcW w:w="1014" w:type="dxa"/>
            <w:tcBorders>
              <w:top w:val="nil"/>
              <w:left w:val="nil"/>
              <w:bottom w:val="single" w:sz="4" w:space="0" w:color="auto"/>
              <w:right w:val="single" w:sz="4" w:space="0" w:color="auto"/>
            </w:tcBorders>
            <w:shd w:val="clear" w:color="auto" w:fill="auto"/>
            <w:vAlign w:val="center"/>
            <w:hideMark/>
          </w:tcPr>
          <w:p w14:paraId="4575DC24"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1,14</w:t>
            </w:r>
          </w:p>
        </w:tc>
        <w:tc>
          <w:tcPr>
            <w:tcW w:w="1077" w:type="dxa"/>
            <w:tcBorders>
              <w:top w:val="nil"/>
              <w:left w:val="nil"/>
              <w:bottom w:val="single" w:sz="4" w:space="0" w:color="auto"/>
              <w:right w:val="single" w:sz="4" w:space="0" w:color="auto"/>
            </w:tcBorders>
            <w:shd w:val="clear" w:color="auto" w:fill="auto"/>
            <w:vAlign w:val="center"/>
            <w:hideMark/>
          </w:tcPr>
          <w:p w14:paraId="558B2A18"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19.000</w:t>
            </w:r>
          </w:p>
        </w:tc>
      </w:tr>
      <w:tr w:rsidR="00306627" w:rsidRPr="00B31AB0" w14:paraId="5C60C3A2"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E173197"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5</w:t>
            </w:r>
          </w:p>
        </w:tc>
        <w:tc>
          <w:tcPr>
            <w:tcW w:w="2604" w:type="dxa"/>
            <w:tcBorders>
              <w:top w:val="nil"/>
              <w:left w:val="nil"/>
              <w:bottom w:val="single" w:sz="4" w:space="0" w:color="auto"/>
              <w:right w:val="single" w:sz="4" w:space="0" w:color="auto"/>
            </w:tcBorders>
            <w:shd w:val="clear" w:color="auto" w:fill="auto"/>
            <w:vAlign w:val="center"/>
            <w:hideMark/>
          </w:tcPr>
          <w:p w14:paraId="7AD637F5"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Huyện Than Uyên</w:t>
            </w:r>
          </w:p>
        </w:tc>
        <w:tc>
          <w:tcPr>
            <w:tcW w:w="567" w:type="dxa"/>
            <w:tcBorders>
              <w:top w:val="nil"/>
              <w:left w:val="nil"/>
              <w:bottom w:val="single" w:sz="4" w:space="0" w:color="auto"/>
              <w:right w:val="single" w:sz="4" w:space="0" w:color="auto"/>
            </w:tcBorders>
            <w:shd w:val="clear" w:color="auto" w:fill="auto"/>
            <w:vAlign w:val="center"/>
            <w:hideMark/>
          </w:tcPr>
          <w:p w14:paraId="072DA480"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7D0C6497"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5F7BE77F"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2F6CC9AE"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45</w:t>
            </w:r>
          </w:p>
        </w:tc>
        <w:tc>
          <w:tcPr>
            <w:tcW w:w="1014" w:type="dxa"/>
            <w:tcBorders>
              <w:top w:val="nil"/>
              <w:left w:val="nil"/>
              <w:bottom w:val="single" w:sz="4" w:space="0" w:color="auto"/>
              <w:right w:val="single" w:sz="4" w:space="0" w:color="auto"/>
            </w:tcBorders>
            <w:shd w:val="clear" w:color="auto" w:fill="auto"/>
            <w:vAlign w:val="center"/>
            <w:hideMark/>
          </w:tcPr>
          <w:p w14:paraId="7B81EA2E"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1,35</w:t>
            </w:r>
          </w:p>
        </w:tc>
        <w:tc>
          <w:tcPr>
            <w:tcW w:w="1077" w:type="dxa"/>
            <w:tcBorders>
              <w:top w:val="nil"/>
              <w:left w:val="nil"/>
              <w:bottom w:val="single" w:sz="4" w:space="0" w:color="auto"/>
              <w:right w:val="single" w:sz="4" w:space="0" w:color="auto"/>
            </w:tcBorders>
            <w:shd w:val="clear" w:color="auto" w:fill="auto"/>
            <w:vAlign w:val="center"/>
            <w:hideMark/>
          </w:tcPr>
          <w:p w14:paraId="4201DBF9"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23.000</w:t>
            </w:r>
          </w:p>
        </w:tc>
      </w:tr>
      <w:tr w:rsidR="00306627" w:rsidRPr="00B31AB0" w14:paraId="7E834E9B"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073E187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743C3A74" w14:textId="77777777" w:rsidR="00306627" w:rsidRPr="00B31AB0" w:rsidRDefault="00306627" w:rsidP="00306627">
            <w:pPr>
              <w:spacing w:after="0" w:line="240" w:lineRule="auto"/>
              <w:ind w:left="-57" w:right="-57"/>
              <w:rPr>
                <w:rFonts w:eastAsia="Times New Roman"/>
                <w:sz w:val="24"/>
                <w:szCs w:val="24"/>
              </w:rPr>
            </w:pPr>
            <w:r w:rsidRPr="00B31AB0">
              <w:rPr>
                <w:rFonts w:eastAsia="Times New Roman"/>
                <w:sz w:val="24"/>
                <w:szCs w:val="24"/>
              </w:rPr>
              <w:t>Dự án sắp xếp ổn định dân cư tại xã Tà Mung, xã Ta Gia</w:t>
            </w:r>
          </w:p>
        </w:tc>
        <w:tc>
          <w:tcPr>
            <w:tcW w:w="567" w:type="dxa"/>
            <w:tcBorders>
              <w:top w:val="nil"/>
              <w:left w:val="nil"/>
              <w:bottom w:val="single" w:sz="4" w:space="0" w:color="auto"/>
              <w:right w:val="single" w:sz="4" w:space="0" w:color="auto"/>
            </w:tcBorders>
            <w:shd w:val="clear" w:color="auto" w:fill="auto"/>
            <w:vAlign w:val="center"/>
            <w:hideMark/>
          </w:tcPr>
          <w:p w14:paraId="459B7611"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780D42D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Ta Gia, huyện Than Uyên</w:t>
            </w:r>
          </w:p>
        </w:tc>
        <w:tc>
          <w:tcPr>
            <w:tcW w:w="1134" w:type="dxa"/>
            <w:tcBorders>
              <w:top w:val="nil"/>
              <w:left w:val="nil"/>
              <w:bottom w:val="single" w:sz="4" w:space="0" w:color="auto"/>
              <w:right w:val="single" w:sz="4" w:space="0" w:color="auto"/>
            </w:tcBorders>
            <w:shd w:val="clear" w:color="auto" w:fill="auto"/>
            <w:vAlign w:val="center"/>
            <w:hideMark/>
          </w:tcPr>
          <w:p w14:paraId="2FC92132"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520B49EA"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45</w:t>
            </w:r>
          </w:p>
        </w:tc>
        <w:tc>
          <w:tcPr>
            <w:tcW w:w="1014" w:type="dxa"/>
            <w:tcBorders>
              <w:top w:val="nil"/>
              <w:left w:val="nil"/>
              <w:bottom w:val="single" w:sz="4" w:space="0" w:color="auto"/>
              <w:right w:val="single" w:sz="4" w:space="0" w:color="auto"/>
            </w:tcBorders>
            <w:shd w:val="clear" w:color="auto" w:fill="auto"/>
            <w:vAlign w:val="center"/>
            <w:hideMark/>
          </w:tcPr>
          <w:p w14:paraId="161F6C2E"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1,35</w:t>
            </w:r>
          </w:p>
        </w:tc>
        <w:tc>
          <w:tcPr>
            <w:tcW w:w="1077" w:type="dxa"/>
            <w:tcBorders>
              <w:top w:val="nil"/>
              <w:left w:val="nil"/>
              <w:bottom w:val="single" w:sz="4" w:space="0" w:color="auto"/>
              <w:right w:val="single" w:sz="4" w:space="0" w:color="auto"/>
            </w:tcBorders>
            <w:shd w:val="clear" w:color="auto" w:fill="auto"/>
            <w:vAlign w:val="center"/>
            <w:hideMark/>
          </w:tcPr>
          <w:p w14:paraId="4E85CFD7"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23.000</w:t>
            </w:r>
          </w:p>
        </w:tc>
      </w:tr>
      <w:tr w:rsidR="00306627" w:rsidRPr="00B31AB0" w14:paraId="4FDE6517"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0E6B98E8"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III</w:t>
            </w:r>
          </w:p>
        </w:tc>
        <w:tc>
          <w:tcPr>
            <w:tcW w:w="2604" w:type="dxa"/>
            <w:tcBorders>
              <w:top w:val="nil"/>
              <w:left w:val="nil"/>
              <w:bottom w:val="single" w:sz="4" w:space="0" w:color="auto"/>
              <w:right w:val="single" w:sz="4" w:space="0" w:color="auto"/>
            </w:tcBorders>
            <w:shd w:val="clear" w:color="auto" w:fill="auto"/>
            <w:vAlign w:val="center"/>
            <w:hideMark/>
          </w:tcPr>
          <w:p w14:paraId="50D5B4DA"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xml:space="preserve"> Bố trí, sắp xếp ổn định dân cư vùng biên giới </w:t>
            </w:r>
          </w:p>
        </w:tc>
        <w:tc>
          <w:tcPr>
            <w:tcW w:w="567" w:type="dxa"/>
            <w:tcBorders>
              <w:top w:val="nil"/>
              <w:left w:val="nil"/>
              <w:bottom w:val="single" w:sz="4" w:space="0" w:color="auto"/>
              <w:right w:val="single" w:sz="4" w:space="0" w:color="auto"/>
            </w:tcBorders>
            <w:shd w:val="clear" w:color="auto" w:fill="auto"/>
            <w:vAlign w:val="center"/>
            <w:hideMark/>
          </w:tcPr>
          <w:p w14:paraId="3187EE5B"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10</w:t>
            </w:r>
          </w:p>
        </w:tc>
        <w:tc>
          <w:tcPr>
            <w:tcW w:w="1276" w:type="dxa"/>
            <w:tcBorders>
              <w:top w:val="nil"/>
              <w:left w:val="nil"/>
              <w:bottom w:val="single" w:sz="4" w:space="0" w:color="auto"/>
              <w:right w:val="single" w:sz="4" w:space="0" w:color="auto"/>
            </w:tcBorders>
            <w:shd w:val="clear" w:color="auto" w:fill="auto"/>
            <w:vAlign w:val="center"/>
            <w:hideMark/>
          </w:tcPr>
          <w:p w14:paraId="46CFE6C2"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30D4882E"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64790F2C"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526</w:t>
            </w:r>
          </w:p>
        </w:tc>
        <w:tc>
          <w:tcPr>
            <w:tcW w:w="1014" w:type="dxa"/>
            <w:tcBorders>
              <w:top w:val="nil"/>
              <w:left w:val="nil"/>
              <w:bottom w:val="single" w:sz="4" w:space="0" w:color="auto"/>
              <w:right w:val="single" w:sz="4" w:space="0" w:color="auto"/>
            </w:tcBorders>
            <w:shd w:val="clear" w:color="auto" w:fill="auto"/>
            <w:vAlign w:val="center"/>
            <w:hideMark/>
          </w:tcPr>
          <w:p w14:paraId="1347E93F"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74,04</w:t>
            </w:r>
          </w:p>
        </w:tc>
        <w:tc>
          <w:tcPr>
            <w:tcW w:w="1077" w:type="dxa"/>
            <w:tcBorders>
              <w:top w:val="nil"/>
              <w:left w:val="nil"/>
              <w:bottom w:val="single" w:sz="4" w:space="0" w:color="auto"/>
              <w:right w:val="single" w:sz="4" w:space="0" w:color="auto"/>
            </w:tcBorders>
            <w:shd w:val="clear" w:color="auto" w:fill="auto"/>
            <w:vAlign w:val="center"/>
            <w:hideMark/>
          </w:tcPr>
          <w:p w14:paraId="48CBDCB2"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203.000</w:t>
            </w:r>
          </w:p>
        </w:tc>
      </w:tr>
      <w:tr w:rsidR="00306627" w:rsidRPr="00B31AB0" w14:paraId="3456BC83"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21D907B0"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w:t>
            </w:r>
          </w:p>
        </w:tc>
        <w:tc>
          <w:tcPr>
            <w:tcW w:w="2604" w:type="dxa"/>
            <w:tcBorders>
              <w:top w:val="nil"/>
              <w:left w:val="nil"/>
              <w:bottom w:val="single" w:sz="4" w:space="0" w:color="auto"/>
              <w:right w:val="single" w:sz="4" w:space="0" w:color="auto"/>
            </w:tcBorders>
            <w:shd w:val="clear" w:color="auto" w:fill="auto"/>
            <w:vAlign w:val="center"/>
            <w:hideMark/>
          </w:tcPr>
          <w:p w14:paraId="1E08A6BC"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Huyện Mường Tè</w:t>
            </w:r>
          </w:p>
        </w:tc>
        <w:tc>
          <w:tcPr>
            <w:tcW w:w="567" w:type="dxa"/>
            <w:tcBorders>
              <w:top w:val="nil"/>
              <w:left w:val="nil"/>
              <w:bottom w:val="single" w:sz="4" w:space="0" w:color="auto"/>
              <w:right w:val="single" w:sz="4" w:space="0" w:color="auto"/>
            </w:tcBorders>
            <w:shd w:val="clear" w:color="auto" w:fill="auto"/>
            <w:vAlign w:val="center"/>
            <w:hideMark/>
          </w:tcPr>
          <w:p w14:paraId="4CF12BD3"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7</w:t>
            </w:r>
          </w:p>
        </w:tc>
        <w:tc>
          <w:tcPr>
            <w:tcW w:w="1276" w:type="dxa"/>
            <w:tcBorders>
              <w:top w:val="nil"/>
              <w:left w:val="nil"/>
              <w:bottom w:val="single" w:sz="4" w:space="0" w:color="auto"/>
              <w:right w:val="single" w:sz="4" w:space="0" w:color="auto"/>
            </w:tcBorders>
            <w:shd w:val="clear" w:color="auto" w:fill="auto"/>
            <w:vAlign w:val="center"/>
            <w:hideMark/>
          </w:tcPr>
          <w:p w14:paraId="5B2B19F6"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1F8FEA2E"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6F17AB31"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328</w:t>
            </w:r>
          </w:p>
        </w:tc>
        <w:tc>
          <w:tcPr>
            <w:tcW w:w="1014" w:type="dxa"/>
            <w:tcBorders>
              <w:top w:val="nil"/>
              <w:left w:val="nil"/>
              <w:bottom w:val="single" w:sz="4" w:space="0" w:color="auto"/>
              <w:right w:val="single" w:sz="4" w:space="0" w:color="auto"/>
            </w:tcBorders>
            <w:shd w:val="clear" w:color="auto" w:fill="auto"/>
            <w:vAlign w:val="center"/>
            <w:hideMark/>
          </w:tcPr>
          <w:p w14:paraId="7A0F77C0"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33,70</w:t>
            </w:r>
          </w:p>
        </w:tc>
        <w:tc>
          <w:tcPr>
            <w:tcW w:w="1077" w:type="dxa"/>
            <w:tcBorders>
              <w:top w:val="nil"/>
              <w:left w:val="nil"/>
              <w:bottom w:val="single" w:sz="4" w:space="0" w:color="auto"/>
              <w:right w:val="single" w:sz="4" w:space="0" w:color="auto"/>
            </w:tcBorders>
            <w:shd w:val="clear" w:color="auto" w:fill="auto"/>
            <w:vAlign w:val="center"/>
            <w:hideMark/>
          </w:tcPr>
          <w:p w14:paraId="3E71F1D1"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113.000</w:t>
            </w:r>
          </w:p>
        </w:tc>
      </w:tr>
      <w:tr w:rsidR="00306627" w:rsidRPr="00B31AB0" w14:paraId="5D9C7C2C"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7E8AC26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2C51014D"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Sắp xếp ổn định dân cư vùng biên giới bản A Chè, xã Thu Lũm, huyện Mường Tè</w:t>
            </w:r>
          </w:p>
        </w:tc>
        <w:tc>
          <w:tcPr>
            <w:tcW w:w="567" w:type="dxa"/>
            <w:tcBorders>
              <w:top w:val="nil"/>
              <w:left w:val="nil"/>
              <w:bottom w:val="single" w:sz="4" w:space="0" w:color="auto"/>
              <w:right w:val="single" w:sz="4" w:space="0" w:color="auto"/>
            </w:tcBorders>
            <w:shd w:val="clear" w:color="auto" w:fill="auto"/>
            <w:vAlign w:val="center"/>
            <w:hideMark/>
          </w:tcPr>
          <w:p w14:paraId="3AABA1A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6564F30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Thu Lũm, huyện Mường Tè</w:t>
            </w:r>
          </w:p>
        </w:tc>
        <w:tc>
          <w:tcPr>
            <w:tcW w:w="1134" w:type="dxa"/>
            <w:tcBorders>
              <w:top w:val="nil"/>
              <w:left w:val="nil"/>
              <w:bottom w:val="single" w:sz="4" w:space="0" w:color="auto"/>
              <w:right w:val="single" w:sz="4" w:space="0" w:color="auto"/>
            </w:tcBorders>
            <w:shd w:val="clear" w:color="auto" w:fill="auto"/>
            <w:vAlign w:val="center"/>
            <w:hideMark/>
          </w:tcPr>
          <w:p w14:paraId="6CCC6DAB"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79982B4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18</w:t>
            </w:r>
          </w:p>
        </w:tc>
        <w:tc>
          <w:tcPr>
            <w:tcW w:w="1014" w:type="dxa"/>
            <w:tcBorders>
              <w:top w:val="nil"/>
              <w:left w:val="nil"/>
              <w:bottom w:val="single" w:sz="4" w:space="0" w:color="auto"/>
              <w:right w:val="single" w:sz="4" w:space="0" w:color="auto"/>
            </w:tcBorders>
            <w:shd w:val="clear" w:color="auto" w:fill="auto"/>
            <w:vAlign w:val="center"/>
            <w:hideMark/>
          </w:tcPr>
          <w:p w14:paraId="5DC26F02"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6,16</w:t>
            </w:r>
          </w:p>
        </w:tc>
        <w:tc>
          <w:tcPr>
            <w:tcW w:w="1077" w:type="dxa"/>
            <w:tcBorders>
              <w:top w:val="nil"/>
              <w:left w:val="nil"/>
              <w:bottom w:val="single" w:sz="4" w:space="0" w:color="auto"/>
              <w:right w:val="single" w:sz="4" w:space="0" w:color="auto"/>
            </w:tcBorders>
            <w:shd w:val="clear" w:color="auto" w:fill="auto"/>
            <w:vAlign w:val="center"/>
            <w:hideMark/>
          </w:tcPr>
          <w:p w14:paraId="07297C91"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8.000</w:t>
            </w:r>
          </w:p>
        </w:tc>
      </w:tr>
      <w:tr w:rsidR="00306627" w:rsidRPr="00B31AB0" w14:paraId="21E63E83"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57549859"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63656B8A"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Sắp xếp ổn định dân cư vùng biên giới bản A Chè, xã Thu Lũm, huyện Mường Tè</w:t>
            </w:r>
          </w:p>
        </w:tc>
        <w:tc>
          <w:tcPr>
            <w:tcW w:w="567" w:type="dxa"/>
            <w:tcBorders>
              <w:top w:val="nil"/>
              <w:left w:val="nil"/>
              <w:bottom w:val="single" w:sz="4" w:space="0" w:color="auto"/>
              <w:right w:val="single" w:sz="4" w:space="0" w:color="auto"/>
            </w:tcBorders>
            <w:shd w:val="clear" w:color="auto" w:fill="auto"/>
            <w:vAlign w:val="center"/>
            <w:hideMark/>
          </w:tcPr>
          <w:p w14:paraId="44DB8BD6"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3590708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Tá Bạ, huyện Mường Tè</w:t>
            </w:r>
          </w:p>
        </w:tc>
        <w:tc>
          <w:tcPr>
            <w:tcW w:w="1134" w:type="dxa"/>
            <w:tcBorders>
              <w:top w:val="nil"/>
              <w:left w:val="nil"/>
              <w:bottom w:val="single" w:sz="4" w:space="0" w:color="auto"/>
              <w:right w:val="single" w:sz="4" w:space="0" w:color="auto"/>
            </w:tcBorders>
            <w:shd w:val="clear" w:color="auto" w:fill="auto"/>
            <w:vAlign w:val="center"/>
            <w:hideMark/>
          </w:tcPr>
          <w:p w14:paraId="0138BD97"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78CDEA3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58</w:t>
            </w:r>
          </w:p>
        </w:tc>
        <w:tc>
          <w:tcPr>
            <w:tcW w:w="1014" w:type="dxa"/>
            <w:tcBorders>
              <w:top w:val="nil"/>
              <w:left w:val="nil"/>
              <w:bottom w:val="single" w:sz="4" w:space="0" w:color="auto"/>
              <w:right w:val="single" w:sz="4" w:space="0" w:color="auto"/>
            </w:tcBorders>
            <w:shd w:val="clear" w:color="auto" w:fill="auto"/>
            <w:vAlign w:val="center"/>
            <w:hideMark/>
          </w:tcPr>
          <w:p w14:paraId="0E9F788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3,00</w:t>
            </w:r>
          </w:p>
        </w:tc>
        <w:tc>
          <w:tcPr>
            <w:tcW w:w="1077" w:type="dxa"/>
            <w:tcBorders>
              <w:top w:val="nil"/>
              <w:left w:val="nil"/>
              <w:bottom w:val="single" w:sz="4" w:space="0" w:color="auto"/>
              <w:right w:val="single" w:sz="4" w:space="0" w:color="auto"/>
            </w:tcBorders>
            <w:shd w:val="clear" w:color="auto" w:fill="auto"/>
            <w:vAlign w:val="center"/>
            <w:hideMark/>
          </w:tcPr>
          <w:p w14:paraId="16DFC71C"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20.000</w:t>
            </w:r>
          </w:p>
        </w:tc>
      </w:tr>
      <w:tr w:rsidR="00306627" w:rsidRPr="00B31AB0" w14:paraId="5BDF80AF"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8F8EA0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2037D2FC"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ổn định dân cư vùng thiên tai, biên giới bản Phí Chi C+Phí Chi A xã Pa Vệ Sủ huyện Mường Tè</w:t>
            </w:r>
          </w:p>
        </w:tc>
        <w:tc>
          <w:tcPr>
            <w:tcW w:w="567" w:type="dxa"/>
            <w:tcBorders>
              <w:top w:val="nil"/>
              <w:left w:val="nil"/>
              <w:bottom w:val="single" w:sz="4" w:space="0" w:color="auto"/>
              <w:right w:val="single" w:sz="4" w:space="0" w:color="auto"/>
            </w:tcBorders>
            <w:shd w:val="clear" w:color="auto" w:fill="auto"/>
            <w:vAlign w:val="center"/>
            <w:hideMark/>
          </w:tcPr>
          <w:p w14:paraId="18A5D45B"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2CD0737D"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 xml:space="preserve">Xã Pa Vệ Sủ, huyện Mường Tè </w:t>
            </w:r>
          </w:p>
        </w:tc>
        <w:tc>
          <w:tcPr>
            <w:tcW w:w="1134" w:type="dxa"/>
            <w:tcBorders>
              <w:top w:val="nil"/>
              <w:left w:val="nil"/>
              <w:bottom w:val="single" w:sz="4" w:space="0" w:color="auto"/>
              <w:right w:val="single" w:sz="4" w:space="0" w:color="auto"/>
            </w:tcBorders>
            <w:shd w:val="clear" w:color="auto" w:fill="auto"/>
            <w:vAlign w:val="center"/>
            <w:hideMark/>
          </w:tcPr>
          <w:p w14:paraId="53EB406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0311850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101</w:t>
            </w:r>
          </w:p>
        </w:tc>
        <w:tc>
          <w:tcPr>
            <w:tcW w:w="1014" w:type="dxa"/>
            <w:tcBorders>
              <w:top w:val="nil"/>
              <w:left w:val="nil"/>
              <w:bottom w:val="single" w:sz="4" w:space="0" w:color="auto"/>
              <w:right w:val="single" w:sz="4" w:space="0" w:color="auto"/>
            </w:tcBorders>
            <w:shd w:val="clear" w:color="auto" w:fill="auto"/>
            <w:vAlign w:val="center"/>
            <w:hideMark/>
          </w:tcPr>
          <w:p w14:paraId="52295BCC"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6,50</w:t>
            </w:r>
          </w:p>
        </w:tc>
        <w:tc>
          <w:tcPr>
            <w:tcW w:w="1077" w:type="dxa"/>
            <w:tcBorders>
              <w:top w:val="nil"/>
              <w:left w:val="nil"/>
              <w:bottom w:val="single" w:sz="4" w:space="0" w:color="auto"/>
              <w:right w:val="single" w:sz="4" w:space="0" w:color="auto"/>
            </w:tcBorders>
            <w:shd w:val="clear" w:color="auto" w:fill="auto"/>
            <w:vAlign w:val="center"/>
            <w:hideMark/>
          </w:tcPr>
          <w:p w14:paraId="17B37D6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35.000</w:t>
            </w:r>
          </w:p>
        </w:tc>
      </w:tr>
      <w:tr w:rsidR="00306627" w:rsidRPr="00B31AB0" w14:paraId="367210A9"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28589B5B"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6A4CCD78"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Sắp xếp ổn định dân cư vùng biên giới bản Coòng Khà, xã Thu Lũm huyện Mường Tè</w:t>
            </w:r>
          </w:p>
        </w:tc>
        <w:tc>
          <w:tcPr>
            <w:tcW w:w="567" w:type="dxa"/>
            <w:tcBorders>
              <w:top w:val="nil"/>
              <w:left w:val="nil"/>
              <w:bottom w:val="single" w:sz="4" w:space="0" w:color="auto"/>
              <w:right w:val="single" w:sz="4" w:space="0" w:color="auto"/>
            </w:tcBorders>
            <w:shd w:val="clear" w:color="auto" w:fill="auto"/>
            <w:vAlign w:val="center"/>
            <w:hideMark/>
          </w:tcPr>
          <w:p w14:paraId="1F736583"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290A222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Thu Lũm, huyện Mường Tè</w:t>
            </w:r>
          </w:p>
        </w:tc>
        <w:tc>
          <w:tcPr>
            <w:tcW w:w="1134" w:type="dxa"/>
            <w:tcBorders>
              <w:top w:val="nil"/>
              <w:left w:val="nil"/>
              <w:bottom w:val="single" w:sz="4" w:space="0" w:color="auto"/>
              <w:right w:val="single" w:sz="4" w:space="0" w:color="auto"/>
            </w:tcBorders>
            <w:shd w:val="clear" w:color="auto" w:fill="auto"/>
            <w:vAlign w:val="center"/>
            <w:hideMark/>
          </w:tcPr>
          <w:p w14:paraId="04CD7B5B"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5A01FA38"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30</w:t>
            </w:r>
          </w:p>
        </w:tc>
        <w:tc>
          <w:tcPr>
            <w:tcW w:w="1014" w:type="dxa"/>
            <w:tcBorders>
              <w:top w:val="nil"/>
              <w:left w:val="nil"/>
              <w:bottom w:val="single" w:sz="4" w:space="0" w:color="auto"/>
              <w:right w:val="single" w:sz="4" w:space="0" w:color="auto"/>
            </w:tcBorders>
            <w:shd w:val="clear" w:color="auto" w:fill="auto"/>
            <w:vAlign w:val="center"/>
            <w:hideMark/>
          </w:tcPr>
          <w:p w14:paraId="18E91DF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4,10</w:t>
            </w:r>
          </w:p>
        </w:tc>
        <w:tc>
          <w:tcPr>
            <w:tcW w:w="1077" w:type="dxa"/>
            <w:tcBorders>
              <w:top w:val="nil"/>
              <w:left w:val="nil"/>
              <w:bottom w:val="single" w:sz="4" w:space="0" w:color="auto"/>
              <w:right w:val="single" w:sz="4" w:space="0" w:color="auto"/>
            </w:tcBorders>
            <w:shd w:val="clear" w:color="auto" w:fill="auto"/>
            <w:vAlign w:val="center"/>
            <w:hideMark/>
          </w:tcPr>
          <w:p w14:paraId="422F94F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10.000</w:t>
            </w:r>
          </w:p>
        </w:tc>
      </w:tr>
      <w:tr w:rsidR="00306627" w:rsidRPr="00B31AB0" w14:paraId="0E492986"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50F5E9D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051839F8"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 xml:space="preserve">Dự án Sắp xếp ổn định dân cư vùng biên giới bản Chà Gá, xã Pa Vệ Sủ huyện Mường Tè </w:t>
            </w:r>
          </w:p>
        </w:tc>
        <w:tc>
          <w:tcPr>
            <w:tcW w:w="567" w:type="dxa"/>
            <w:tcBorders>
              <w:top w:val="nil"/>
              <w:left w:val="nil"/>
              <w:bottom w:val="single" w:sz="4" w:space="0" w:color="auto"/>
              <w:right w:val="single" w:sz="4" w:space="0" w:color="auto"/>
            </w:tcBorders>
            <w:shd w:val="clear" w:color="auto" w:fill="auto"/>
            <w:vAlign w:val="center"/>
            <w:hideMark/>
          </w:tcPr>
          <w:p w14:paraId="0D748B4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4B10E941"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Pa Vệ Sủ, huyện Mường Tè</w:t>
            </w:r>
          </w:p>
        </w:tc>
        <w:tc>
          <w:tcPr>
            <w:tcW w:w="1134" w:type="dxa"/>
            <w:tcBorders>
              <w:top w:val="nil"/>
              <w:left w:val="nil"/>
              <w:bottom w:val="single" w:sz="4" w:space="0" w:color="auto"/>
              <w:right w:val="single" w:sz="4" w:space="0" w:color="auto"/>
            </w:tcBorders>
            <w:shd w:val="clear" w:color="auto" w:fill="auto"/>
            <w:vAlign w:val="center"/>
            <w:hideMark/>
          </w:tcPr>
          <w:p w14:paraId="62D14C1C"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1261C4C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32</w:t>
            </w:r>
          </w:p>
        </w:tc>
        <w:tc>
          <w:tcPr>
            <w:tcW w:w="1014" w:type="dxa"/>
            <w:tcBorders>
              <w:top w:val="nil"/>
              <w:left w:val="nil"/>
              <w:bottom w:val="single" w:sz="4" w:space="0" w:color="auto"/>
              <w:right w:val="single" w:sz="4" w:space="0" w:color="auto"/>
            </w:tcBorders>
            <w:shd w:val="clear" w:color="auto" w:fill="auto"/>
            <w:vAlign w:val="center"/>
            <w:hideMark/>
          </w:tcPr>
          <w:p w14:paraId="4BC71B1A"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0,96</w:t>
            </w:r>
          </w:p>
        </w:tc>
        <w:tc>
          <w:tcPr>
            <w:tcW w:w="1077" w:type="dxa"/>
            <w:tcBorders>
              <w:top w:val="nil"/>
              <w:left w:val="nil"/>
              <w:bottom w:val="single" w:sz="4" w:space="0" w:color="auto"/>
              <w:right w:val="single" w:sz="4" w:space="0" w:color="auto"/>
            </w:tcBorders>
            <w:shd w:val="clear" w:color="auto" w:fill="auto"/>
            <w:vAlign w:val="center"/>
            <w:hideMark/>
          </w:tcPr>
          <w:p w14:paraId="3067843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10.000</w:t>
            </w:r>
          </w:p>
        </w:tc>
      </w:tr>
      <w:tr w:rsidR="00306627" w:rsidRPr="00B31AB0" w14:paraId="28A35AF5"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27CABBD8"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27950FDB" w14:textId="77777777" w:rsidR="00306627" w:rsidRPr="00306627" w:rsidRDefault="00306627" w:rsidP="00306627">
            <w:pPr>
              <w:spacing w:after="0" w:line="240" w:lineRule="auto"/>
              <w:ind w:left="-57" w:right="-57"/>
              <w:rPr>
                <w:rFonts w:eastAsia="Times New Roman"/>
                <w:spacing w:val="-6"/>
                <w:sz w:val="22"/>
              </w:rPr>
            </w:pPr>
            <w:r w:rsidRPr="00306627">
              <w:rPr>
                <w:rFonts w:eastAsia="Times New Roman"/>
                <w:spacing w:val="-6"/>
                <w:sz w:val="22"/>
              </w:rPr>
              <w:t>Dự án Sắp xếp ổn định dân cư vùng biên giới bản Mô Chi, xã Pa Ủ, huyện Mường Tè</w:t>
            </w:r>
          </w:p>
        </w:tc>
        <w:tc>
          <w:tcPr>
            <w:tcW w:w="567" w:type="dxa"/>
            <w:tcBorders>
              <w:top w:val="nil"/>
              <w:left w:val="nil"/>
              <w:bottom w:val="single" w:sz="4" w:space="0" w:color="auto"/>
              <w:right w:val="single" w:sz="4" w:space="0" w:color="auto"/>
            </w:tcBorders>
            <w:shd w:val="clear" w:color="auto" w:fill="auto"/>
            <w:vAlign w:val="center"/>
            <w:hideMark/>
          </w:tcPr>
          <w:p w14:paraId="1C8E1BD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12CF452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Pa Ủ, huyện Mường Tè</w:t>
            </w:r>
          </w:p>
        </w:tc>
        <w:tc>
          <w:tcPr>
            <w:tcW w:w="1134" w:type="dxa"/>
            <w:tcBorders>
              <w:top w:val="nil"/>
              <w:left w:val="nil"/>
              <w:bottom w:val="single" w:sz="4" w:space="0" w:color="auto"/>
              <w:right w:val="single" w:sz="4" w:space="0" w:color="auto"/>
            </w:tcBorders>
            <w:shd w:val="clear" w:color="auto" w:fill="auto"/>
            <w:vAlign w:val="center"/>
            <w:hideMark/>
          </w:tcPr>
          <w:p w14:paraId="349BA8A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52A2DCB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45</w:t>
            </w:r>
          </w:p>
        </w:tc>
        <w:tc>
          <w:tcPr>
            <w:tcW w:w="1014" w:type="dxa"/>
            <w:tcBorders>
              <w:top w:val="nil"/>
              <w:left w:val="nil"/>
              <w:bottom w:val="single" w:sz="4" w:space="0" w:color="auto"/>
              <w:right w:val="single" w:sz="4" w:space="0" w:color="auto"/>
            </w:tcBorders>
            <w:shd w:val="clear" w:color="auto" w:fill="auto"/>
            <w:vAlign w:val="center"/>
            <w:hideMark/>
          </w:tcPr>
          <w:p w14:paraId="4CF98F6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5,60</w:t>
            </w:r>
          </w:p>
        </w:tc>
        <w:tc>
          <w:tcPr>
            <w:tcW w:w="1077" w:type="dxa"/>
            <w:tcBorders>
              <w:top w:val="nil"/>
              <w:left w:val="nil"/>
              <w:bottom w:val="single" w:sz="4" w:space="0" w:color="auto"/>
              <w:right w:val="single" w:sz="4" w:space="0" w:color="auto"/>
            </w:tcBorders>
            <w:shd w:val="clear" w:color="auto" w:fill="auto"/>
            <w:vAlign w:val="center"/>
            <w:hideMark/>
          </w:tcPr>
          <w:p w14:paraId="1D001E9E"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15.000</w:t>
            </w:r>
          </w:p>
        </w:tc>
      </w:tr>
      <w:tr w:rsidR="00306627" w:rsidRPr="00B31AB0" w14:paraId="15A6FF8A"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DE52E64"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7C316D71"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Sắp xếp ổn định dân cư vùng biên giới bản Mé Gióng, xã Ka Lăng, huyện Mường Tè</w:t>
            </w:r>
          </w:p>
        </w:tc>
        <w:tc>
          <w:tcPr>
            <w:tcW w:w="567" w:type="dxa"/>
            <w:tcBorders>
              <w:top w:val="nil"/>
              <w:left w:val="nil"/>
              <w:bottom w:val="single" w:sz="4" w:space="0" w:color="auto"/>
              <w:right w:val="single" w:sz="4" w:space="0" w:color="auto"/>
            </w:tcBorders>
            <w:shd w:val="clear" w:color="auto" w:fill="auto"/>
            <w:vAlign w:val="center"/>
            <w:hideMark/>
          </w:tcPr>
          <w:p w14:paraId="0F409452"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3B86C277"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Ka Lăng, huyện Mường Tè</w:t>
            </w:r>
          </w:p>
        </w:tc>
        <w:tc>
          <w:tcPr>
            <w:tcW w:w="1134" w:type="dxa"/>
            <w:tcBorders>
              <w:top w:val="nil"/>
              <w:left w:val="nil"/>
              <w:bottom w:val="single" w:sz="4" w:space="0" w:color="auto"/>
              <w:right w:val="single" w:sz="4" w:space="0" w:color="auto"/>
            </w:tcBorders>
            <w:shd w:val="clear" w:color="auto" w:fill="auto"/>
            <w:vAlign w:val="center"/>
            <w:hideMark/>
          </w:tcPr>
          <w:p w14:paraId="3BDF1D4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79741D83"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44</w:t>
            </w:r>
          </w:p>
        </w:tc>
        <w:tc>
          <w:tcPr>
            <w:tcW w:w="1014" w:type="dxa"/>
            <w:tcBorders>
              <w:top w:val="nil"/>
              <w:left w:val="nil"/>
              <w:bottom w:val="single" w:sz="4" w:space="0" w:color="auto"/>
              <w:right w:val="single" w:sz="4" w:space="0" w:color="auto"/>
            </w:tcBorders>
            <w:shd w:val="clear" w:color="auto" w:fill="auto"/>
            <w:vAlign w:val="center"/>
            <w:hideMark/>
          </w:tcPr>
          <w:p w14:paraId="769D252B"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7,38</w:t>
            </w:r>
          </w:p>
        </w:tc>
        <w:tc>
          <w:tcPr>
            <w:tcW w:w="1077" w:type="dxa"/>
            <w:tcBorders>
              <w:top w:val="nil"/>
              <w:left w:val="nil"/>
              <w:bottom w:val="single" w:sz="4" w:space="0" w:color="auto"/>
              <w:right w:val="single" w:sz="4" w:space="0" w:color="auto"/>
            </w:tcBorders>
            <w:shd w:val="clear" w:color="auto" w:fill="auto"/>
            <w:vAlign w:val="center"/>
            <w:hideMark/>
          </w:tcPr>
          <w:p w14:paraId="05A7E91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15.000</w:t>
            </w:r>
          </w:p>
        </w:tc>
      </w:tr>
      <w:tr w:rsidR="00306627" w:rsidRPr="00B31AB0" w14:paraId="1468FD85"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42A60A3A"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2</w:t>
            </w:r>
          </w:p>
        </w:tc>
        <w:tc>
          <w:tcPr>
            <w:tcW w:w="2604" w:type="dxa"/>
            <w:tcBorders>
              <w:top w:val="nil"/>
              <w:left w:val="nil"/>
              <w:bottom w:val="single" w:sz="4" w:space="0" w:color="auto"/>
              <w:right w:val="single" w:sz="4" w:space="0" w:color="auto"/>
            </w:tcBorders>
            <w:shd w:val="clear" w:color="auto" w:fill="auto"/>
            <w:vAlign w:val="center"/>
            <w:hideMark/>
          </w:tcPr>
          <w:p w14:paraId="76E33CA4"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Huyện Nậm Nhùn</w:t>
            </w:r>
          </w:p>
        </w:tc>
        <w:tc>
          <w:tcPr>
            <w:tcW w:w="567" w:type="dxa"/>
            <w:tcBorders>
              <w:top w:val="nil"/>
              <w:left w:val="nil"/>
              <w:bottom w:val="single" w:sz="4" w:space="0" w:color="auto"/>
              <w:right w:val="single" w:sz="4" w:space="0" w:color="auto"/>
            </w:tcBorders>
            <w:shd w:val="clear" w:color="auto" w:fill="auto"/>
            <w:vAlign w:val="center"/>
            <w:hideMark/>
          </w:tcPr>
          <w:p w14:paraId="069A5D29"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6AF4B1DA"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4857EEBB"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706E638F"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78</w:t>
            </w:r>
          </w:p>
        </w:tc>
        <w:tc>
          <w:tcPr>
            <w:tcW w:w="1014" w:type="dxa"/>
            <w:tcBorders>
              <w:top w:val="nil"/>
              <w:left w:val="nil"/>
              <w:bottom w:val="single" w:sz="4" w:space="0" w:color="auto"/>
              <w:right w:val="single" w:sz="4" w:space="0" w:color="auto"/>
            </w:tcBorders>
            <w:shd w:val="clear" w:color="auto" w:fill="auto"/>
            <w:vAlign w:val="center"/>
            <w:hideMark/>
          </w:tcPr>
          <w:p w14:paraId="55EE46CE"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2,34</w:t>
            </w:r>
          </w:p>
        </w:tc>
        <w:tc>
          <w:tcPr>
            <w:tcW w:w="1077" w:type="dxa"/>
            <w:tcBorders>
              <w:top w:val="nil"/>
              <w:left w:val="nil"/>
              <w:bottom w:val="single" w:sz="4" w:space="0" w:color="auto"/>
              <w:right w:val="single" w:sz="4" w:space="0" w:color="auto"/>
            </w:tcBorders>
            <w:shd w:val="clear" w:color="auto" w:fill="auto"/>
            <w:vAlign w:val="center"/>
            <w:hideMark/>
          </w:tcPr>
          <w:p w14:paraId="311F2F5E"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30.000</w:t>
            </w:r>
          </w:p>
        </w:tc>
      </w:tr>
      <w:tr w:rsidR="00306627" w:rsidRPr="00B31AB0" w14:paraId="7AD5EFA7"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1AD29F06"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1D2B7C81"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Sắp xếp dân cư bản Nậm Vạc 1, xã Nậm Ban</w:t>
            </w:r>
          </w:p>
        </w:tc>
        <w:tc>
          <w:tcPr>
            <w:tcW w:w="567" w:type="dxa"/>
            <w:tcBorders>
              <w:top w:val="nil"/>
              <w:left w:val="nil"/>
              <w:bottom w:val="single" w:sz="4" w:space="0" w:color="auto"/>
              <w:right w:val="single" w:sz="4" w:space="0" w:color="auto"/>
            </w:tcBorders>
            <w:shd w:val="clear" w:color="auto" w:fill="auto"/>
            <w:vAlign w:val="center"/>
            <w:hideMark/>
          </w:tcPr>
          <w:p w14:paraId="285413B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3C86205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Nậm Ban, huyện Nậm Nhùn</w:t>
            </w:r>
          </w:p>
        </w:tc>
        <w:tc>
          <w:tcPr>
            <w:tcW w:w="1134" w:type="dxa"/>
            <w:tcBorders>
              <w:top w:val="nil"/>
              <w:left w:val="nil"/>
              <w:bottom w:val="single" w:sz="4" w:space="0" w:color="auto"/>
              <w:right w:val="single" w:sz="4" w:space="0" w:color="auto"/>
            </w:tcBorders>
            <w:shd w:val="clear" w:color="auto" w:fill="auto"/>
            <w:vAlign w:val="center"/>
            <w:hideMark/>
          </w:tcPr>
          <w:p w14:paraId="00927110"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0D0817AE"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78</w:t>
            </w:r>
          </w:p>
        </w:tc>
        <w:tc>
          <w:tcPr>
            <w:tcW w:w="1014" w:type="dxa"/>
            <w:tcBorders>
              <w:top w:val="nil"/>
              <w:left w:val="nil"/>
              <w:bottom w:val="single" w:sz="4" w:space="0" w:color="auto"/>
              <w:right w:val="single" w:sz="4" w:space="0" w:color="auto"/>
            </w:tcBorders>
            <w:shd w:val="clear" w:color="auto" w:fill="auto"/>
            <w:vAlign w:val="center"/>
            <w:hideMark/>
          </w:tcPr>
          <w:p w14:paraId="0A812FC7"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2,34</w:t>
            </w:r>
          </w:p>
        </w:tc>
        <w:tc>
          <w:tcPr>
            <w:tcW w:w="1077" w:type="dxa"/>
            <w:tcBorders>
              <w:top w:val="nil"/>
              <w:left w:val="nil"/>
              <w:bottom w:val="single" w:sz="4" w:space="0" w:color="auto"/>
              <w:right w:val="single" w:sz="4" w:space="0" w:color="auto"/>
            </w:tcBorders>
            <w:shd w:val="clear" w:color="auto" w:fill="auto"/>
            <w:vAlign w:val="center"/>
            <w:hideMark/>
          </w:tcPr>
          <w:p w14:paraId="1912A1C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30.000</w:t>
            </w:r>
          </w:p>
        </w:tc>
      </w:tr>
      <w:tr w:rsidR="00306627" w:rsidRPr="00B31AB0" w14:paraId="2886EEA5"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7C57C85F"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lastRenderedPageBreak/>
              <w:t>3</w:t>
            </w:r>
          </w:p>
        </w:tc>
        <w:tc>
          <w:tcPr>
            <w:tcW w:w="2604" w:type="dxa"/>
            <w:tcBorders>
              <w:top w:val="nil"/>
              <w:left w:val="nil"/>
              <w:bottom w:val="single" w:sz="4" w:space="0" w:color="auto"/>
              <w:right w:val="single" w:sz="4" w:space="0" w:color="auto"/>
            </w:tcBorders>
            <w:shd w:val="clear" w:color="auto" w:fill="auto"/>
            <w:vAlign w:val="center"/>
            <w:hideMark/>
          </w:tcPr>
          <w:p w14:paraId="4EAEDFEB"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Huyện Sìn Hồ</w:t>
            </w:r>
          </w:p>
        </w:tc>
        <w:tc>
          <w:tcPr>
            <w:tcW w:w="567" w:type="dxa"/>
            <w:tcBorders>
              <w:top w:val="nil"/>
              <w:left w:val="nil"/>
              <w:bottom w:val="single" w:sz="4" w:space="0" w:color="auto"/>
              <w:right w:val="single" w:sz="4" w:space="0" w:color="auto"/>
            </w:tcBorders>
            <w:shd w:val="clear" w:color="auto" w:fill="auto"/>
            <w:vAlign w:val="center"/>
            <w:hideMark/>
          </w:tcPr>
          <w:p w14:paraId="25D11A82"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61F2A26D"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344E0817"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309921B0"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35</w:t>
            </w:r>
          </w:p>
        </w:tc>
        <w:tc>
          <w:tcPr>
            <w:tcW w:w="1014" w:type="dxa"/>
            <w:tcBorders>
              <w:top w:val="nil"/>
              <w:left w:val="nil"/>
              <w:bottom w:val="single" w:sz="4" w:space="0" w:color="auto"/>
              <w:right w:val="single" w:sz="4" w:space="0" w:color="auto"/>
            </w:tcBorders>
            <w:shd w:val="clear" w:color="auto" w:fill="auto"/>
            <w:vAlign w:val="center"/>
            <w:hideMark/>
          </w:tcPr>
          <w:p w14:paraId="7DAE33C7"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3,00</w:t>
            </w:r>
          </w:p>
        </w:tc>
        <w:tc>
          <w:tcPr>
            <w:tcW w:w="1077" w:type="dxa"/>
            <w:tcBorders>
              <w:top w:val="nil"/>
              <w:left w:val="nil"/>
              <w:bottom w:val="single" w:sz="4" w:space="0" w:color="auto"/>
              <w:right w:val="single" w:sz="4" w:space="0" w:color="auto"/>
            </w:tcBorders>
            <w:shd w:val="clear" w:color="auto" w:fill="auto"/>
            <w:vAlign w:val="center"/>
            <w:hideMark/>
          </w:tcPr>
          <w:p w14:paraId="1F054724"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25.000</w:t>
            </w:r>
          </w:p>
        </w:tc>
      </w:tr>
      <w:tr w:rsidR="00306627" w:rsidRPr="00B31AB0" w14:paraId="59C3F75F"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5B7DFD1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0B644530"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Sắp xếp ổn định dân cư bản Nậm Tần Xá xã Pa Tần huyện Sìn Hồ</w:t>
            </w:r>
          </w:p>
        </w:tc>
        <w:tc>
          <w:tcPr>
            <w:tcW w:w="567" w:type="dxa"/>
            <w:tcBorders>
              <w:top w:val="nil"/>
              <w:left w:val="nil"/>
              <w:bottom w:val="single" w:sz="4" w:space="0" w:color="auto"/>
              <w:right w:val="single" w:sz="4" w:space="0" w:color="auto"/>
            </w:tcBorders>
            <w:shd w:val="clear" w:color="auto" w:fill="auto"/>
            <w:vAlign w:val="center"/>
            <w:hideMark/>
          </w:tcPr>
          <w:p w14:paraId="20BEFB63"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59BEBA3D"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Pa Tần, huyện Sìn Hồ</w:t>
            </w:r>
          </w:p>
        </w:tc>
        <w:tc>
          <w:tcPr>
            <w:tcW w:w="1134" w:type="dxa"/>
            <w:tcBorders>
              <w:top w:val="nil"/>
              <w:left w:val="nil"/>
              <w:bottom w:val="single" w:sz="4" w:space="0" w:color="auto"/>
              <w:right w:val="single" w:sz="4" w:space="0" w:color="auto"/>
            </w:tcBorders>
            <w:shd w:val="clear" w:color="auto" w:fill="auto"/>
            <w:vAlign w:val="center"/>
            <w:hideMark/>
          </w:tcPr>
          <w:p w14:paraId="04FB959F"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42A7B7F9"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35</w:t>
            </w:r>
          </w:p>
        </w:tc>
        <w:tc>
          <w:tcPr>
            <w:tcW w:w="1014" w:type="dxa"/>
            <w:tcBorders>
              <w:top w:val="nil"/>
              <w:left w:val="nil"/>
              <w:bottom w:val="single" w:sz="4" w:space="0" w:color="auto"/>
              <w:right w:val="single" w:sz="4" w:space="0" w:color="auto"/>
            </w:tcBorders>
            <w:shd w:val="clear" w:color="auto" w:fill="auto"/>
            <w:vAlign w:val="center"/>
            <w:hideMark/>
          </w:tcPr>
          <w:p w14:paraId="3749A2A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3,00</w:t>
            </w:r>
          </w:p>
        </w:tc>
        <w:tc>
          <w:tcPr>
            <w:tcW w:w="1077" w:type="dxa"/>
            <w:tcBorders>
              <w:top w:val="nil"/>
              <w:left w:val="nil"/>
              <w:bottom w:val="single" w:sz="4" w:space="0" w:color="auto"/>
              <w:right w:val="single" w:sz="4" w:space="0" w:color="auto"/>
            </w:tcBorders>
            <w:shd w:val="clear" w:color="auto" w:fill="auto"/>
            <w:vAlign w:val="center"/>
            <w:hideMark/>
          </w:tcPr>
          <w:p w14:paraId="1EF28ACF"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25.000</w:t>
            </w:r>
          </w:p>
        </w:tc>
      </w:tr>
      <w:tr w:rsidR="00306627" w:rsidRPr="00B31AB0" w14:paraId="27030024"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4DF5DEFD"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4</w:t>
            </w:r>
          </w:p>
        </w:tc>
        <w:tc>
          <w:tcPr>
            <w:tcW w:w="2604" w:type="dxa"/>
            <w:tcBorders>
              <w:top w:val="nil"/>
              <w:left w:val="nil"/>
              <w:bottom w:val="single" w:sz="4" w:space="0" w:color="auto"/>
              <w:right w:val="single" w:sz="4" w:space="0" w:color="auto"/>
            </w:tcBorders>
            <w:shd w:val="clear" w:color="auto" w:fill="auto"/>
            <w:vAlign w:val="center"/>
            <w:hideMark/>
          </w:tcPr>
          <w:p w14:paraId="6C7863D4" w14:textId="77777777" w:rsidR="00306627" w:rsidRPr="00B31AB0" w:rsidRDefault="00306627" w:rsidP="00306627">
            <w:pPr>
              <w:spacing w:after="0" w:line="240" w:lineRule="auto"/>
              <w:ind w:left="-57" w:right="-57"/>
              <w:rPr>
                <w:rFonts w:eastAsia="Times New Roman"/>
                <w:b/>
                <w:bCs/>
                <w:sz w:val="22"/>
              </w:rPr>
            </w:pPr>
            <w:r w:rsidRPr="00B31AB0">
              <w:rPr>
                <w:rFonts w:eastAsia="Times New Roman"/>
                <w:b/>
                <w:bCs/>
                <w:sz w:val="22"/>
              </w:rPr>
              <w:t>Huyện Phong Thổ</w:t>
            </w:r>
          </w:p>
        </w:tc>
        <w:tc>
          <w:tcPr>
            <w:tcW w:w="567" w:type="dxa"/>
            <w:tcBorders>
              <w:top w:val="nil"/>
              <w:left w:val="nil"/>
              <w:bottom w:val="single" w:sz="4" w:space="0" w:color="auto"/>
              <w:right w:val="single" w:sz="4" w:space="0" w:color="auto"/>
            </w:tcBorders>
            <w:shd w:val="clear" w:color="auto" w:fill="auto"/>
            <w:vAlign w:val="center"/>
            <w:hideMark/>
          </w:tcPr>
          <w:p w14:paraId="619AA6A3"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04F7A757"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1134" w:type="dxa"/>
            <w:tcBorders>
              <w:top w:val="nil"/>
              <w:left w:val="nil"/>
              <w:bottom w:val="single" w:sz="4" w:space="0" w:color="auto"/>
              <w:right w:val="single" w:sz="4" w:space="0" w:color="auto"/>
            </w:tcBorders>
            <w:shd w:val="clear" w:color="auto" w:fill="auto"/>
            <w:vAlign w:val="center"/>
            <w:hideMark/>
          </w:tcPr>
          <w:p w14:paraId="2BDB6C34" w14:textId="77777777" w:rsidR="00306627" w:rsidRPr="00B31AB0" w:rsidRDefault="00306627" w:rsidP="00306627">
            <w:pPr>
              <w:spacing w:after="0" w:line="240" w:lineRule="auto"/>
              <w:ind w:left="-57" w:right="-57"/>
              <w:jc w:val="center"/>
              <w:rPr>
                <w:rFonts w:eastAsia="Times New Roman"/>
                <w:b/>
                <w:bCs/>
                <w:sz w:val="22"/>
              </w:rPr>
            </w:pPr>
            <w:r w:rsidRPr="00B31AB0">
              <w:rPr>
                <w:rFonts w:eastAsia="Times New Roman"/>
                <w:b/>
                <w:bCs/>
                <w:sz w:val="22"/>
              </w:rPr>
              <w:t> </w:t>
            </w:r>
          </w:p>
        </w:tc>
        <w:tc>
          <w:tcPr>
            <w:tcW w:w="992" w:type="dxa"/>
            <w:tcBorders>
              <w:top w:val="nil"/>
              <w:left w:val="nil"/>
              <w:bottom w:val="single" w:sz="4" w:space="0" w:color="auto"/>
              <w:right w:val="single" w:sz="4" w:space="0" w:color="auto"/>
            </w:tcBorders>
            <w:shd w:val="clear" w:color="auto" w:fill="auto"/>
            <w:vAlign w:val="center"/>
            <w:hideMark/>
          </w:tcPr>
          <w:p w14:paraId="1BD2D831"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85</w:t>
            </w:r>
          </w:p>
        </w:tc>
        <w:tc>
          <w:tcPr>
            <w:tcW w:w="1014" w:type="dxa"/>
            <w:tcBorders>
              <w:top w:val="nil"/>
              <w:left w:val="nil"/>
              <w:bottom w:val="single" w:sz="4" w:space="0" w:color="auto"/>
              <w:right w:val="single" w:sz="4" w:space="0" w:color="auto"/>
            </w:tcBorders>
            <w:shd w:val="clear" w:color="auto" w:fill="auto"/>
            <w:vAlign w:val="center"/>
            <w:hideMark/>
          </w:tcPr>
          <w:p w14:paraId="02BC865A"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35,00</w:t>
            </w:r>
          </w:p>
        </w:tc>
        <w:tc>
          <w:tcPr>
            <w:tcW w:w="1077" w:type="dxa"/>
            <w:tcBorders>
              <w:top w:val="nil"/>
              <w:left w:val="nil"/>
              <w:bottom w:val="single" w:sz="4" w:space="0" w:color="auto"/>
              <w:right w:val="single" w:sz="4" w:space="0" w:color="auto"/>
            </w:tcBorders>
            <w:shd w:val="clear" w:color="auto" w:fill="auto"/>
            <w:vAlign w:val="center"/>
            <w:hideMark/>
          </w:tcPr>
          <w:p w14:paraId="157AE72A" w14:textId="77777777" w:rsidR="00306627" w:rsidRPr="00B31AB0" w:rsidRDefault="00306627" w:rsidP="00306627">
            <w:pPr>
              <w:spacing w:after="0" w:line="240" w:lineRule="auto"/>
              <w:ind w:left="-57" w:right="-57"/>
              <w:jc w:val="right"/>
              <w:rPr>
                <w:rFonts w:eastAsia="Times New Roman"/>
                <w:b/>
                <w:bCs/>
                <w:sz w:val="22"/>
              </w:rPr>
            </w:pPr>
            <w:r w:rsidRPr="00B31AB0">
              <w:rPr>
                <w:rFonts w:eastAsia="Times New Roman"/>
                <w:b/>
                <w:bCs/>
                <w:sz w:val="22"/>
              </w:rPr>
              <w:t>35.000</w:t>
            </w:r>
          </w:p>
        </w:tc>
      </w:tr>
      <w:tr w:rsidR="00306627" w:rsidRPr="00B31AB0" w14:paraId="59F2D8BC" w14:textId="77777777" w:rsidTr="00306627">
        <w:trPr>
          <w:trHeight w:val="20"/>
        </w:trPr>
        <w:tc>
          <w:tcPr>
            <w:tcW w:w="623" w:type="dxa"/>
            <w:tcBorders>
              <w:top w:val="nil"/>
              <w:left w:val="single" w:sz="4" w:space="0" w:color="auto"/>
              <w:bottom w:val="single" w:sz="4" w:space="0" w:color="auto"/>
              <w:right w:val="single" w:sz="4" w:space="0" w:color="auto"/>
            </w:tcBorders>
            <w:shd w:val="clear" w:color="auto" w:fill="auto"/>
            <w:vAlign w:val="center"/>
            <w:hideMark/>
          </w:tcPr>
          <w:p w14:paraId="3929334E"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w:t>
            </w:r>
          </w:p>
        </w:tc>
        <w:tc>
          <w:tcPr>
            <w:tcW w:w="2604" w:type="dxa"/>
            <w:tcBorders>
              <w:top w:val="nil"/>
              <w:left w:val="nil"/>
              <w:bottom w:val="single" w:sz="4" w:space="0" w:color="auto"/>
              <w:right w:val="single" w:sz="4" w:space="0" w:color="auto"/>
            </w:tcBorders>
            <w:shd w:val="clear" w:color="auto" w:fill="auto"/>
            <w:vAlign w:val="center"/>
            <w:hideMark/>
          </w:tcPr>
          <w:p w14:paraId="7CA20316" w14:textId="77777777" w:rsidR="00306627" w:rsidRPr="00B31AB0" w:rsidRDefault="00306627" w:rsidP="00306627">
            <w:pPr>
              <w:spacing w:after="0" w:line="240" w:lineRule="auto"/>
              <w:ind w:left="-57" w:right="-57"/>
              <w:rPr>
                <w:rFonts w:eastAsia="Times New Roman"/>
                <w:sz w:val="22"/>
              </w:rPr>
            </w:pPr>
            <w:r w:rsidRPr="00B31AB0">
              <w:rPr>
                <w:rFonts w:eastAsia="Times New Roman"/>
                <w:sz w:val="22"/>
              </w:rPr>
              <w:t>Dự án di dân Mốc 70 xã Sì Lở Lầu</w:t>
            </w:r>
          </w:p>
        </w:tc>
        <w:tc>
          <w:tcPr>
            <w:tcW w:w="567" w:type="dxa"/>
            <w:tcBorders>
              <w:top w:val="nil"/>
              <w:left w:val="nil"/>
              <w:bottom w:val="single" w:sz="4" w:space="0" w:color="auto"/>
              <w:right w:val="single" w:sz="4" w:space="0" w:color="auto"/>
            </w:tcBorders>
            <w:shd w:val="clear" w:color="auto" w:fill="auto"/>
            <w:vAlign w:val="center"/>
            <w:hideMark/>
          </w:tcPr>
          <w:p w14:paraId="6E5D5555"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1</w:t>
            </w:r>
          </w:p>
        </w:tc>
        <w:tc>
          <w:tcPr>
            <w:tcW w:w="1276" w:type="dxa"/>
            <w:tcBorders>
              <w:top w:val="nil"/>
              <w:left w:val="nil"/>
              <w:bottom w:val="single" w:sz="4" w:space="0" w:color="auto"/>
              <w:right w:val="single" w:sz="4" w:space="0" w:color="auto"/>
            </w:tcBorders>
            <w:shd w:val="clear" w:color="auto" w:fill="auto"/>
            <w:vAlign w:val="center"/>
            <w:hideMark/>
          </w:tcPr>
          <w:p w14:paraId="0D9F7EEA"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xã Sì Lờ Lầu, huyện Phong Thổ</w:t>
            </w:r>
          </w:p>
        </w:tc>
        <w:tc>
          <w:tcPr>
            <w:tcW w:w="1134" w:type="dxa"/>
            <w:tcBorders>
              <w:top w:val="nil"/>
              <w:left w:val="nil"/>
              <w:bottom w:val="single" w:sz="4" w:space="0" w:color="auto"/>
              <w:right w:val="single" w:sz="4" w:space="0" w:color="auto"/>
            </w:tcBorders>
            <w:shd w:val="clear" w:color="auto" w:fill="auto"/>
            <w:vAlign w:val="center"/>
            <w:hideMark/>
          </w:tcPr>
          <w:p w14:paraId="3AD4932D" w14:textId="77777777" w:rsidR="00306627" w:rsidRPr="00B31AB0" w:rsidRDefault="00306627" w:rsidP="00306627">
            <w:pPr>
              <w:spacing w:after="0" w:line="240" w:lineRule="auto"/>
              <w:ind w:left="-57" w:right="-57"/>
              <w:jc w:val="center"/>
              <w:rPr>
                <w:rFonts w:eastAsia="Times New Roman"/>
                <w:sz w:val="22"/>
              </w:rPr>
            </w:pPr>
            <w:r w:rsidRPr="00B31AB0">
              <w:rPr>
                <w:rFonts w:eastAsia="Times New Roman"/>
                <w:sz w:val="22"/>
              </w:rPr>
              <w:t>Tập trung</w:t>
            </w:r>
          </w:p>
        </w:tc>
        <w:tc>
          <w:tcPr>
            <w:tcW w:w="992" w:type="dxa"/>
            <w:tcBorders>
              <w:top w:val="nil"/>
              <w:left w:val="nil"/>
              <w:bottom w:val="single" w:sz="4" w:space="0" w:color="auto"/>
              <w:right w:val="single" w:sz="4" w:space="0" w:color="auto"/>
            </w:tcBorders>
            <w:shd w:val="clear" w:color="auto" w:fill="auto"/>
            <w:vAlign w:val="center"/>
            <w:hideMark/>
          </w:tcPr>
          <w:p w14:paraId="081EF9B8"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85</w:t>
            </w:r>
          </w:p>
        </w:tc>
        <w:tc>
          <w:tcPr>
            <w:tcW w:w="1014" w:type="dxa"/>
            <w:tcBorders>
              <w:top w:val="nil"/>
              <w:left w:val="nil"/>
              <w:bottom w:val="single" w:sz="4" w:space="0" w:color="auto"/>
              <w:right w:val="single" w:sz="4" w:space="0" w:color="auto"/>
            </w:tcBorders>
            <w:shd w:val="clear" w:color="auto" w:fill="auto"/>
            <w:vAlign w:val="center"/>
            <w:hideMark/>
          </w:tcPr>
          <w:p w14:paraId="275ECF8D"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35,00</w:t>
            </w:r>
          </w:p>
        </w:tc>
        <w:tc>
          <w:tcPr>
            <w:tcW w:w="1077" w:type="dxa"/>
            <w:tcBorders>
              <w:top w:val="nil"/>
              <w:left w:val="nil"/>
              <w:bottom w:val="single" w:sz="4" w:space="0" w:color="auto"/>
              <w:right w:val="single" w:sz="4" w:space="0" w:color="auto"/>
            </w:tcBorders>
            <w:shd w:val="clear" w:color="auto" w:fill="auto"/>
            <w:vAlign w:val="center"/>
            <w:hideMark/>
          </w:tcPr>
          <w:p w14:paraId="7B4D278A" w14:textId="77777777" w:rsidR="00306627" w:rsidRPr="00B31AB0" w:rsidRDefault="00306627" w:rsidP="00306627">
            <w:pPr>
              <w:spacing w:after="0" w:line="240" w:lineRule="auto"/>
              <w:ind w:left="-57" w:right="-57"/>
              <w:jc w:val="right"/>
              <w:rPr>
                <w:rFonts w:eastAsia="Times New Roman"/>
                <w:sz w:val="22"/>
              </w:rPr>
            </w:pPr>
            <w:r w:rsidRPr="00B31AB0">
              <w:rPr>
                <w:rFonts w:eastAsia="Times New Roman"/>
                <w:sz w:val="22"/>
              </w:rPr>
              <w:t>35.000</w:t>
            </w:r>
          </w:p>
        </w:tc>
      </w:tr>
    </w:tbl>
    <w:p w14:paraId="684C14F1" w14:textId="77777777" w:rsidR="00B27D14" w:rsidRPr="00B31AB0" w:rsidRDefault="00B27D14" w:rsidP="008159FB">
      <w:pPr>
        <w:spacing w:after="0" w:line="324" w:lineRule="auto"/>
        <w:jc w:val="center"/>
        <w:rPr>
          <w:b/>
          <w:szCs w:val="28"/>
        </w:rPr>
      </w:pPr>
    </w:p>
    <w:p w14:paraId="45A2AFF5" w14:textId="4F9242B1" w:rsidR="008159FB" w:rsidRPr="00B31AB0" w:rsidRDefault="00306627" w:rsidP="00306627">
      <w:pPr>
        <w:spacing w:after="160" w:line="259" w:lineRule="auto"/>
        <w:jc w:val="center"/>
        <w:rPr>
          <w:b/>
          <w:szCs w:val="28"/>
        </w:rPr>
      </w:pPr>
      <w:r>
        <w:rPr>
          <w:b/>
          <w:szCs w:val="28"/>
        </w:rPr>
        <w:br w:type="page"/>
      </w:r>
      <w:r w:rsidR="00013E83" w:rsidRPr="00B31AB0">
        <w:rPr>
          <w:b/>
          <w:szCs w:val="28"/>
        </w:rPr>
        <w:lastRenderedPageBreak/>
        <w:t>PHỤ LỤC 8: DANH MỤC DỰ ÁN, PHƯƠNG ÁN ĐẦU TƯ BỐ TRÍ ỔN ĐỊNH DÂN CƯ GIAI ĐOẠN 2026</w:t>
      </w:r>
      <w:r>
        <w:rPr>
          <w:b/>
          <w:szCs w:val="28"/>
        </w:rPr>
        <w:t xml:space="preserve"> </w:t>
      </w:r>
      <w:r w:rsidR="00013E83" w:rsidRPr="00B31AB0">
        <w:rPr>
          <w:b/>
          <w:szCs w:val="28"/>
        </w:rPr>
        <w:t>-</w:t>
      </w:r>
      <w:r>
        <w:rPr>
          <w:b/>
          <w:szCs w:val="28"/>
        </w:rPr>
        <w:t xml:space="preserve"> </w:t>
      </w:r>
      <w:r w:rsidR="00013E83" w:rsidRPr="00B31AB0">
        <w:rPr>
          <w:b/>
          <w:szCs w:val="28"/>
        </w:rPr>
        <w:t>2030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579"/>
        <w:gridCol w:w="709"/>
        <w:gridCol w:w="1276"/>
        <w:gridCol w:w="1134"/>
        <w:gridCol w:w="962"/>
        <w:gridCol w:w="1022"/>
        <w:gridCol w:w="1099"/>
      </w:tblGrid>
      <w:tr w:rsidR="00B31AB0" w:rsidRPr="00306627" w14:paraId="2E1DB5DB" w14:textId="77777777" w:rsidTr="00306627">
        <w:trPr>
          <w:trHeight w:val="283"/>
          <w:tblHeader/>
        </w:trPr>
        <w:tc>
          <w:tcPr>
            <w:tcW w:w="506" w:type="dxa"/>
            <w:shd w:val="clear" w:color="auto" w:fill="auto"/>
            <w:vAlign w:val="center"/>
            <w:hideMark/>
          </w:tcPr>
          <w:p w14:paraId="1155617B"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TT</w:t>
            </w:r>
          </w:p>
        </w:tc>
        <w:tc>
          <w:tcPr>
            <w:tcW w:w="2579" w:type="dxa"/>
            <w:shd w:val="clear" w:color="auto" w:fill="auto"/>
            <w:vAlign w:val="center"/>
            <w:hideMark/>
          </w:tcPr>
          <w:p w14:paraId="13897677"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Tên dự án, phương án</w:t>
            </w:r>
          </w:p>
        </w:tc>
        <w:tc>
          <w:tcPr>
            <w:tcW w:w="709" w:type="dxa"/>
            <w:shd w:val="clear" w:color="auto" w:fill="auto"/>
            <w:vAlign w:val="center"/>
            <w:hideMark/>
          </w:tcPr>
          <w:p w14:paraId="1B927159"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Số dự án</w:t>
            </w:r>
          </w:p>
        </w:tc>
        <w:tc>
          <w:tcPr>
            <w:tcW w:w="1276" w:type="dxa"/>
            <w:shd w:val="clear" w:color="auto" w:fill="auto"/>
            <w:vAlign w:val="center"/>
            <w:hideMark/>
          </w:tcPr>
          <w:p w14:paraId="5C132D0F"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Địa điểm</w:t>
            </w:r>
          </w:p>
        </w:tc>
        <w:tc>
          <w:tcPr>
            <w:tcW w:w="1134" w:type="dxa"/>
            <w:shd w:val="clear" w:color="auto" w:fill="auto"/>
            <w:vAlign w:val="center"/>
            <w:hideMark/>
          </w:tcPr>
          <w:p w14:paraId="66B48E76"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Hình thức bố trí dân cư</w:t>
            </w:r>
          </w:p>
        </w:tc>
        <w:tc>
          <w:tcPr>
            <w:tcW w:w="962" w:type="dxa"/>
            <w:shd w:val="clear" w:color="auto" w:fill="auto"/>
            <w:vAlign w:val="center"/>
            <w:hideMark/>
          </w:tcPr>
          <w:p w14:paraId="37CA21EE"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xml:space="preserve"> Dự kiến số hộ bố trí (hộ) </w:t>
            </w:r>
          </w:p>
        </w:tc>
        <w:tc>
          <w:tcPr>
            <w:tcW w:w="1022" w:type="dxa"/>
            <w:shd w:val="clear" w:color="auto" w:fill="auto"/>
            <w:vAlign w:val="center"/>
            <w:hideMark/>
          </w:tcPr>
          <w:p w14:paraId="608471DD"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Quy mô diện tích đất (ha)</w:t>
            </w:r>
          </w:p>
        </w:tc>
        <w:tc>
          <w:tcPr>
            <w:tcW w:w="1099" w:type="dxa"/>
            <w:shd w:val="clear" w:color="auto" w:fill="auto"/>
            <w:vAlign w:val="center"/>
            <w:hideMark/>
          </w:tcPr>
          <w:p w14:paraId="54111349" w14:textId="18A56F9B" w:rsidR="00931093" w:rsidRPr="00306627" w:rsidRDefault="00306627" w:rsidP="00306627">
            <w:pPr>
              <w:spacing w:after="0" w:line="240" w:lineRule="auto"/>
              <w:ind w:left="-57" w:right="-57"/>
              <w:jc w:val="center"/>
              <w:rPr>
                <w:rFonts w:eastAsia="Times New Roman"/>
                <w:b/>
                <w:bCs/>
                <w:sz w:val="22"/>
              </w:rPr>
            </w:pPr>
            <w:r w:rsidRPr="00306627">
              <w:rPr>
                <w:rFonts w:eastAsia="Times New Roman"/>
                <w:b/>
                <w:bCs/>
                <w:sz w:val="22"/>
              </w:rPr>
              <w:t xml:space="preserve"> Tổng vốn </w:t>
            </w:r>
            <w:r w:rsidR="00931093" w:rsidRPr="00306627">
              <w:rPr>
                <w:rFonts w:eastAsia="Times New Roman"/>
                <w:b/>
                <w:bCs/>
                <w:sz w:val="22"/>
              </w:rPr>
              <w:t xml:space="preserve">(Triệu đồng) </w:t>
            </w:r>
          </w:p>
        </w:tc>
      </w:tr>
      <w:tr w:rsidR="00B31AB0" w:rsidRPr="00306627" w14:paraId="5B647B1F" w14:textId="77777777" w:rsidTr="00306627">
        <w:trPr>
          <w:trHeight w:val="283"/>
        </w:trPr>
        <w:tc>
          <w:tcPr>
            <w:tcW w:w="506" w:type="dxa"/>
            <w:shd w:val="clear" w:color="auto" w:fill="auto"/>
            <w:vAlign w:val="center"/>
            <w:hideMark/>
          </w:tcPr>
          <w:p w14:paraId="44D66056"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2579" w:type="dxa"/>
            <w:shd w:val="clear" w:color="auto" w:fill="auto"/>
            <w:vAlign w:val="center"/>
            <w:hideMark/>
          </w:tcPr>
          <w:p w14:paraId="6F3A8B8C"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Tổng</w:t>
            </w:r>
          </w:p>
        </w:tc>
        <w:tc>
          <w:tcPr>
            <w:tcW w:w="709" w:type="dxa"/>
            <w:shd w:val="clear" w:color="auto" w:fill="auto"/>
            <w:vAlign w:val="center"/>
            <w:hideMark/>
          </w:tcPr>
          <w:p w14:paraId="34085E90"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28</w:t>
            </w:r>
          </w:p>
        </w:tc>
        <w:tc>
          <w:tcPr>
            <w:tcW w:w="1276" w:type="dxa"/>
            <w:shd w:val="clear" w:color="auto" w:fill="auto"/>
            <w:vAlign w:val="center"/>
            <w:hideMark/>
          </w:tcPr>
          <w:p w14:paraId="402098F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1134" w:type="dxa"/>
            <w:shd w:val="clear" w:color="auto" w:fill="auto"/>
            <w:noWrap/>
            <w:vAlign w:val="center"/>
            <w:hideMark/>
          </w:tcPr>
          <w:p w14:paraId="3D986590"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 </w:t>
            </w:r>
          </w:p>
        </w:tc>
        <w:tc>
          <w:tcPr>
            <w:tcW w:w="962" w:type="dxa"/>
            <w:shd w:val="clear" w:color="auto" w:fill="auto"/>
            <w:noWrap/>
            <w:vAlign w:val="center"/>
            <w:hideMark/>
          </w:tcPr>
          <w:p w14:paraId="1A7D2380"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2.384</w:t>
            </w:r>
          </w:p>
        </w:tc>
        <w:tc>
          <w:tcPr>
            <w:tcW w:w="1022" w:type="dxa"/>
            <w:shd w:val="clear" w:color="auto" w:fill="auto"/>
            <w:noWrap/>
            <w:vAlign w:val="center"/>
            <w:hideMark/>
          </w:tcPr>
          <w:p w14:paraId="4DC7A557"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85,96</w:t>
            </w:r>
          </w:p>
        </w:tc>
        <w:tc>
          <w:tcPr>
            <w:tcW w:w="1099" w:type="dxa"/>
            <w:shd w:val="clear" w:color="auto" w:fill="auto"/>
            <w:noWrap/>
            <w:vAlign w:val="center"/>
            <w:hideMark/>
          </w:tcPr>
          <w:p w14:paraId="7F1ECB26"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584.000</w:t>
            </w:r>
          </w:p>
        </w:tc>
      </w:tr>
      <w:tr w:rsidR="00B31AB0" w:rsidRPr="00306627" w14:paraId="1CCD6260" w14:textId="77777777" w:rsidTr="00306627">
        <w:trPr>
          <w:trHeight w:val="283"/>
        </w:trPr>
        <w:tc>
          <w:tcPr>
            <w:tcW w:w="506" w:type="dxa"/>
            <w:shd w:val="clear" w:color="auto" w:fill="auto"/>
            <w:vAlign w:val="center"/>
            <w:hideMark/>
          </w:tcPr>
          <w:p w14:paraId="38D43A17"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I</w:t>
            </w:r>
          </w:p>
        </w:tc>
        <w:tc>
          <w:tcPr>
            <w:tcW w:w="2579" w:type="dxa"/>
            <w:shd w:val="clear" w:color="auto" w:fill="auto"/>
            <w:vAlign w:val="center"/>
            <w:hideMark/>
          </w:tcPr>
          <w:p w14:paraId="40C5586D"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Bố trí, sắp xếp ổn định dân cư vùng thiên tai</w:t>
            </w:r>
          </w:p>
        </w:tc>
        <w:tc>
          <w:tcPr>
            <w:tcW w:w="709" w:type="dxa"/>
            <w:shd w:val="clear" w:color="auto" w:fill="auto"/>
            <w:vAlign w:val="center"/>
            <w:hideMark/>
          </w:tcPr>
          <w:p w14:paraId="6DDE1FCB"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13</w:t>
            </w:r>
          </w:p>
        </w:tc>
        <w:tc>
          <w:tcPr>
            <w:tcW w:w="1276" w:type="dxa"/>
            <w:shd w:val="clear" w:color="auto" w:fill="auto"/>
            <w:vAlign w:val="center"/>
            <w:hideMark/>
          </w:tcPr>
          <w:p w14:paraId="7D76928C"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noWrap/>
            <w:vAlign w:val="center"/>
            <w:hideMark/>
          </w:tcPr>
          <w:p w14:paraId="48E102F7"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 </w:t>
            </w:r>
          </w:p>
        </w:tc>
        <w:tc>
          <w:tcPr>
            <w:tcW w:w="962" w:type="dxa"/>
            <w:shd w:val="clear" w:color="auto" w:fill="auto"/>
            <w:noWrap/>
            <w:vAlign w:val="center"/>
            <w:hideMark/>
          </w:tcPr>
          <w:p w14:paraId="7B3B8C2D"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1.395</w:t>
            </w:r>
          </w:p>
        </w:tc>
        <w:tc>
          <w:tcPr>
            <w:tcW w:w="1022" w:type="dxa"/>
            <w:shd w:val="clear" w:color="auto" w:fill="auto"/>
            <w:noWrap/>
            <w:vAlign w:val="center"/>
            <w:hideMark/>
          </w:tcPr>
          <w:p w14:paraId="367DA15F"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35,31</w:t>
            </w:r>
          </w:p>
        </w:tc>
        <w:tc>
          <w:tcPr>
            <w:tcW w:w="1099" w:type="dxa"/>
            <w:shd w:val="clear" w:color="auto" w:fill="auto"/>
            <w:noWrap/>
            <w:vAlign w:val="center"/>
            <w:hideMark/>
          </w:tcPr>
          <w:p w14:paraId="0CA47947"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307.000</w:t>
            </w:r>
          </w:p>
        </w:tc>
      </w:tr>
      <w:tr w:rsidR="00B31AB0" w:rsidRPr="00306627" w14:paraId="4DA52A9D" w14:textId="77777777" w:rsidTr="00306627">
        <w:trPr>
          <w:trHeight w:val="283"/>
        </w:trPr>
        <w:tc>
          <w:tcPr>
            <w:tcW w:w="506" w:type="dxa"/>
            <w:shd w:val="clear" w:color="auto" w:fill="auto"/>
            <w:vAlign w:val="center"/>
            <w:hideMark/>
          </w:tcPr>
          <w:p w14:paraId="0E43BE97"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1</w:t>
            </w:r>
          </w:p>
        </w:tc>
        <w:tc>
          <w:tcPr>
            <w:tcW w:w="2579" w:type="dxa"/>
            <w:shd w:val="clear" w:color="auto" w:fill="auto"/>
            <w:vAlign w:val="center"/>
            <w:hideMark/>
          </w:tcPr>
          <w:p w14:paraId="57F365CB"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Mường Tè</w:t>
            </w:r>
          </w:p>
        </w:tc>
        <w:tc>
          <w:tcPr>
            <w:tcW w:w="709" w:type="dxa"/>
            <w:shd w:val="clear" w:color="auto" w:fill="auto"/>
            <w:vAlign w:val="center"/>
            <w:hideMark/>
          </w:tcPr>
          <w:p w14:paraId="2F950CC4"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1</w:t>
            </w:r>
          </w:p>
        </w:tc>
        <w:tc>
          <w:tcPr>
            <w:tcW w:w="1276" w:type="dxa"/>
            <w:shd w:val="clear" w:color="auto" w:fill="auto"/>
            <w:vAlign w:val="center"/>
            <w:hideMark/>
          </w:tcPr>
          <w:p w14:paraId="041783E3"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noWrap/>
            <w:vAlign w:val="center"/>
            <w:hideMark/>
          </w:tcPr>
          <w:p w14:paraId="152B5649"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 </w:t>
            </w:r>
          </w:p>
        </w:tc>
        <w:tc>
          <w:tcPr>
            <w:tcW w:w="962" w:type="dxa"/>
            <w:shd w:val="clear" w:color="auto" w:fill="auto"/>
            <w:noWrap/>
            <w:vAlign w:val="center"/>
            <w:hideMark/>
          </w:tcPr>
          <w:p w14:paraId="3A99F88D"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158</w:t>
            </w:r>
          </w:p>
        </w:tc>
        <w:tc>
          <w:tcPr>
            <w:tcW w:w="1022" w:type="dxa"/>
            <w:shd w:val="clear" w:color="auto" w:fill="auto"/>
            <w:noWrap/>
            <w:vAlign w:val="center"/>
            <w:hideMark/>
          </w:tcPr>
          <w:p w14:paraId="3FE0FE62"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1,16</w:t>
            </w:r>
          </w:p>
        </w:tc>
        <w:tc>
          <w:tcPr>
            <w:tcW w:w="1099" w:type="dxa"/>
            <w:shd w:val="clear" w:color="auto" w:fill="auto"/>
            <w:noWrap/>
            <w:vAlign w:val="center"/>
            <w:hideMark/>
          </w:tcPr>
          <w:p w14:paraId="358BC22E"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28.125</w:t>
            </w:r>
          </w:p>
        </w:tc>
      </w:tr>
      <w:tr w:rsidR="00B31AB0" w:rsidRPr="00306627" w14:paraId="607B1918" w14:textId="77777777" w:rsidTr="00306627">
        <w:trPr>
          <w:trHeight w:val="283"/>
        </w:trPr>
        <w:tc>
          <w:tcPr>
            <w:tcW w:w="506" w:type="dxa"/>
            <w:shd w:val="clear" w:color="auto" w:fill="auto"/>
            <w:vAlign w:val="center"/>
            <w:hideMark/>
          </w:tcPr>
          <w:p w14:paraId="5460A2F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1A581CEC"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ổn định dân cư tập trung bản Nậm Củm xã Bum Nưa huyện Mường Tè</w:t>
            </w:r>
          </w:p>
        </w:tc>
        <w:tc>
          <w:tcPr>
            <w:tcW w:w="709" w:type="dxa"/>
            <w:shd w:val="clear" w:color="auto" w:fill="auto"/>
            <w:vAlign w:val="center"/>
            <w:hideMark/>
          </w:tcPr>
          <w:p w14:paraId="415A38A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3D3BBA2E"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Bum Nưa, huyện Mường Tè</w:t>
            </w:r>
          </w:p>
        </w:tc>
        <w:tc>
          <w:tcPr>
            <w:tcW w:w="1134" w:type="dxa"/>
            <w:shd w:val="clear" w:color="auto" w:fill="auto"/>
            <w:vAlign w:val="center"/>
            <w:hideMark/>
          </w:tcPr>
          <w:p w14:paraId="37623EF1"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4F158149"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33</w:t>
            </w:r>
          </w:p>
        </w:tc>
        <w:tc>
          <w:tcPr>
            <w:tcW w:w="1022" w:type="dxa"/>
            <w:shd w:val="clear" w:color="auto" w:fill="auto"/>
            <w:vAlign w:val="center"/>
            <w:hideMark/>
          </w:tcPr>
          <w:p w14:paraId="070DB047"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1,16</w:t>
            </w:r>
          </w:p>
        </w:tc>
        <w:tc>
          <w:tcPr>
            <w:tcW w:w="1099" w:type="dxa"/>
            <w:shd w:val="clear" w:color="auto" w:fill="auto"/>
            <w:noWrap/>
            <w:vAlign w:val="center"/>
            <w:hideMark/>
          </w:tcPr>
          <w:p w14:paraId="333056B4"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25.000</w:t>
            </w:r>
          </w:p>
        </w:tc>
      </w:tr>
      <w:tr w:rsidR="00B31AB0" w:rsidRPr="00306627" w14:paraId="57D674EA" w14:textId="77777777" w:rsidTr="00306627">
        <w:trPr>
          <w:trHeight w:val="283"/>
        </w:trPr>
        <w:tc>
          <w:tcPr>
            <w:tcW w:w="506" w:type="dxa"/>
            <w:shd w:val="clear" w:color="auto" w:fill="auto"/>
            <w:vAlign w:val="center"/>
            <w:hideMark/>
          </w:tcPr>
          <w:p w14:paraId="6D7EA886"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2F1411B8"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Bố trí dân cư xen ghép ra khỏi vùng có nguy thiên tai các xã trong huyện</w:t>
            </w:r>
          </w:p>
        </w:tc>
        <w:tc>
          <w:tcPr>
            <w:tcW w:w="709" w:type="dxa"/>
            <w:shd w:val="clear" w:color="auto" w:fill="auto"/>
            <w:vAlign w:val="center"/>
            <w:hideMark/>
          </w:tcPr>
          <w:p w14:paraId="2FF88F3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1276" w:type="dxa"/>
            <w:shd w:val="clear" w:color="auto" w:fill="auto"/>
            <w:vAlign w:val="center"/>
            <w:hideMark/>
          </w:tcPr>
          <w:p w14:paraId="6D9A3259"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Các xã</w:t>
            </w:r>
          </w:p>
        </w:tc>
        <w:tc>
          <w:tcPr>
            <w:tcW w:w="1134" w:type="dxa"/>
            <w:shd w:val="clear" w:color="auto" w:fill="auto"/>
            <w:vAlign w:val="center"/>
            <w:hideMark/>
          </w:tcPr>
          <w:p w14:paraId="4F8A8195"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Xen ghép</w:t>
            </w:r>
          </w:p>
        </w:tc>
        <w:tc>
          <w:tcPr>
            <w:tcW w:w="962" w:type="dxa"/>
            <w:shd w:val="clear" w:color="auto" w:fill="auto"/>
            <w:vAlign w:val="center"/>
            <w:hideMark/>
          </w:tcPr>
          <w:p w14:paraId="0F9A17B6"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125</w:t>
            </w:r>
          </w:p>
        </w:tc>
        <w:tc>
          <w:tcPr>
            <w:tcW w:w="1022" w:type="dxa"/>
            <w:shd w:val="clear" w:color="auto" w:fill="auto"/>
            <w:vAlign w:val="center"/>
            <w:hideMark/>
          </w:tcPr>
          <w:p w14:paraId="258C47C8"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 </w:t>
            </w:r>
          </w:p>
        </w:tc>
        <w:tc>
          <w:tcPr>
            <w:tcW w:w="1099" w:type="dxa"/>
            <w:shd w:val="clear" w:color="auto" w:fill="auto"/>
            <w:noWrap/>
            <w:vAlign w:val="center"/>
            <w:hideMark/>
          </w:tcPr>
          <w:p w14:paraId="11AA9302"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3.125</w:t>
            </w:r>
          </w:p>
        </w:tc>
      </w:tr>
      <w:tr w:rsidR="00B31AB0" w:rsidRPr="00306627" w14:paraId="33D706F9" w14:textId="77777777" w:rsidTr="00306627">
        <w:trPr>
          <w:trHeight w:val="283"/>
        </w:trPr>
        <w:tc>
          <w:tcPr>
            <w:tcW w:w="506" w:type="dxa"/>
            <w:shd w:val="clear" w:color="auto" w:fill="auto"/>
            <w:vAlign w:val="center"/>
            <w:hideMark/>
          </w:tcPr>
          <w:p w14:paraId="59500FE5"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2</w:t>
            </w:r>
          </w:p>
        </w:tc>
        <w:tc>
          <w:tcPr>
            <w:tcW w:w="2579" w:type="dxa"/>
            <w:shd w:val="clear" w:color="auto" w:fill="auto"/>
            <w:vAlign w:val="center"/>
            <w:hideMark/>
          </w:tcPr>
          <w:p w14:paraId="6F7EAAB1"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Nậm Nhùn</w:t>
            </w:r>
          </w:p>
        </w:tc>
        <w:tc>
          <w:tcPr>
            <w:tcW w:w="709" w:type="dxa"/>
            <w:shd w:val="clear" w:color="auto" w:fill="auto"/>
            <w:vAlign w:val="center"/>
            <w:hideMark/>
          </w:tcPr>
          <w:p w14:paraId="696734B8"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7</w:t>
            </w:r>
          </w:p>
        </w:tc>
        <w:tc>
          <w:tcPr>
            <w:tcW w:w="1276" w:type="dxa"/>
            <w:shd w:val="clear" w:color="auto" w:fill="auto"/>
            <w:vAlign w:val="center"/>
            <w:hideMark/>
          </w:tcPr>
          <w:p w14:paraId="375E70C1"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vAlign w:val="center"/>
            <w:hideMark/>
          </w:tcPr>
          <w:p w14:paraId="3D1863E5"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962" w:type="dxa"/>
            <w:shd w:val="clear" w:color="auto" w:fill="auto"/>
            <w:noWrap/>
            <w:vAlign w:val="center"/>
            <w:hideMark/>
          </w:tcPr>
          <w:p w14:paraId="6BBD227A"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563</w:t>
            </w:r>
          </w:p>
        </w:tc>
        <w:tc>
          <w:tcPr>
            <w:tcW w:w="1022" w:type="dxa"/>
            <w:shd w:val="clear" w:color="auto" w:fill="auto"/>
            <w:noWrap/>
            <w:vAlign w:val="center"/>
            <w:hideMark/>
          </w:tcPr>
          <w:p w14:paraId="51E09DCD"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23,24</w:t>
            </w:r>
          </w:p>
        </w:tc>
        <w:tc>
          <w:tcPr>
            <w:tcW w:w="1099" w:type="dxa"/>
            <w:shd w:val="clear" w:color="auto" w:fill="auto"/>
            <w:noWrap/>
            <w:vAlign w:val="center"/>
            <w:hideMark/>
          </w:tcPr>
          <w:p w14:paraId="3112A880"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145.250</w:t>
            </w:r>
          </w:p>
        </w:tc>
      </w:tr>
      <w:tr w:rsidR="00B31AB0" w:rsidRPr="00306627" w14:paraId="017F1FE2" w14:textId="77777777" w:rsidTr="00306627">
        <w:trPr>
          <w:trHeight w:val="283"/>
        </w:trPr>
        <w:tc>
          <w:tcPr>
            <w:tcW w:w="506" w:type="dxa"/>
            <w:shd w:val="clear" w:color="auto" w:fill="auto"/>
            <w:vAlign w:val="center"/>
            <w:hideMark/>
          </w:tcPr>
          <w:p w14:paraId="5B335B71"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5C47E7D9"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ổn định dân cư bản Nậm Nàn, xã Nậm Manh</w:t>
            </w:r>
          </w:p>
        </w:tc>
        <w:tc>
          <w:tcPr>
            <w:tcW w:w="709" w:type="dxa"/>
            <w:shd w:val="clear" w:color="auto" w:fill="auto"/>
            <w:vAlign w:val="center"/>
            <w:hideMark/>
          </w:tcPr>
          <w:p w14:paraId="4D965BF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1C527D9A"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Nậm Manh, huyện Nậm Nhùn</w:t>
            </w:r>
          </w:p>
        </w:tc>
        <w:tc>
          <w:tcPr>
            <w:tcW w:w="1134" w:type="dxa"/>
            <w:shd w:val="clear" w:color="auto" w:fill="auto"/>
            <w:vAlign w:val="center"/>
            <w:hideMark/>
          </w:tcPr>
          <w:p w14:paraId="23A94E3F"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312B7D70"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117</w:t>
            </w:r>
          </w:p>
        </w:tc>
        <w:tc>
          <w:tcPr>
            <w:tcW w:w="1022" w:type="dxa"/>
            <w:shd w:val="clear" w:color="auto" w:fill="auto"/>
            <w:vAlign w:val="center"/>
            <w:hideMark/>
          </w:tcPr>
          <w:p w14:paraId="6C77EE27"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6,00</w:t>
            </w:r>
          </w:p>
        </w:tc>
        <w:tc>
          <w:tcPr>
            <w:tcW w:w="1099" w:type="dxa"/>
            <w:shd w:val="clear" w:color="auto" w:fill="auto"/>
            <w:vAlign w:val="center"/>
            <w:hideMark/>
          </w:tcPr>
          <w:p w14:paraId="4FF83E69"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40.000</w:t>
            </w:r>
          </w:p>
        </w:tc>
      </w:tr>
      <w:tr w:rsidR="00B31AB0" w:rsidRPr="00306627" w14:paraId="3600FD5F" w14:textId="77777777" w:rsidTr="00306627">
        <w:trPr>
          <w:trHeight w:val="283"/>
        </w:trPr>
        <w:tc>
          <w:tcPr>
            <w:tcW w:w="506" w:type="dxa"/>
            <w:shd w:val="clear" w:color="auto" w:fill="auto"/>
            <w:vAlign w:val="center"/>
            <w:hideMark/>
          </w:tcPr>
          <w:p w14:paraId="04F6DD7F"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0D9C140D"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ổn định dân cư bản Huổi Héo, xã Nậm Manh</w:t>
            </w:r>
          </w:p>
        </w:tc>
        <w:tc>
          <w:tcPr>
            <w:tcW w:w="709" w:type="dxa"/>
            <w:shd w:val="clear" w:color="auto" w:fill="auto"/>
            <w:vAlign w:val="center"/>
            <w:hideMark/>
          </w:tcPr>
          <w:p w14:paraId="37B9FD90"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754158C7"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Nậm Manh, huyện Nậm Nhùn</w:t>
            </w:r>
          </w:p>
        </w:tc>
        <w:tc>
          <w:tcPr>
            <w:tcW w:w="1134" w:type="dxa"/>
            <w:shd w:val="clear" w:color="auto" w:fill="auto"/>
            <w:vAlign w:val="center"/>
            <w:hideMark/>
          </w:tcPr>
          <w:p w14:paraId="66F7CA0B"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4B0EFCA9"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72</w:t>
            </w:r>
          </w:p>
        </w:tc>
        <w:tc>
          <w:tcPr>
            <w:tcW w:w="1022" w:type="dxa"/>
            <w:shd w:val="clear" w:color="auto" w:fill="auto"/>
            <w:vAlign w:val="center"/>
            <w:hideMark/>
          </w:tcPr>
          <w:p w14:paraId="18FFB21E"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2,52</w:t>
            </w:r>
          </w:p>
        </w:tc>
        <w:tc>
          <w:tcPr>
            <w:tcW w:w="1099" w:type="dxa"/>
            <w:shd w:val="clear" w:color="auto" w:fill="auto"/>
            <w:noWrap/>
            <w:vAlign w:val="center"/>
            <w:hideMark/>
          </w:tcPr>
          <w:p w14:paraId="2460F0C2"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25.000</w:t>
            </w:r>
          </w:p>
        </w:tc>
      </w:tr>
      <w:tr w:rsidR="00B31AB0" w:rsidRPr="00306627" w14:paraId="591B5FE2" w14:textId="77777777" w:rsidTr="00306627">
        <w:trPr>
          <w:trHeight w:val="283"/>
        </w:trPr>
        <w:tc>
          <w:tcPr>
            <w:tcW w:w="506" w:type="dxa"/>
            <w:shd w:val="clear" w:color="auto" w:fill="auto"/>
            <w:vAlign w:val="center"/>
            <w:hideMark/>
          </w:tcPr>
          <w:p w14:paraId="5F04F68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5C71C0A0"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ổn định dân cư bản Lồng Ngài, xã Nậm Hàng</w:t>
            </w:r>
          </w:p>
        </w:tc>
        <w:tc>
          <w:tcPr>
            <w:tcW w:w="709" w:type="dxa"/>
            <w:shd w:val="clear" w:color="auto" w:fill="auto"/>
            <w:vAlign w:val="center"/>
            <w:hideMark/>
          </w:tcPr>
          <w:p w14:paraId="12F7AD71"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42C5906F"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xml:space="preserve"> xã Nậm Hàng, huyện Nậm Nhùn</w:t>
            </w:r>
          </w:p>
        </w:tc>
        <w:tc>
          <w:tcPr>
            <w:tcW w:w="1134" w:type="dxa"/>
            <w:shd w:val="clear" w:color="auto" w:fill="auto"/>
            <w:vAlign w:val="center"/>
            <w:hideMark/>
          </w:tcPr>
          <w:p w14:paraId="3042B7A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0A8B9C5E"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38</w:t>
            </w:r>
          </w:p>
        </w:tc>
        <w:tc>
          <w:tcPr>
            <w:tcW w:w="1022" w:type="dxa"/>
            <w:shd w:val="clear" w:color="auto" w:fill="auto"/>
            <w:vAlign w:val="center"/>
            <w:hideMark/>
          </w:tcPr>
          <w:p w14:paraId="28FA85CF"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4,00</w:t>
            </w:r>
          </w:p>
        </w:tc>
        <w:tc>
          <w:tcPr>
            <w:tcW w:w="1099" w:type="dxa"/>
            <w:shd w:val="clear" w:color="auto" w:fill="auto"/>
            <w:noWrap/>
            <w:vAlign w:val="center"/>
            <w:hideMark/>
          </w:tcPr>
          <w:p w14:paraId="2DEC30DD"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15.000</w:t>
            </w:r>
          </w:p>
        </w:tc>
      </w:tr>
      <w:tr w:rsidR="00B31AB0" w:rsidRPr="00306627" w14:paraId="500DD5D1" w14:textId="77777777" w:rsidTr="00306627">
        <w:trPr>
          <w:trHeight w:val="283"/>
        </w:trPr>
        <w:tc>
          <w:tcPr>
            <w:tcW w:w="506" w:type="dxa"/>
            <w:shd w:val="clear" w:color="auto" w:fill="auto"/>
            <w:vAlign w:val="center"/>
            <w:hideMark/>
          </w:tcPr>
          <w:p w14:paraId="0A3A3387"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75D76E06"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ổn định dân cư bản Nậm Lay, xã Nậm Hàng</w:t>
            </w:r>
          </w:p>
        </w:tc>
        <w:tc>
          <w:tcPr>
            <w:tcW w:w="709" w:type="dxa"/>
            <w:shd w:val="clear" w:color="auto" w:fill="auto"/>
            <w:vAlign w:val="center"/>
            <w:hideMark/>
          </w:tcPr>
          <w:p w14:paraId="64A4CDEB"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217CA66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xml:space="preserve"> xã Nậm Hàng, huyện Nậm Nhùn</w:t>
            </w:r>
          </w:p>
        </w:tc>
        <w:tc>
          <w:tcPr>
            <w:tcW w:w="1134" w:type="dxa"/>
            <w:shd w:val="clear" w:color="auto" w:fill="auto"/>
            <w:vAlign w:val="center"/>
            <w:hideMark/>
          </w:tcPr>
          <w:p w14:paraId="4607DAAA"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365C762A"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37</w:t>
            </w:r>
          </w:p>
        </w:tc>
        <w:tc>
          <w:tcPr>
            <w:tcW w:w="1022" w:type="dxa"/>
            <w:shd w:val="clear" w:color="auto" w:fill="auto"/>
            <w:vAlign w:val="center"/>
            <w:hideMark/>
          </w:tcPr>
          <w:p w14:paraId="142DEAE6"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3,70</w:t>
            </w:r>
          </w:p>
        </w:tc>
        <w:tc>
          <w:tcPr>
            <w:tcW w:w="1099" w:type="dxa"/>
            <w:shd w:val="clear" w:color="auto" w:fill="auto"/>
            <w:noWrap/>
            <w:vAlign w:val="center"/>
            <w:hideMark/>
          </w:tcPr>
          <w:p w14:paraId="40993187"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15.000</w:t>
            </w:r>
          </w:p>
        </w:tc>
      </w:tr>
      <w:tr w:rsidR="00B31AB0" w:rsidRPr="00306627" w14:paraId="733FE639" w14:textId="77777777" w:rsidTr="00306627">
        <w:trPr>
          <w:trHeight w:val="283"/>
        </w:trPr>
        <w:tc>
          <w:tcPr>
            <w:tcW w:w="506" w:type="dxa"/>
            <w:shd w:val="clear" w:color="auto" w:fill="auto"/>
            <w:vAlign w:val="center"/>
            <w:hideMark/>
          </w:tcPr>
          <w:p w14:paraId="3DD0A198"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07D428ED"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ổn định dân cư bản Huổi Pết, xã Nậm Hàng</w:t>
            </w:r>
          </w:p>
        </w:tc>
        <w:tc>
          <w:tcPr>
            <w:tcW w:w="709" w:type="dxa"/>
            <w:shd w:val="clear" w:color="auto" w:fill="auto"/>
            <w:vAlign w:val="center"/>
            <w:hideMark/>
          </w:tcPr>
          <w:p w14:paraId="7132C45E"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43A433CC"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xml:space="preserve"> xã Nậm Hàng, huyện Nậm Nhùn</w:t>
            </w:r>
          </w:p>
        </w:tc>
        <w:tc>
          <w:tcPr>
            <w:tcW w:w="1134" w:type="dxa"/>
            <w:shd w:val="clear" w:color="auto" w:fill="auto"/>
            <w:vAlign w:val="center"/>
            <w:hideMark/>
          </w:tcPr>
          <w:p w14:paraId="0D63F77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4F189E30"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96</w:t>
            </w:r>
          </w:p>
        </w:tc>
        <w:tc>
          <w:tcPr>
            <w:tcW w:w="1022" w:type="dxa"/>
            <w:shd w:val="clear" w:color="auto" w:fill="auto"/>
            <w:vAlign w:val="center"/>
            <w:hideMark/>
          </w:tcPr>
          <w:p w14:paraId="7E79861A"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3,36</w:t>
            </w:r>
          </w:p>
        </w:tc>
        <w:tc>
          <w:tcPr>
            <w:tcW w:w="1099" w:type="dxa"/>
            <w:shd w:val="clear" w:color="auto" w:fill="auto"/>
            <w:noWrap/>
            <w:vAlign w:val="center"/>
            <w:hideMark/>
          </w:tcPr>
          <w:p w14:paraId="171A9E84"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20.000</w:t>
            </w:r>
          </w:p>
        </w:tc>
      </w:tr>
      <w:tr w:rsidR="00B31AB0" w:rsidRPr="00306627" w14:paraId="2A8CCFB0" w14:textId="77777777" w:rsidTr="00306627">
        <w:trPr>
          <w:trHeight w:val="283"/>
        </w:trPr>
        <w:tc>
          <w:tcPr>
            <w:tcW w:w="506" w:type="dxa"/>
            <w:shd w:val="clear" w:color="auto" w:fill="auto"/>
            <w:vAlign w:val="center"/>
            <w:hideMark/>
          </w:tcPr>
          <w:p w14:paraId="7570025A"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65173B64"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ổn định dân cư bản Phiêng Lằn, xã Nậm Chà</w:t>
            </w:r>
          </w:p>
        </w:tc>
        <w:tc>
          <w:tcPr>
            <w:tcW w:w="709" w:type="dxa"/>
            <w:shd w:val="clear" w:color="auto" w:fill="auto"/>
            <w:vAlign w:val="center"/>
            <w:hideMark/>
          </w:tcPr>
          <w:p w14:paraId="474E5F8B"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24B426C6"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Nậm Chà, huyện Nậm Nhùn</w:t>
            </w:r>
          </w:p>
        </w:tc>
        <w:tc>
          <w:tcPr>
            <w:tcW w:w="1134" w:type="dxa"/>
            <w:shd w:val="clear" w:color="auto" w:fill="auto"/>
            <w:vAlign w:val="center"/>
            <w:hideMark/>
          </w:tcPr>
          <w:p w14:paraId="2E403426"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701D74D0"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60</w:t>
            </w:r>
          </w:p>
        </w:tc>
        <w:tc>
          <w:tcPr>
            <w:tcW w:w="1022" w:type="dxa"/>
            <w:shd w:val="clear" w:color="auto" w:fill="auto"/>
            <w:vAlign w:val="center"/>
            <w:hideMark/>
          </w:tcPr>
          <w:p w14:paraId="351735B1"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1,80</w:t>
            </w:r>
          </w:p>
        </w:tc>
        <w:tc>
          <w:tcPr>
            <w:tcW w:w="1099" w:type="dxa"/>
            <w:shd w:val="clear" w:color="auto" w:fill="auto"/>
            <w:noWrap/>
            <w:vAlign w:val="center"/>
            <w:hideMark/>
          </w:tcPr>
          <w:p w14:paraId="567390F4"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10.000</w:t>
            </w:r>
          </w:p>
        </w:tc>
      </w:tr>
      <w:tr w:rsidR="00B31AB0" w:rsidRPr="00306627" w14:paraId="6A127546" w14:textId="77777777" w:rsidTr="00306627">
        <w:trPr>
          <w:trHeight w:val="283"/>
        </w:trPr>
        <w:tc>
          <w:tcPr>
            <w:tcW w:w="506" w:type="dxa"/>
            <w:shd w:val="clear" w:color="auto" w:fill="auto"/>
            <w:vAlign w:val="center"/>
            <w:hideMark/>
          </w:tcPr>
          <w:p w14:paraId="77084DC1"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149BD582"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ổn định dân cư bản Pa Cheo, xã Hua Bum</w:t>
            </w:r>
          </w:p>
        </w:tc>
        <w:tc>
          <w:tcPr>
            <w:tcW w:w="709" w:type="dxa"/>
            <w:shd w:val="clear" w:color="auto" w:fill="auto"/>
            <w:vAlign w:val="center"/>
            <w:hideMark/>
          </w:tcPr>
          <w:p w14:paraId="395AA16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64EE1F8A"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xml:space="preserve"> xã Hua Bum, huyện Nậm Nhùn</w:t>
            </w:r>
          </w:p>
        </w:tc>
        <w:tc>
          <w:tcPr>
            <w:tcW w:w="1134" w:type="dxa"/>
            <w:shd w:val="clear" w:color="auto" w:fill="auto"/>
            <w:vAlign w:val="center"/>
            <w:hideMark/>
          </w:tcPr>
          <w:p w14:paraId="1E3CE367"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20EC99F9"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53</w:t>
            </w:r>
          </w:p>
        </w:tc>
        <w:tc>
          <w:tcPr>
            <w:tcW w:w="1022" w:type="dxa"/>
            <w:shd w:val="clear" w:color="auto" w:fill="auto"/>
            <w:vAlign w:val="center"/>
            <w:hideMark/>
          </w:tcPr>
          <w:p w14:paraId="2FDB97BC"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1,86</w:t>
            </w:r>
          </w:p>
        </w:tc>
        <w:tc>
          <w:tcPr>
            <w:tcW w:w="1099" w:type="dxa"/>
            <w:shd w:val="clear" w:color="auto" w:fill="auto"/>
            <w:noWrap/>
            <w:vAlign w:val="center"/>
            <w:hideMark/>
          </w:tcPr>
          <w:p w14:paraId="1658DC91"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18.000</w:t>
            </w:r>
          </w:p>
        </w:tc>
      </w:tr>
      <w:tr w:rsidR="00B31AB0" w:rsidRPr="00306627" w14:paraId="3F57A5D1" w14:textId="77777777" w:rsidTr="00306627">
        <w:trPr>
          <w:trHeight w:val="283"/>
        </w:trPr>
        <w:tc>
          <w:tcPr>
            <w:tcW w:w="506" w:type="dxa"/>
            <w:shd w:val="clear" w:color="auto" w:fill="auto"/>
            <w:vAlign w:val="center"/>
            <w:hideMark/>
          </w:tcPr>
          <w:p w14:paraId="6129ED06"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2076DCEB"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Bố trí dân cư xen ghép ra khỏi vùng có nguy thiên tai các xã trong huyện</w:t>
            </w:r>
          </w:p>
        </w:tc>
        <w:tc>
          <w:tcPr>
            <w:tcW w:w="709" w:type="dxa"/>
            <w:shd w:val="clear" w:color="auto" w:fill="auto"/>
            <w:vAlign w:val="center"/>
            <w:hideMark/>
          </w:tcPr>
          <w:p w14:paraId="0B05DFC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1276" w:type="dxa"/>
            <w:shd w:val="clear" w:color="auto" w:fill="auto"/>
            <w:vAlign w:val="center"/>
            <w:hideMark/>
          </w:tcPr>
          <w:p w14:paraId="7B66251C"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Các xã trong huyện</w:t>
            </w:r>
          </w:p>
        </w:tc>
        <w:tc>
          <w:tcPr>
            <w:tcW w:w="1134" w:type="dxa"/>
            <w:shd w:val="clear" w:color="auto" w:fill="auto"/>
            <w:vAlign w:val="center"/>
            <w:hideMark/>
          </w:tcPr>
          <w:p w14:paraId="18AAAB3F"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Xen ghép</w:t>
            </w:r>
          </w:p>
        </w:tc>
        <w:tc>
          <w:tcPr>
            <w:tcW w:w="962" w:type="dxa"/>
            <w:shd w:val="clear" w:color="auto" w:fill="auto"/>
            <w:vAlign w:val="center"/>
            <w:hideMark/>
          </w:tcPr>
          <w:p w14:paraId="66783DF7"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90</w:t>
            </w:r>
          </w:p>
        </w:tc>
        <w:tc>
          <w:tcPr>
            <w:tcW w:w="1022" w:type="dxa"/>
            <w:shd w:val="clear" w:color="auto" w:fill="auto"/>
            <w:vAlign w:val="center"/>
            <w:hideMark/>
          </w:tcPr>
          <w:p w14:paraId="2DEE21C5"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 </w:t>
            </w:r>
          </w:p>
        </w:tc>
        <w:tc>
          <w:tcPr>
            <w:tcW w:w="1099" w:type="dxa"/>
            <w:shd w:val="clear" w:color="auto" w:fill="auto"/>
            <w:noWrap/>
            <w:vAlign w:val="center"/>
            <w:hideMark/>
          </w:tcPr>
          <w:p w14:paraId="239251C5"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2.250</w:t>
            </w:r>
          </w:p>
        </w:tc>
      </w:tr>
      <w:tr w:rsidR="00B31AB0" w:rsidRPr="00306627" w14:paraId="58A68A9F" w14:textId="77777777" w:rsidTr="00306627">
        <w:trPr>
          <w:trHeight w:val="283"/>
        </w:trPr>
        <w:tc>
          <w:tcPr>
            <w:tcW w:w="506" w:type="dxa"/>
            <w:shd w:val="clear" w:color="auto" w:fill="auto"/>
            <w:vAlign w:val="center"/>
            <w:hideMark/>
          </w:tcPr>
          <w:p w14:paraId="2081260F"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3</w:t>
            </w:r>
          </w:p>
        </w:tc>
        <w:tc>
          <w:tcPr>
            <w:tcW w:w="2579" w:type="dxa"/>
            <w:shd w:val="clear" w:color="auto" w:fill="auto"/>
            <w:vAlign w:val="center"/>
            <w:hideMark/>
          </w:tcPr>
          <w:p w14:paraId="159DCCD7"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Sìn Hồ</w:t>
            </w:r>
          </w:p>
        </w:tc>
        <w:tc>
          <w:tcPr>
            <w:tcW w:w="709" w:type="dxa"/>
            <w:shd w:val="clear" w:color="auto" w:fill="auto"/>
            <w:vAlign w:val="center"/>
            <w:hideMark/>
          </w:tcPr>
          <w:p w14:paraId="61C82134"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3</w:t>
            </w:r>
          </w:p>
        </w:tc>
        <w:tc>
          <w:tcPr>
            <w:tcW w:w="1276" w:type="dxa"/>
            <w:shd w:val="clear" w:color="auto" w:fill="auto"/>
            <w:vAlign w:val="center"/>
            <w:hideMark/>
          </w:tcPr>
          <w:p w14:paraId="55AEC492"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vAlign w:val="center"/>
            <w:hideMark/>
          </w:tcPr>
          <w:p w14:paraId="2CB7F878"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962" w:type="dxa"/>
            <w:shd w:val="clear" w:color="auto" w:fill="auto"/>
            <w:noWrap/>
            <w:vAlign w:val="center"/>
            <w:hideMark/>
          </w:tcPr>
          <w:p w14:paraId="28C3EEDC"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222</w:t>
            </w:r>
          </w:p>
        </w:tc>
        <w:tc>
          <w:tcPr>
            <w:tcW w:w="1022" w:type="dxa"/>
            <w:shd w:val="clear" w:color="auto" w:fill="auto"/>
            <w:noWrap/>
            <w:vAlign w:val="center"/>
            <w:hideMark/>
          </w:tcPr>
          <w:p w14:paraId="7FAF2A89"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4,02</w:t>
            </w:r>
          </w:p>
        </w:tc>
        <w:tc>
          <w:tcPr>
            <w:tcW w:w="1099" w:type="dxa"/>
            <w:shd w:val="clear" w:color="auto" w:fill="auto"/>
            <w:noWrap/>
            <w:vAlign w:val="center"/>
            <w:hideMark/>
          </w:tcPr>
          <w:p w14:paraId="7DFFC7F2"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57.250</w:t>
            </w:r>
          </w:p>
        </w:tc>
      </w:tr>
      <w:tr w:rsidR="00B31AB0" w:rsidRPr="00306627" w14:paraId="00754282" w14:textId="77777777" w:rsidTr="00306627">
        <w:trPr>
          <w:trHeight w:val="283"/>
        </w:trPr>
        <w:tc>
          <w:tcPr>
            <w:tcW w:w="506" w:type="dxa"/>
            <w:shd w:val="clear" w:color="auto" w:fill="auto"/>
            <w:vAlign w:val="center"/>
            <w:hideMark/>
          </w:tcPr>
          <w:p w14:paraId="0820CB69"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6D281FDB"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Sắp xếp ổn định dân cư bản nhóm hộ Nậm Múng bản Hồng Quảng</w:t>
            </w:r>
          </w:p>
        </w:tc>
        <w:tc>
          <w:tcPr>
            <w:tcW w:w="709" w:type="dxa"/>
            <w:shd w:val="clear" w:color="auto" w:fill="auto"/>
            <w:vAlign w:val="center"/>
            <w:hideMark/>
          </w:tcPr>
          <w:p w14:paraId="375B14E9"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3C3E0E5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Pa Khóa, huyện Sìn Hồ</w:t>
            </w:r>
          </w:p>
        </w:tc>
        <w:tc>
          <w:tcPr>
            <w:tcW w:w="1134" w:type="dxa"/>
            <w:shd w:val="clear" w:color="auto" w:fill="auto"/>
            <w:vAlign w:val="center"/>
            <w:hideMark/>
          </w:tcPr>
          <w:p w14:paraId="33B884A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48C505B4"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17</w:t>
            </w:r>
          </w:p>
        </w:tc>
        <w:tc>
          <w:tcPr>
            <w:tcW w:w="1022" w:type="dxa"/>
            <w:shd w:val="clear" w:color="auto" w:fill="auto"/>
            <w:vAlign w:val="center"/>
            <w:hideMark/>
          </w:tcPr>
          <w:p w14:paraId="4978B5D6"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0,60</w:t>
            </w:r>
          </w:p>
        </w:tc>
        <w:tc>
          <w:tcPr>
            <w:tcW w:w="1099" w:type="dxa"/>
            <w:shd w:val="clear" w:color="auto" w:fill="auto"/>
            <w:noWrap/>
            <w:vAlign w:val="center"/>
            <w:hideMark/>
          </w:tcPr>
          <w:p w14:paraId="36E4BEB7"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10.000</w:t>
            </w:r>
          </w:p>
        </w:tc>
      </w:tr>
      <w:tr w:rsidR="00B31AB0" w:rsidRPr="00306627" w14:paraId="6B68DF78" w14:textId="77777777" w:rsidTr="00306627">
        <w:trPr>
          <w:trHeight w:val="283"/>
        </w:trPr>
        <w:tc>
          <w:tcPr>
            <w:tcW w:w="506" w:type="dxa"/>
            <w:shd w:val="clear" w:color="auto" w:fill="auto"/>
            <w:vAlign w:val="center"/>
            <w:hideMark/>
          </w:tcPr>
          <w:p w14:paraId="2D852867"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686BD394"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bố trí, ổn định dân cư bản Can Tỷ 2 xã Ma Quai</w:t>
            </w:r>
          </w:p>
        </w:tc>
        <w:tc>
          <w:tcPr>
            <w:tcW w:w="709" w:type="dxa"/>
            <w:shd w:val="clear" w:color="auto" w:fill="auto"/>
            <w:vAlign w:val="center"/>
            <w:hideMark/>
          </w:tcPr>
          <w:p w14:paraId="0BA0CA25"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3277A27E"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Ma Quai, huyện Sìn Hồ</w:t>
            </w:r>
          </w:p>
        </w:tc>
        <w:tc>
          <w:tcPr>
            <w:tcW w:w="1134" w:type="dxa"/>
            <w:shd w:val="clear" w:color="auto" w:fill="auto"/>
            <w:vAlign w:val="center"/>
            <w:hideMark/>
          </w:tcPr>
          <w:p w14:paraId="32A1865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79AB1416"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65</w:t>
            </w:r>
          </w:p>
        </w:tc>
        <w:tc>
          <w:tcPr>
            <w:tcW w:w="1022" w:type="dxa"/>
            <w:shd w:val="clear" w:color="auto" w:fill="auto"/>
            <w:vAlign w:val="center"/>
            <w:hideMark/>
          </w:tcPr>
          <w:p w14:paraId="332E8C73"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2,28</w:t>
            </w:r>
          </w:p>
        </w:tc>
        <w:tc>
          <w:tcPr>
            <w:tcW w:w="1099" w:type="dxa"/>
            <w:shd w:val="clear" w:color="auto" w:fill="auto"/>
            <w:noWrap/>
            <w:vAlign w:val="center"/>
            <w:hideMark/>
          </w:tcPr>
          <w:p w14:paraId="1BCEE661"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25.000</w:t>
            </w:r>
          </w:p>
        </w:tc>
      </w:tr>
      <w:tr w:rsidR="00B31AB0" w:rsidRPr="00306627" w14:paraId="6EA6E4A4" w14:textId="77777777" w:rsidTr="00306627">
        <w:trPr>
          <w:trHeight w:val="283"/>
        </w:trPr>
        <w:tc>
          <w:tcPr>
            <w:tcW w:w="506" w:type="dxa"/>
            <w:shd w:val="clear" w:color="auto" w:fill="auto"/>
            <w:vAlign w:val="center"/>
            <w:hideMark/>
          </w:tcPr>
          <w:p w14:paraId="3151DC55"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2C7E6559"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ổn định dân cư bản Cuổi Tở xã Nậm Cuổi</w:t>
            </w:r>
          </w:p>
        </w:tc>
        <w:tc>
          <w:tcPr>
            <w:tcW w:w="709" w:type="dxa"/>
            <w:shd w:val="clear" w:color="auto" w:fill="auto"/>
            <w:vAlign w:val="center"/>
            <w:hideMark/>
          </w:tcPr>
          <w:p w14:paraId="0802D137"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6F20E23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Nậm Cuổi, huyện Sìn Hồ</w:t>
            </w:r>
          </w:p>
        </w:tc>
        <w:tc>
          <w:tcPr>
            <w:tcW w:w="1134" w:type="dxa"/>
            <w:shd w:val="clear" w:color="auto" w:fill="auto"/>
            <w:vAlign w:val="center"/>
            <w:hideMark/>
          </w:tcPr>
          <w:p w14:paraId="5B92B9B5"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26EB4646"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50</w:t>
            </w:r>
          </w:p>
        </w:tc>
        <w:tc>
          <w:tcPr>
            <w:tcW w:w="1022" w:type="dxa"/>
            <w:shd w:val="clear" w:color="auto" w:fill="auto"/>
            <w:vAlign w:val="center"/>
            <w:hideMark/>
          </w:tcPr>
          <w:p w14:paraId="2AF3A606"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1,15</w:t>
            </w:r>
          </w:p>
        </w:tc>
        <w:tc>
          <w:tcPr>
            <w:tcW w:w="1099" w:type="dxa"/>
            <w:shd w:val="clear" w:color="auto" w:fill="auto"/>
            <w:noWrap/>
            <w:vAlign w:val="center"/>
            <w:hideMark/>
          </w:tcPr>
          <w:p w14:paraId="60350FAA"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20.000</w:t>
            </w:r>
          </w:p>
        </w:tc>
      </w:tr>
      <w:tr w:rsidR="00B31AB0" w:rsidRPr="00306627" w14:paraId="3E261CF2" w14:textId="77777777" w:rsidTr="00306627">
        <w:trPr>
          <w:trHeight w:val="283"/>
        </w:trPr>
        <w:tc>
          <w:tcPr>
            <w:tcW w:w="506" w:type="dxa"/>
            <w:shd w:val="clear" w:color="auto" w:fill="auto"/>
            <w:vAlign w:val="center"/>
            <w:hideMark/>
          </w:tcPr>
          <w:p w14:paraId="139E5966"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2579" w:type="dxa"/>
            <w:shd w:val="clear" w:color="auto" w:fill="auto"/>
            <w:vAlign w:val="center"/>
            <w:hideMark/>
          </w:tcPr>
          <w:p w14:paraId="3CD84E3C"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Bố trí sắp xếp ổn đinh dân cư ra khỏi vùng có nguy cơ sạt lở cao, thiếu đất sản xuất (Xen ghép)</w:t>
            </w:r>
          </w:p>
        </w:tc>
        <w:tc>
          <w:tcPr>
            <w:tcW w:w="709" w:type="dxa"/>
            <w:shd w:val="clear" w:color="auto" w:fill="auto"/>
            <w:vAlign w:val="center"/>
            <w:hideMark/>
          </w:tcPr>
          <w:p w14:paraId="513E25C5"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1276" w:type="dxa"/>
            <w:shd w:val="clear" w:color="auto" w:fill="auto"/>
            <w:vAlign w:val="center"/>
            <w:hideMark/>
          </w:tcPr>
          <w:p w14:paraId="583BC577"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Các xã</w:t>
            </w:r>
          </w:p>
        </w:tc>
        <w:tc>
          <w:tcPr>
            <w:tcW w:w="1134" w:type="dxa"/>
            <w:shd w:val="clear" w:color="auto" w:fill="auto"/>
            <w:vAlign w:val="center"/>
            <w:hideMark/>
          </w:tcPr>
          <w:p w14:paraId="08134A57"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Xen ghép</w:t>
            </w:r>
          </w:p>
        </w:tc>
        <w:tc>
          <w:tcPr>
            <w:tcW w:w="962" w:type="dxa"/>
            <w:shd w:val="clear" w:color="auto" w:fill="auto"/>
            <w:vAlign w:val="center"/>
            <w:hideMark/>
          </w:tcPr>
          <w:p w14:paraId="6717927E"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90</w:t>
            </w:r>
          </w:p>
        </w:tc>
        <w:tc>
          <w:tcPr>
            <w:tcW w:w="1022" w:type="dxa"/>
            <w:shd w:val="clear" w:color="auto" w:fill="auto"/>
            <w:vAlign w:val="center"/>
            <w:hideMark/>
          </w:tcPr>
          <w:p w14:paraId="0E5BD008"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 </w:t>
            </w:r>
          </w:p>
        </w:tc>
        <w:tc>
          <w:tcPr>
            <w:tcW w:w="1099" w:type="dxa"/>
            <w:shd w:val="clear" w:color="auto" w:fill="auto"/>
            <w:noWrap/>
            <w:vAlign w:val="center"/>
            <w:hideMark/>
          </w:tcPr>
          <w:p w14:paraId="734877BA"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2.250</w:t>
            </w:r>
          </w:p>
        </w:tc>
      </w:tr>
      <w:tr w:rsidR="00B31AB0" w:rsidRPr="00306627" w14:paraId="07872125" w14:textId="77777777" w:rsidTr="00306627">
        <w:trPr>
          <w:trHeight w:val="20"/>
        </w:trPr>
        <w:tc>
          <w:tcPr>
            <w:tcW w:w="506" w:type="dxa"/>
            <w:shd w:val="clear" w:color="auto" w:fill="auto"/>
            <w:vAlign w:val="center"/>
            <w:hideMark/>
          </w:tcPr>
          <w:p w14:paraId="57314BDA"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lastRenderedPageBreak/>
              <w:t>4</w:t>
            </w:r>
          </w:p>
        </w:tc>
        <w:tc>
          <w:tcPr>
            <w:tcW w:w="2579" w:type="dxa"/>
            <w:shd w:val="clear" w:color="auto" w:fill="auto"/>
            <w:vAlign w:val="center"/>
            <w:hideMark/>
          </w:tcPr>
          <w:p w14:paraId="1937BF2B"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Phong Thổ</w:t>
            </w:r>
          </w:p>
        </w:tc>
        <w:tc>
          <w:tcPr>
            <w:tcW w:w="709" w:type="dxa"/>
            <w:shd w:val="clear" w:color="auto" w:fill="auto"/>
            <w:vAlign w:val="center"/>
            <w:hideMark/>
          </w:tcPr>
          <w:p w14:paraId="0AAD875A"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1</w:t>
            </w:r>
          </w:p>
        </w:tc>
        <w:tc>
          <w:tcPr>
            <w:tcW w:w="1276" w:type="dxa"/>
            <w:shd w:val="clear" w:color="auto" w:fill="auto"/>
            <w:vAlign w:val="center"/>
            <w:hideMark/>
          </w:tcPr>
          <w:p w14:paraId="3E2E3A0C"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vAlign w:val="center"/>
            <w:hideMark/>
          </w:tcPr>
          <w:p w14:paraId="0E75BA99"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962" w:type="dxa"/>
            <w:shd w:val="clear" w:color="auto" w:fill="auto"/>
            <w:noWrap/>
            <w:vAlign w:val="center"/>
            <w:hideMark/>
          </w:tcPr>
          <w:p w14:paraId="55844A0F"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212</w:t>
            </w:r>
          </w:p>
        </w:tc>
        <w:tc>
          <w:tcPr>
            <w:tcW w:w="1022" w:type="dxa"/>
            <w:shd w:val="clear" w:color="auto" w:fill="auto"/>
            <w:noWrap/>
            <w:vAlign w:val="center"/>
            <w:hideMark/>
          </w:tcPr>
          <w:p w14:paraId="4F1A106B"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4,10</w:t>
            </w:r>
          </w:p>
        </w:tc>
        <w:tc>
          <w:tcPr>
            <w:tcW w:w="1099" w:type="dxa"/>
            <w:shd w:val="clear" w:color="auto" w:fill="auto"/>
            <w:noWrap/>
            <w:vAlign w:val="center"/>
            <w:hideMark/>
          </w:tcPr>
          <w:p w14:paraId="35F4B316"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42.375</w:t>
            </w:r>
          </w:p>
        </w:tc>
      </w:tr>
      <w:tr w:rsidR="00B31AB0" w:rsidRPr="00306627" w14:paraId="3DB41697" w14:textId="77777777" w:rsidTr="00306627">
        <w:trPr>
          <w:trHeight w:val="20"/>
        </w:trPr>
        <w:tc>
          <w:tcPr>
            <w:tcW w:w="506" w:type="dxa"/>
            <w:shd w:val="clear" w:color="auto" w:fill="auto"/>
            <w:vAlign w:val="center"/>
            <w:hideMark/>
          </w:tcPr>
          <w:p w14:paraId="660F4D39"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74127A2A"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ổn định dân cư bản Chảng Phàng - xã Sin Suối Hồ</w:t>
            </w:r>
          </w:p>
        </w:tc>
        <w:tc>
          <w:tcPr>
            <w:tcW w:w="709" w:type="dxa"/>
            <w:shd w:val="clear" w:color="auto" w:fill="auto"/>
            <w:vAlign w:val="center"/>
            <w:hideMark/>
          </w:tcPr>
          <w:p w14:paraId="03E5A42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1BD65E08"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Sin Suối Hồ, huyện Phong Thổ</w:t>
            </w:r>
          </w:p>
        </w:tc>
        <w:tc>
          <w:tcPr>
            <w:tcW w:w="1134" w:type="dxa"/>
            <w:shd w:val="clear" w:color="auto" w:fill="auto"/>
            <w:vAlign w:val="center"/>
            <w:hideMark/>
          </w:tcPr>
          <w:p w14:paraId="09E21CCB"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427760F4"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117</w:t>
            </w:r>
          </w:p>
        </w:tc>
        <w:tc>
          <w:tcPr>
            <w:tcW w:w="1022" w:type="dxa"/>
            <w:shd w:val="clear" w:color="auto" w:fill="auto"/>
            <w:vAlign w:val="center"/>
            <w:hideMark/>
          </w:tcPr>
          <w:p w14:paraId="78CF35DF"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4,10</w:t>
            </w:r>
          </w:p>
        </w:tc>
        <w:tc>
          <w:tcPr>
            <w:tcW w:w="1099" w:type="dxa"/>
            <w:shd w:val="clear" w:color="auto" w:fill="auto"/>
            <w:noWrap/>
            <w:vAlign w:val="center"/>
            <w:hideMark/>
          </w:tcPr>
          <w:p w14:paraId="4052A5EC"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40.000</w:t>
            </w:r>
          </w:p>
        </w:tc>
      </w:tr>
      <w:tr w:rsidR="00B31AB0" w:rsidRPr="00306627" w14:paraId="10AEBA6F" w14:textId="77777777" w:rsidTr="00306627">
        <w:trPr>
          <w:trHeight w:val="20"/>
        </w:trPr>
        <w:tc>
          <w:tcPr>
            <w:tcW w:w="506" w:type="dxa"/>
            <w:shd w:val="clear" w:color="auto" w:fill="auto"/>
            <w:vAlign w:val="center"/>
            <w:hideMark/>
          </w:tcPr>
          <w:p w14:paraId="40D3801D"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0CE6A989"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Bố trí sắp xếp ổn đinh dân cư ra khỏi vùng có nguy cơ sạt lở cao, thiếu đất sản xuất (Xen ghép)</w:t>
            </w:r>
          </w:p>
        </w:tc>
        <w:tc>
          <w:tcPr>
            <w:tcW w:w="709" w:type="dxa"/>
            <w:shd w:val="clear" w:color="auto" w:fill="auto"/>
            <w:vAlign w:val="center"/>
            <w:hideMark/>
          </w:tcPr>
          <w:p w14:paraId="0802ADD0"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1276" w:type="dxa"/>
            <w:shd w:val="clear" w:color="auto" w:fill="auto"/>
            <w:vAlign w:val="center"/>
            <w:hideMark/>
          </w:tcPr>
          <w:p w14:paraId="69D2AB26"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Các xã</w:t>
            </w:r>
          </w:p>
        </w:tc>
        <w:tc>
          <w:tcPr>
            <w:tcW w:w="1134" w:type="dxa"/>
            <w:shd w:val="clear" w:color="auto" w:fill="auto"/>
            <w:vAlign w:val="center"/>
            <w:hideMark/>
          </w:tcPr>
          <w:p w14:paraId="51FCBF8C"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Xen ghép</w:t>
            </w:r>
          </w:p>
        </w:tc>
        <w:tc>
          <w:tcPr>
            <w:tcW w:w="962" w:type="dxa"/>
            <w:shd w:val="clear" w:color="auto" w:fill="auto"/>
            <w:vAlign w:val="center"/>
            <w:hideMark/>
          </w:tcPr>
          <w:p w14:paraId="684D4987"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95</w:t>
            </w:r>
          </w:p>
        </w:tc>
        <w:tc>
          <w:tcPr>
            <w:tcW w:w="1022" w:type="dxa"/>
            <w:shd w:val="clear" w:color="auto" w:fill="auto"/>
            <w:vAlign w:val="center"/>
            <w:hideMark/>
          </w:tcPr>
          <w:p w14:paraId="780AC0EB"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 </w:t>
            </w:r>
          </w:p>
        </w:tc>
        <w:tc>
          <w:tcPr>
            <w:tcW w:w="1099" w:type="dxa"/>
            <w:shd w:val="clear" w:color="auto" w:fill="auto"/>
            <w:noWrap/>
            <w:vAlign w:val="center"/>
            <w:hideMark/>
          </w:tcPr>
          <w:p w14:paraId="4F97E165"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2.375</w:t>
            </w:r>
          </w:p>
        </w:tc>
      </w:tr>
      <w:tr w:rsidR="00B31AB0" w:rsidRPr="00306627" w14:paraId="26BD41CA" w14:textId="77777777" w:rsidTr="00306627">
        <w:trPr>
          <w:trHeight w:val="20"/>
        </w:trPr>
        <w:tc>
          <w:tcPr>
            <w:tcW w:w="506" w:type="dxa"/>
            <w:shd w:val="clear" w:color="auto" w:fill="auto"/>
            <w:vAlign w:val="center"/>
            <w:hideMark/>
          </w:tcPr>
          <w:p w14:paraId="1A32E687"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5</w:t>
            </w:r>
          </w:p>
        </w:tc>
        <w:tc>
          <w:tcPr>
            <w:tcW w:w="2579" w:type="dxa"/>
            <w:shd w:val="clear" w:color="auto" w:fill="auto"/>
            <w:vAlign w:val="center"/>
            <w:hideMark/>
          </w:tcPr>
          <w:p w14:paraId="2DC29758"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Tam Đường</w:t>
            </w:r>
          </w:p>
        </w:tc>
        <w:tc>
          <w:tcPr>
            <w:tcW w:w="709" w:type="dxa"/>
            <w:shd w:val="clear" w:color="auto" w:fill="auto"/>
            <w:vAlign w:val="center"/>
            <w:hideMark/>
          </w:tcPr>
          <w:p w14:paraId="1D34DDB1"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1</w:t>
            </w:r>
          </w:p>
        </w:tc>
        <w:tc>
          <w:tcPr>
            <w:tcW w:w="1276" w:type="dxa"/>
            <w:shd w:val="clear" w:color="auto" w:fill="auto"/>
            <w:vAlign w:val="center"/>
            <w:hideMark/>
          </w:tcPr>
          <w:p w14:paraId="10299729"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vAlign w:val="center"/>
            <w:hideMark/>
          </w:tcPr>
          <w:p w14:paraId="2698BACA"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962" w:type="dxa"/>
            <w:shd w:val="clear" w:color="auto" w:fill="auto"/>
            <w:noWrap/>
            <w:vAlign w:val="center"/>
            <w:hideMark/>
          </w:tcPr>
          <w:p w14:paraId="4C42A861"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140</w:t>
            </w:r>
          </w:p>
        </w:tc>
        <w:tc>
          <w:tcPr>
            <w:tcW w:w="1022" w:type="dxa"/>
            <w:shd w:val="clear" w:color="auto" w:fill="auto"/>
            <w:noWrap/>
            <w:vAlign w:val="center"/>
            <w:hideMark/>
          </w:tcPr>
          <w:p w14:paraId="344278A4"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2,80</w:t>
            </w:r>
          </w:p>
        </w:tc>
        <w:tc>
          <w:tcPr>
            <w:tcW w:w="1099" w:type="dxa"/>
            <w:shd w:val="clear" w:color="auto" w:fill="auto"/>
            <w:noWrap/>
            <w:vAlign w:val="center"/>
            <w:hideMark/>
          </w:tcPr>
          <w:p w14:paraId="751AF887"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31.500</w:t>
            </w:r>
          </w:p>
        </w:tc>
      </w:tr>
      <w:tr w:rsidR="00B31AB0" w:rsidRPr="00306627" w14:paraId="68A62D89" w14:textId="77777777" w:rsidTr="00306627">
        <w:trPr>
          <w:trHeight w:val="20"/>
        </w:trPr>
        <w:tc>
          <w:tcPr>
            <w:tcW w:w="506" w:type="dxa"/>
            <w:shd w:val="clear" w:color="auto" w:fill="auto"/>
            <w:vAlign w:val="center"/>
            <w:hideMark/>
          </w:tcPr>
          <w:p w14:paraId="4591A7D7"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2579" w:type="dxa"/>
            <w:shd w:val="clear" w:color="auto" w:fill="auto"/>
            <w:vAlign w:val="center"/>
            <w:hideMark/>
          </w:tcPr>
          <w:p w14:paraId="7FE0CB8D"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 xml:space="preserve">Dự án sắp xếp ổn định dân cư 5 bản khu trung tâm xã Tả Lèng, huyện Tam Đường </w:t>
            </w:r>
          </w:p>
        </w:tc>
        <w:tc>
          <w:tcPr>
            <w:tcW w:w="709" w:type="dxa"/>
            <w:shd w:val="clear" w:color="auto" w:fill="auto"/>
            <w:vAlign w:val="center"/>
            <w:hideMark/>
          </w:tcPr>
          <w:p w14:paraId="6DEDE85D"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5AF839A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Tả Lèng, huyện Tam Đường</w:t>
            </w:r>
          </w:p>
        </w:tc>
        <w:tc>
          <w:tcPr>
            <w:tcW w:w="1134" w:type="dxa"/>
            <w:shd w:val="clear" w:color="auto" w:fill="auto"/>
            <w:vAlign w:val="center"/>
            <w:hideMark/>
          </w:tcPr>
          <w:p w14:paraId="7FC7F3CF"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34E144FC"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80</w:t>
            </w:r>
          </w:p>
        </w:tc>
        <w:tc>
          <w:tcPr>
            <w:tcW w:w="1022" w:type="dxa"/>
            <w:shd w:val="clear" w:color="auto" w:fill="auto"/>
            <w:vAlign w:val="center"/>
            <w:hideMark/>
          </w:tcPr>
          <w:p w14:paraId="412049E5"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2,80</w:t>
            </w:r>
          </w:p>
        </w:tc>
        <w:tc>
          <w:tcPr>
            <w:tcW w:w="1099" w:type="dxa"/>
            <w:shd w:val="clear" w:color="auto" w:fill="auto"/>
            <w:noWrap/>
            <w:vAlign w:val="center"/>
            <w:hideMark/>
          </w:tcPr>
          <w:p w14:paraId="0EBFA193"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30.000</w:t>
            </w:r>
          </w:p>
        </w:tc>
      </w:tr>
      <w:tr w:rsidR="00B31AB0" w:rsidRPr="00306627" w14:paraId="0C69BBAD" w14:textId="77777777" w:rsidTr="00306627">
        <w:trPr>
          <w:trHeight w:val="20"/>
        </w:trPr>
        <w:tc>
          <w:tcPr>
            <w:tcW w:w="506" w:type="dxa"/>
            <w:shd w:val="clear" w:color="auto" w:fill="auto"/>
            <w:vAlign w:val="center"/>
            <w:hideMark/>
          </w:tcPr>
          <w:p w14:paraId="4A2DD64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2579" w:type="dxa"/>
            <w:shd w:val="clear" w:color="auto" w:fill="auto"/>
            <w:vAlign w:val="center"/>
            <w:hideMark/>
          </w:tcPr>
          <w:p w14:paraId="5B81749F"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Bố trí dân cư xen ghép ra khỏi vùng có nguy cơ thiên tai các xã trong huyện</w:t>
            </w:r>
          </w:p>
        </w:tc>
        <w:tc>
          <w:tcPr>
            <w:tcW w:w="709" w:type="dxa"/>
            <w:shd w:val="clear" w:color="auto" w:fill="auto"/>
            <w:vAlign w:val="center"/>
            <w:hideMark/>
          </w:tcPr>
          <w:p w14:paraId="1063DF0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1276" w:type="dxa"/>
            <w:shd w:val="clear" w:color="auto" w:fill="auto"/>
            <w:vAlign w:val="center"/>
            <w:hideMark/>
          </w:tcPr>
          <w:p w14:paraId="626F5B77"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Các xã trong huyện</w:t>
            </w:r>
          </w:p>
        </w:tc>
        <w:tc>
          <w:tcPr>
            <w:tcW w:w="1134" w:type="dxa"/>
            <w:shd w:val="clear" w:color="auto" w:fill="auto"/>
            <w:vAlign w:val="center"/>
            <w:hideMark/>
          </w:tcPr>
          <w:p w14:paraId="6514DB37"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Xen ghép</w:t>
            </w:r>
          </w:p>
        </w:tc>
        <w:tc>
          <w:tcPr>
            <w:tcW w:w="962" w:type="dxa"/>
            <w:shd w:val="clear" w:color="auto" w:fill="auto"/>
            <w:vAlign w:val="center"/>
            <w:hideMark/>
          </w:tcPr>
          <w:p w14:paraId="6C2AB7E7"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60</w:t>
            </w:r>
          </w:p>
        </w:tc>
        <w:tc>
          <w:tcPr>
            <w:tcW w:w="1022" w:type="dxa"/>
            <w:shd w:val="clear" w:color="auto" w:fill="auto"/>
            <w:vAlign w:val="center"/>
            <w:hideMark/>
          </w:tcPr>
          <w:p w14:paraId="3DDDFA7A"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 </w:t>
            </w:r>
          </w:p>
        </w:tc>
        <w:tc>
          <w:tcPr>
            <w:tcW w:w="1099" w:type="dxa"/>
            <w:shd w:val="clear" w:color="auto" w:fill="auto"/>
            <w:noWrap/>
            <w:vAlign w:val="center"/>
            <w:hideMark/>
          </w:tcPr>
          <w:p w14:paraId="07DEE0FB"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1.500</w:t>
            </w:r>
          </w:p>
        </w:tc>
      </w:tr>
      <w:tr w:rsidR="00B31AB0" w:rsidRPr="00306627" w14:paraId="4CD7593B" w14:textId="77777777" w:rsidTr="00306627">
        <w:trPr>
          <w:trHeight w:val="20"/>
        </w:trPr>
        <w:tc>
          <w:tcPr>
            <w:tcW w:w="506" w:type="dxa"/>
            <w:shd w:val="clear" w:color="auto" w:fill="auto"/>
            <w:vAlign w:val="center"/>
            <w:hideMark/>
          </w:tcPr>
          <w:p w14:paraId="4F51A20E"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6</w:t>
            </w:r>
          </w:p>
        </w:tc>
        <w:tc>
          <w:tcPr>
            <w:tcW w:w="2579" w:type="dxa"/>
            <w:shd w:val="clear" w:color="auto" w:fill="auto"/>
            <w:vAlign w:val="center"/>
            <w:hideMark/>
          </w:tcPr>
          <w:p w14:paraId="09C2D47F"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Tân Uyên</w:t>
            </w:r>
          </w:p>
        </w:tc>
        <w:tc>
          <w:tcPr>
            <w:tcW w:w="709" w:type="dxa"/>
            <w:shd w:val="clear" w:color="auto" w:fill="auto"/>
            <w:vAlign w:val="center"/>
            <w:hideMark/>
          </w:tcPr>
          <w:p w14:paraId="125EC4B6"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276" w:type="dxa"/>
            <w:shd w:val="clear" w:color="auto" w:fill="auto"/>
            <w:vAlign w:val="center"/>
            <w:hideMark/>
          </w:tcPr>
          <w:p w14:paraId="58AD32E9"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vAlign w:val="center"/>
            <w:hideMark/>
          </w:tcPr>
          <w:p w14:paraId="078708B6"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962" w:type="dxa"/>
            <w:shd w:val="clear" w:color="auto" w:fill="auto"/>
            <w:noWrap/>
            <w:vAlign w:val="center"/>
            <w:hideMark/>
          </w:tcPr>
          <w:p w14:paraId="6265EF74"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60</w:t>
            </w:r>
          </w:p>
        </w:tc>
        <w:tc>
          <w:tcPr>
            <w:tcW w:w="1022" w:type="dxa"/>
            <w:shd w:val="clear" w:color="auto" w:fill="auto"/>
            <w:noWrap/>
            <w:vAlign w:val="center"/>
            <w:hideMark/>
          </w:tcPr>
          <w:p w14:paraId="7BA01DF6"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0,00</w:t>
            </w:r>
          </w:p>
        </w:tc>
        <w:tc>
          <w:tcPr>
            <w:tcW w:w="1099" w:type="dxa"/>
            <w:shd w:val="clear" w:color="auto" w:fill="auto"/>
            <w:noWrap/>
            <w:vAlign w:val="center"/>
            <w:hideMark/>
          </w:tcPr>
          <w:p w14:paraId="48AA6AFD"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1.500</w:t>
            </w:r>
          </w:p>
        </w:tc>
      </w:tr>
      <w:tr w:rsidR="00B31AB0" w:rsidRPr="00306627" w14:paraId="7A35CF2F" w14:textId="77777777" w:rsidTr="00306627">
        <w:trPr>
          <w:trHeight w:val="20"/>
        </w:trPr>
        <w:tc>
          <w:tcPr>
            <w:tcW w:w="506" w:type="dxa"/>
            <w:shd w:val="clear" w:color="auto" w:fill="auto"/>
            <w:vAlign w:val="center"/>
            <w:hideMark/>
          </w:tcPr>
          <w:p w14:paraId="7C8706CB"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2579" w:type="dxa"/>
            <w:shd w:val="clear" w:color="auto" w:fill="auto"/>
            <w:vAlign w:val="center"/>
            <w:hideMark/>
          </w:tcPr>
          <w:p w14:paraId="631C9C32"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Bố trí dân cư xen ghép ra khỏi vùng có nguy cơ thiên tai các xã trong huyện</w:t>
            </w:r>
          </w:p>
        </w:tc>
        <w:tc>
          <w:tcPr>
            <w:tcW w:w="709" w:type="dxa"/>
            <w:shd w:val="clear" w:color="auto" w:fill="auto"/>
            <w:vAlign w:val="center"/>
            <w:hideMark/>
          </w:tcPr>
          <w:p w14:paraId="5BA10D25"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1276" w:type="dxa"/>
            <w:shd w:val="clear" w:color="auto" w:fill="auto"/>
            <w:vAlign w:val="center"/>
            <w:hideMark/>
          </w:tcPr>
          <w:p w14:paraId="4C821C4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Các xã trong huyện</w:t>
            </w:r>
          </w:p>
        </w:tc>
        <w:tc>
          <w:tcPr>
            <w:tcW w:w="1134" w:type="dxa"/>
            <w:shd w:val="clear" w:color="auto" w:fill="auto"/>
            <w:vAlign w:val="center"/>
            <w:hideMark/>
          </w:tcPr>
          <w:p w14:paraId="3682E55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Xen ghép</w:t>
            </w:r>
          </w:p>
        </w:tc>
        <w:tc>
          <w:tcPr>
            <w:tcW w:w="962" w:type="dxa"/>
            <w:shd w:val="clear" w:color="auto" w:fill="auto"/>
            <w:vAlign w:val="center"/>
            <w:hideMark/>
          </w:tcPr>
          <w:p w14:paraId="56A4505B"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60</w:t>
            </w:r>
          </w:p>
        </w:tc>
        <w:tc>
          <w:tcPr>
            <w:tcW w:w="1022" w:type="dxa"/>
            <w:shd w:val="clear" w:color="auto" w:fill="auto"/>
            <w:vAlign w:val="center"/>
            <w:hideMark/>
          </w:tcPr>
          <w:p w14:paraId="78AB9D87"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 </w:t>
            </w:r>
          </w:p>
        </w:tc>
        <w:tc>
          <w:tcPr>
            <w:tcW w:w="1099" w:type="dxa"/>
            <w:shd w:val="clear" w:color="auto" w:fill="auto"/>
            <w:noWrap/>
            <w:vAlign w:val="center"/>
            <w:hideMark/>
          </w:tcPr>
          <w:p w14:paraId="6AC74884"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1.500</w:t>
            </w:r>
          </w:p>
        </w:tc>
      </w:tr>
      <w:tr w:rsidR="00B31AB0" w:rsidRPr="00306627" w14:paraId="29C57276" w14:textId="77777777" w:rsidTr="00306627">
        <w:trPr>
          <w:trHeight w:val="20"/>
        </w:trPr>
        <w:tc>
          <w:tcPr>
            <w:tcW w:w="506" w:type="dxa"/>
            <w:shd w:val="clear" w:color="auto" w:fill="auto"/>
            <w:vAlign w:val="center"/>
            <w:hideMark/>
          </w:tcPr>
          <w:p w14:paraId="7D5A392E"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7</w:t>
            </w:r>
          </w:p>
        </w:tc>
        <w:tc>
          <w:tcPr>
            <w:tcW w:w="2579" w:type="dxa"/>
            <w:shd w:val="clear" w:color="auto" w:fill="auto"/>
            <w:vAlign w:val="center"/>
            <w:hideMark/>
          </w:tcPr>
          <w:p w14:paraId="09508456"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Than Uyên</w:t>
            </w:r>
          </w:p>
        </w:tc>
        <w:tc>
          <w:tcPr>
            <w:tcW w:w="709" w:type="dxa"/>
            <w:shd w:val="clear" w:color="auto" w:fill="auto"/>
            <w:vAlign w:val="center"/>
            <w:hideMark/>
          </w:tcPr>
          <w:p w14:paraId="70F19CFF"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276" w:type="dxa"/>
            <w:shd w:val="clear" w:color="auto" w:fill="auto"/>
            <w:vAlign w:val="center"/>
            <w:hideMark/>
          </w:tcPr>
          <w:p w14:paraId="0020E6F7"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vAlign w:val="center"/>
            <w:hideMark/>
          </w:tcPr>
          <w:p w14:paraId="09493CD1"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962" w:type="dxa"/>
            <w:shd w:val="clear" w:color="auto" w:fill="auto"/>
            <w:noWrap/>
            <w:vAlign w:val="center"/>
            <w:hideMark/>
          </w:tcPr>
          <w:p w14:paraId="59AEE269"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40</w:t>
            </w:r>
          </w:p>
        </w:tc>
        <w:tc>
          <w:tcPr>
            <w:tcW w:w="1022" w:type="dxa"/>
            <w:shd w:val="clear" w:color="auto" w:fill="auto"/>
            <w:noWrap/>
            <w:vAlign w:val="center"/>
            <w:hideMark/>
          </w:tcPr>
          <w:p w14:paraId="2530BF1D"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0,00</w:t>
            </w:r>
          </w:p>
        </w:tc>
        <w:tc>
          <w:tcPr>
            <w:tcW w:w="1099" w:type="dxa"/>
            <w:shd w:val="clear" w:color="auto" w:fill="auto"/>
            <w:noWrap/>
            <w:vAlign w:val="center"/>
            <w:hideMark/>
          </w:tcPr>
          <w:p w14:paraId="5A207215"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1.000</w:t>
            </w:r>
          </w:p>
        </w:tc>
      </w:tr>
      <w:tr w:rsidR="00B31AB0" w:rsidRPr="00306627" w14:paraId="7D3F14E3" w14:textId="77777777" w:rsidTr="00306627">
        <w:trPr>
          <w:trHeight w:val="20"/>
        </w:trPr>
        <w:tc>
          <w:tcPr>
            <w:tcW w:w="506" w:type="dxa"/>
            <w:shd w:val="clear" w:color="auto" w:fill="auto"/>
            <w:vAlign w:val="center"/>
            <w:hideMark/>
          </w:tcPr>
          <w:p w14:paraId="16C4E2C0"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2579" w:type="dxa"/>
            <w:shd w:val="clear" w:color="auto" w:fill="auto"/>
            <w:vAlign w:val="center"/>
            <w:hideMark/>
          </w:tcPr>
          <w:p w14:paraId="1A3B96FA"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Bố trí dân cư xen ghép ra khỏi vùng có nguy cơ thiên tai các xã trong huyện</w:t>
            </w:r>
          </w:p>
        </w:tc>
        <w:tc>
          <w:tcPr>
            <w:tcW w:w="709" w:type="dxa"/>
            <w:shd w:val="clear" w:color="auto" w:fill="auto"/>
            <w:vAlign w:val="center"/>
            <w:hideMark/>
          </w:tcPr>
          <w:p w14:paraId="7B1BA346"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1276" w:type="dxa"/>
            <w:shd w:val="clear" w:color="auto" w:fill="auto"/>
            <w:vAlign w:val="center"/>
            <w:hideMark/>
          </w:tcPr>
          <w:p w14:paraId="6E53A5F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Các xã trong huyện</w:t>
            </w:r>
          </w:p>
        </w:tc>
        <w:tc>
          <w:tcPr>
            <w:tcW w:w="1134" w:type="dxa"/>
            <w:shd w:val="clear" w:color="auto" w:fill="auto"/>
            <w:vAlign w:val="center"/>
            <w:hideMark/>
          </w:tcPr>
          <w:p w14:paraId="1A1215F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Xen ghép</w:t>
            </w:r>
          </w:p>
        </w:tc>
        <w:tc>
          <w:tcPr>
            <w:tcW w:w="962" w:type="dxa"/>
            <w:shd w:val="clear" w:color="auto" w:fill="auto"/>
            <w:vAlign w:val="center"/>
            <w:hideMark/>
          </w:tcPr>
          <w:p w14:paraId="42E0C772"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40</w:t>
            </w:r>
          </w:p>
        </w:tc>
        <w:tc>
          <w:tcPr>
            <w:tcW w:w="1022" w:type="dxa"/>
            <w:shd w:val="clear" w:color="auto" w:fill="auto"/>
            <w:vAlign w:val="center"/>
            <w:hideMark/>
          </w:tcPr>
          <w:p w14:paraId="445034C9"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 </w:t>
            </w:r>
          </w:p>
        </w:tc>
        <w:tc>
          <w:tcPr>
            <w:tcW w:w="1099" w:type="dxa"/>
            <w:shd w:val="clear" w:color="auto" w:fill="auto"/>
            <w:noWrap/>
            <w:vAlign w:val="center"/>
            <w:hideMark/>
          </w:tcPr>
          <w:p w14:paraId="5405CABA"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1.000</w:t>
            </w:r>
          </w:p>
        </w:tc>
      </w:tr>
      <w:tr w:rsidR="00B31AB0" w:rsidRPr="00306627" w14:paraId="1277FD9B" w14:textId="77777777" w:rsidTr="00306627">
        <w:trPr>
          <w:trHeight w:val="20"/>
        </w:trPr>
        <w:tc>
          <w:tcPr>
            <w:tcW w:w="506" w:type="dxa"/>
            <w:shd w:val="clear" w:color="auto" w:fill="auto"/>
            <w:vAlign w:val="center"/>
            <w:hideMark/>
          </w:tcPr>
          <w:p w14:paraId="78114811"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II</w:t>
            </w:r>
          </w:p>
        </w:tc>
        <w:tc>
          <w:tcPr>
            <w:tcW w:w="2579" w:type="dxa"/>
            <w:shd w:val="clear" w:color="auto" w:fill="auto"/>
            <w:vAlign w:val="center"/>
            <w:hideMark/>
          </w:tcPr>
          <w:p w14:paraId="4A069AE7"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Bố trí, sắp xếp ổn định dân cư vùng đặc biệt khó khăn</w:t>
            </w:r>
          </w:p>
        </w:tc>
        <w:tc>
          <w:tcPr>
            <w:tcW w:w="709" w:type="dxa"/>
            <w:shd w:val="clear" w:color="auto" w:fill="auto"/>
            <w:vAlign w:val="center"/>
            <w:hideMark/>
          </w:tcPr>
          <w:p w14:paraId="7A716AF4"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7</w:t>
            </w:r>
          </w:p>
        </w:tc>
        <w:tc>
          <w:tcPr>
            <w:tcW w:w="1276" w:type="dxa"/>
            <w:shd w:val="clear" w:color="auto" w:fill="auto"/>
            <w:vAlign w:val="center"/>
            <w:hideMark/>
          </w:tcPr>
          <w:p w14:paraId="6C210714"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noWrap/>
            <w:vAlign w:val="center"/>
            <w:hideMark/>
          </w:tcPr>
          <w:p w14:paraId="4A196E98"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 </w:t>
            </w:r>
          </w:p>
        </w:tc>
        <w:tc>
          <w:tcPr>
            <w:tcW w:w="962" w:type="dxa"/>
            <w:shd w:val="clear" w:color="auto" w:fill="auto"/>
            <w:vAlign w:val="center"/>
            <w:hideMark/>
          </w:tcPr>
          <w:p w14:paraId="4CB49F73"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385</w:t>
            </w:r>
          </w:p>
        </w:tc>
        <w:tc>
          <w:tcPr>
            <w:tcW w:w="1022" w:type="dxa"/>
            <w:shd w:val="clear" w:color="auto" w:fill="auto"/>
            <w:vAlign w:val="center"/>
            <w:hideMark/>
          </w:tcPr>
          <w:p w14:paraId="4855DDA3"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12,60</w:t>
            </w:r>
          </w:p>
        </w:tc>
        <w:tc>
          <w:tcPr>
            <w:tcW w:w="1099" w:type="dxa"/>
            <w:shd w:val="clear" w:color="auto" w:fill="auto"/>
            <w:vAlign w:val="center"/>
            <w:hideMark/>
          </w:tcPr>
          <w:p w14:paraId="21248E68"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113.000</w:t>
            </w:r>
          </w:p>
        </w:tc>
      </w:tr>
      <w:tr w:rsidR="00B31AB0" w:rsidRPr="00306627" w14:paraId="55460471" w14:textId="77777777" w:rsidTr="00306627">
        <w:trPr>
          <w:trHeight w:val="20"/>
        </w:trPr>
        <w:tc>
          <w:tcPr>
            <w:tcW w:w="506" w:type="dxa"/>
            <w:shd w:val="clear" w:color="auto" w:fill="auto"/>
            <w:vAlign w:val="center"/>
            <w:hideMark/>
          </w:tcPr>
          <w:p w14:paraId="2048E446"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1</w:t>
            </w:r>
          </w:p>
        </w:tc>
        <w:tc>
          <w:tcPr>
            <w:tcW w:w="2579" w:type="dxa"/>
            <w:shd w:val="clear" w:color="auto" w:fill="auto"/>
            <w:vAlign w:val="center"/>
            <w:hideMark/>
          </w:tcPr>
          <w:p w14:paraId="276A176A"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Mường Tè</w:t>
            </w:r>
          </w:p>
        </w:tc>
        <w:tc>
          <w:tcPr>
            <w:tcW w:w="709" w:type="dxa"/>
            <w:shd w:val="clear" w:color="auto" w:fill="auto"/>
            <w:vAlign w:val="center"/>
            <w:hideMark/>
          </w:tcPr>
          <w:p w14:paraId="2C110A03"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4</w:t>
            </w:r>
          </w:p>
        </w:tc>
        <w:tc>
          <w:tcPr>
            <w:tcW w:w="1276" w:type="dxa"/>
            <w:shd w:val="clear" w:color="auto" w:fill="auto"/>
            <w:vAlign w:val="center"/>
            <w:hideMark/>
          </w:tcPr>
          <w:p w14:paraId="24B9DA07"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vAlign w:val="center"/>
            <w:hideMark/>
          </w:tcPr>
          <w:p w14:paraId="08EDF638"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962" w:type="dxa"/>
            <w:shd w:val="clear" w:color="auto" w:fill="auto"/>
            <w:vAlign w:val="center"/>
            <w:hideMark/>
          </w:tcPr>
          <w:p w14:paraId="2C0B743F"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110</w:t>
            </w:r>
          </w:p>
        </w:tc>
        <w:tc>
          <w:tcPr>
            <w:tcW w:w="1022" w:type="dxa"/>
            <w:shd w:val="clear" w:color="auto" w:fill="auto"/>
            <w:vAlign w:val="center"/>
            <w:hideMark/>
          </w:tcPr>
          <w:p w14:paraId="4E776DAD"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4,65</w:t>
            </w:r>
          </w:p>
        </w:tc>
        <w:tc>
          <w:tcPr>
            <w:tcW w:w="1099" w:type="dxa"/>
            <w:shd w:val="clear" w:color="auto" w:fill="auto"/>
            <w:vAlign w:val="center"/>
            <w:hideMark/>
          </w:tcPr>
          <w:p w14:paraId="56B7690D"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33.000</w:t>
            </w:r>
          </w:p>
        </w:tc>
      </w:tr>
      <w:tr w:rsidR="00B31AB0" w:rsidRPr="00306627" w14:paraId="3D54CFF2" w14:textId="77777777" w:rsidTr="00306627">
        <w:trPr>
          <w:trHeight w:val="20"/>
        </w:trPr>
        <w:tc>
          <w:tcPr>
            <w:tcW w:w="506" w:type="dxa"/>
            <w:shd w:val="clear" w:color="auto" w:fill="auto"/>
            <w:vAlign w:val="center"/>
            <w:hideMark/>
          </w:tcPr>
          <w:p w14:paraId="7A25526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04D6C363"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ổn định dân cư vùng ĐBKK bản Xà Phìn, xã Pa Vệ Sủ huyện Mường Tè</w:t>
            </w:r>
          </w:p>
        </w:tc>
        <w:tc>
          <w:tcPr>
            <w:tcW w:w="709" w:type="dxa"/>
            <w:shd w:val="clear" w:color="auto" w:fill="auto"/>
            <w:vAlign w:val="center"/>
            <w:hideMark/>
          </w:tcPr>
          <w:p w14:paraId="3E126696"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62F6561E"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Pa Vệ Sủ, huyện Mường Tè</w:t>
            </w:r>
          </w:p>
        </w:tc>
        <w:tc>
          <w:tcPr>
            <w:tcW w:w="1134" w:type="dxa"/>
            <w:shd w:val="clear" w:color="auto" w:fill="auto"/>
            <w:vAlign w:val="center"/>
            <w:hideMark/>
          </w:tcPr>
          <w:p w14:paraId="1F529DA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3F76166F"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20</w:t>
            </w:r>
          </w:p>
        </w:tc>
        <w:tc>
          <w:tcPr>
            <w:tcW w:w="1022" w:type="dxa"/>
            <w:shd w:val="clear" w:color="auto" w:fill="auto"/>
            <w:vAlign w:val="center"/>
            <w:hideMark/>
          </w:tcPr>
          <w:p w14:paraId="30477E36"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1,00</w:t>
            </w:r>
          </w:p>
        </w:tc>
        <w:tc>
          <w:tcPr>
            <w:tcW w:w="1099" w:type="dxa"/>
            <w:shd w:val="clear" w:color="auto" w:fill="auto"/>
            <w:noWrap/>
            <w:vAlign w:val="center"/>
            <w:hideMark/>
          </w:tcPr>
          <w:p w14:paraId="41C1A7F2"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6.000</w:t>
            </w:r>
          </w:p>
        </w:tc>
      </w:tr>
      <w:tr w:rsidR="00B31AB0" w:rsidRPr="00306627" w14:paraId="45F00D81" w14:textId="77777777" w:rsidTr="00306627">
        <w:trPr>
          <w:trHeight w:val="20"/>
        </w:trPr>
        <w:tc>
          <w:tcPr>
            <w:tcW w:w="506" w:type="dxa"/>
            <w:shd w:val="clear" w:color="auto" w:fill="auto"/>
            <w:vAlign w:val="center"/>
            <w:hideMark/>
          </w:tcPr>
          <w:p w14:paraId="79BA595E"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7D035EE9"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ổn định dân cư ĐBKK bản Khoang Thèn, xã Pa Vệ Sủ huyện Mường Tè</w:t>
            </w:r>
          </w:p>
        </w:tc>
        <w:tc>
          <w:tcPr>
            <w:tcW w:w="709" w:type="dxa"/>
            <w:shd w:val="clear" w:color="auto" w:fill="auto"/>
            <w:vAlign w:val="center"/>
            <w:hideMark/>
          </w:tcPr>
          <w:p w14:paraId="055D02EA"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5C457EA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Pa Vệ Sủ, huyện Mường Tè</w:t>
            </w:r>
          </w:p>
        </w:tc>
        <w:tc>
          <w:tcPr>
            <w:tcW w:w="1134" w:type="dxa"/>
            <w:shd w:val="clear" w:color="auto" w:fill="auto"/>
            <w:vAlign w:val="center"/>
            <w:hideMark/>
          </w:tcPr>
          <w:p w14:paraId="7117EC75"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3DD73C04"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20</w:t>
            </w:r>
          </w:p>
        </w:tc>
        <w:tc>
          <w:tcPr>
            <w:tcW w:w="1022" w:type="dxa"/>
            <w:shd w:val="clear" w:color="auto" w:fill="auto"/>
            <w:vAlign w:val="center"/>
            <w:hideMark/>
          </w:tcPr>
          <w:p w14:paraId="05263482"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1,20</w:t>
            </w:r>
          </w:p>
        </w:tc>
        <w:tc>
          <w:tcPr>
            <w:tcW w:w="1099" w:type="dxa"/>
            <w:shd w:val="clear" w:color="auto" w:fill="auto"/>
            <w:noWrap/>
            <w:vAlign w:val="center"/>
            <w:hideMark/>
          </w:tcPr>
          <w:p w14:paraId="25B9048B"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6.000</w:t>
            </w:r>
          </w:p>
        </w:tc>
      </w:tr>
      <w:tr w:rsidR="00B31AB0" w:rsidRPr="00306627" w14:paraId="5BB694CD" w14:textId="77777777" w:rsidTr="00306627">
        <w:trPr>
          <w:trHeight w:val="20"/>
        </w:trPr>
        <w:tc>
          <w:tcPr>
            <w:tcW w:w="506" w:type="dxa"/>
            <w:shd w:val="clear" w:color="auto" w:fill="auto"/>
            <w:vAlign w:val="center"/>
            <w:hideMark/>
          </w:tcPr>
          <w:p w14:paraId="2542F2DE"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146C02CC"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ổn định dân cư vùng ĐBKK bản Phìn Khò, xã Bum Tở huyện Mường Tè</w:t>
            </w:r>
          </w:p>
        </w:tc>
        <w:tc>
          <w:tcPr>
            <w:tcW w:w="709" w:type="dxa"/>
            <w:shd w:val="clear" w:color="auto" w:fill="auto"/>
            <w:vAlign w:val="center"/>
            <w:hideMark/>
          </w:tcPr>
          <w:p w14:paraId="0EB3FEEA"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2A47105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Bum Tở, huyện Mường Tè</w:t>
            </w:r>
          </w:p>
        </w:tc>
        <w:tc>
          <w:tcPr>
            <w:tcW w:w="1134" w:type="dxa"/>
            <w:shd w:val="clear" w:color="auto" w:fill="auto"/>
            <w:vAlign w:val="center"/>
            <w:hideMark/>
          </w:tcPr>
          <w:p w14:paraId="034A3EA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525197B4"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40</w:t>
            </w:r>
          </w:p>
        </w:tc>
        <w:tc>
          <w:tcPr>
            <w:tcW w:w="1022" w:type="dxa"/>
            <w:shd w:val="clear" w:color="auto" w:fill="auto"/>
            <w:vAlign w:val="center"/>
            <w:hideMark/>
          </w:tcPr>
          <w:p w14:paraId="1F35BFD8"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1,40</w:t>
            </w:r>
          </w:p>
        </w:tc>
        <w:tc>
          <w:tcPr>
            <w:tcW w:w="1099" w:type="dxa"/>
            <w:shd w:val="clear" w:color="auto" w:fill="auto"/>
            <w:vAlign w:val="center"/>
            <w:hideMark/>
          </w:tcPr>
          <w:p w14:paraId="6C0D77B7"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12.000</w:t>
            </w:r>
          </w:p>
        </w:tc>
      </w:tr>
      <w:tr w:rsidR="00B31AB0" w:rsidRPr="00306627" w14:paraId="24A2BB1F" w14:textId="77777777" w:rsidTr="00306627">
        <w:trPr>
          <w:trHeight w:val="20"/>
        </w:trPr>
        <w:tc>
          <w:tcPr>
            <w:tcW w:w="506" w:type="dxa"/>
            <w:shd w:val="clear" w:color="auto" w:fill="auto"/>
            <w:vAlign w:val="center"/>
            <w:hideMark/>
          </w:tcPr>
          <w:p w14:paraId="067756EA"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2B4E0BB4" w14:textId="77777777" w:rsidR="00931093" w:rsidRPr="00306627" w:rsidRDefault="00931093" w:rsidP="00306627">
            <w:pPr>
              <w:spacing w:after="0" w:line="240" w:lineRule="auto"/>
              <w:ind w:left="-57" w:right="-57"/>
              <w:rPr>
                <w:rFonts w:eastAsia="Times New Roman"/>
                <w:spacing w:val="-2"/>
                <w:sz w:val="22"/>
              </w:rPr>
            </w:pPr>
            <w:r w:rsidRPr="00306627">
              <w:rPr>
                <w:rFonts w:eastAsia="Times New Roman"/>
                <w:spacing w:val="-2"/>
                <w:sz w:val="22"/>
              </w:rPr>
              <w:t>Dự án sắp xếp ổn định dân cư vùng ĐBKK bản Xi Nế, xã Mù Cả, huyện Mường Tè</w:t>
            </w:r>
          </w:p>
        </w:tc>
        <w:tc>
          <w:tcPr>
            <w:tcW w:w="709" w:type="dxa"/>
            <w:shd w:val="clear" w:color="auto" w:fill="auto"/>
            <w:vAlign w:val="center"/>
            <w:hideMark/>
          </w:tcPr>
          <w:p w14:paraId="6C23B0CF"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3042ECC9"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Mù Cả, huyện Mường Tè</w:t>
            </w:r>
          </w:p>
        </w:tc>
        <w:tc>
          <w:tcPr>
            <w:tcW w:w="1134" w:type="dxa"/>
            <w:shd w:val="clear" w:color="auto" w:fill="auto"/>
            <w:vAlign w:val="center"/>
            <w:hideMark/>
          </w:tcPr>
          <w:p w14:paraId="1282B0F7"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3ACBB452"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30</w:t>
            </w:r>
          </w:p>
        </w:tc>
        <w:tc>
          <w:tcPr>
            <w:tcW w:w="1022" w:type="dxa"/>
            <w:shd w:val="clear" w:color="auto" w:fill="auto"/>
            <w:vAlign w:val="center"/>
            <w:hideMark/>
          </w:tcPr>
          <w:p w14:paraId="33D1774B"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1,05</w:t>
            </w:r>
          </w:p>
        </w:tc>
        <w:tc>
          <w:tcPr>
            <w:tcW w:w="1099" w:type="dxa"/>
            <w:shd w:val="clear" w:color="auto" w:fill="auto"/>
            <w:noWrap/>
            <w:vAlign w:val="center"/>
            <w:hideMark/>
          </w:tcPr>
          <w:p w14:paraId="05DA595B"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9.000</w:t>
            </w:r>
          </w:p>
        </w:tc>
      </w:tr>
      <w:tr w:rsidR="00B31AB0" w:rsidRPr="00306627" w14:paraId="457D9BC0" w14:textId="77777777" w:rsidTr="00306627">
        <w:trPr>
          <w:trHeight w:val="20"/>
        </w:trPr>
        <w:tc>
          <w:tcPr>
            <w:tcW w:w="506" w:type="dxa"/>
            <w:shd w:val="clear" w:color="auto" w:fill="auto"/>
            <w:vAlign w:val="center"/>
            <w:hideMark/>
          </w:tcPr>
          <w:p w14:paraId="11F15D8B"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2</w:t>
            </w:r>
          </w:p>
        </w:tc>
        <w:tc>
          <w:tcPr>
            <w:tcW w:w="2579" w:type="dxa"/>
            <w:shd w:val="clear" w:color="auto" w:fill="auto"/>
            <w:vAlign w:val="center"/>
            <w:hideMark/>
          </w:tcPr>
          <w:p w14:paraId="739E69B2"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Thành phố Lai Châu</w:t>
            </w:r>
          </w:p>
        </w:tc>
        <w:tc>
          <w:tcPr>
            <w:tcW w:w="709" w:type="dxa"/>
            <w:shd w:val="clear" w:color="auto" w:fill="auto"/>
            <w:vAlign w:val="center"/>
            <w:hideMark/>
          </w:tcPr>
          <w:p w14:paraId="1F49C774"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1</w:t>
            </w:r>
          </w:p>
        </w:tc>
        <w:tc>
          <w:tcPr>
            <w:tcW w:w="1276" w:type="dxa"/>
            <w:shd w:val="clear" w:color="auto" w:fill="auto"/>
            <w:vAlign w:val="center"/>
            <w:hideMark/>
          </w:tcPr>
          <w:p w14:paraId="6C75754B"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vAlign w:val="center"/>
            <w:hideMark/>
          </w:tcPr>
          <w:p w14:paraId="7121BB60"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962" w:type="dxa"/>
            <w:shd w:val="clear" w:color="auto" w:fill="auto"/>
            <w:vAlign w:val="center"/>
            <w:hideMark/>
          </w:tcPr>
          <w:p w14:paraId="361E38E7"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145</w:t>
            </w:r>
          </w:p>
        </w:tc>
        <w:tc>
          <w:tcPr>
            <w:tcW w:w="1022" w:type="dxa"/>
            <w:shd w:val="clear" w:color="auto" w:fill="auto"/>
            <w:vAlign w:val="center"/>
            <w:hideMark/>
          </w:tcPr>
          <w:p w14:paraId="4079C677"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3,40</w:t>
            </w:r>
          </w:p>
        </w:tc>
        <w:tc>
          <w:tcPr>
            <w:tcW w:w="1099" w:type="dxa"/>
            <w:shd w:val="clear" w:color="auto" w:fill="auto"/>
            <w:vAlign w:val="center"/>
            <w:hideMark/>
          </w:tcPr>
          <w:p w14:paraId="1ABFA730"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35.000</w:t>
            </w:r>
          </w:p>
        </w:tc>
      </w:tr>
      <w:tr w:rsidR="00B31AB0" w:rsidRPr="00306627" w14:paraId="7F2B7D33" w14:textId="77777777" w:rsidTr="00306627">
        <w:trPr>
          <w:trHeight w:val="20"/>
        </w:trPr>
        <w:tc>
          <w:tcPr>
            <w:tcW w:w="506" w:type="dxa"/>
            <w:shd w:val="clear" w:color="auto" w:fill="auto"/>
            <w:vAlign w:val="center"/>
            <w:hideMark/>
          </w:tcPr>
          <w:p w14:paraId="7ECD013E"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19B5A854"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ổn định dân cư bản Sùng Phài, Căn Câu xã Sùng Phài</w:t>
            </w:r>
          </w:p>
        </w:tc>
        <w:tc>
          <w:tcPr>
            <w:tcW w:w="709" w:type="dxa"/>
            <w:shd w:val="clear" w:color="auto" w:fill="auto"/>
            <w:vAlign w:val="center"/>
            <w:hideMark/>
          </w:tcPr>
          <w:p w14:paraId="69075B48"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5A45BEE8"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Sùng Phài, TP Lai Châu</w:t>
            </w:r>
          </w:p>
        </w:tc>
        <w:tc>
          <w:tcPr>
            <w:tcW w:w="1134" w:type="dxa"/>
            <w:shd w:val="clear" w:color="auto" w:fill="auto"/>
            <w:vAlign w:val="center"/>
            <w:hideMark/>
          </w:tcPr>
          <w:p w14:paraId="40B9BDBF"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30B11EB5"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145</w:t>
            </w:r>
          </w:p>
        </w:tc>
        <w:tc>
          <w:tcPr>
            <w:tcW w:w="1022" w:type="dxa"/>
            <w:shd w:val="clear" w:color="auto" w:fill="auto"/>
            <w:vAlign w:val="center"/>
            <w:hideMark/>
          </w:tcPr>
          <w:p w14:paraId="15F3C2D3"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3,40</w:t>
            </w:r>
          </w:p>
        </w:tc>
        <w:tc>
          <w:tcPr>
            <w:tcW w:w="1099" w:type="dxa"/>
            <w:shd w:val="clear" w:color="auto" w:fill="auto"/>
            <w:noWrap/>
            <w:vAlign w:val="center"/>
            <w:hideMark/>
          </w:tcPr>
          <w:p w14:paraId="4385CD8D"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35.000</w:t>
            </w:r>
          </w:p>
        </w:tc>
      </w:tr>
      <w:tr w:rsidR="00B31AB0" w:rsidRPr="00306627" w14:paraId="30F55C61" w14:textId="77777777" w:rsidTr="00306627">
        <w:trPr>
          <w:trHeight w:val="20"/>
        </w:trPr>
        <w:tc>
          <w:tcPr>
            <w:tcW w:w="506" w:type="dxa"/>
            <w:shd w:val="clear" w:color="auto" w:fill="auto"/>
            <w:vAlign w:val="center"/>
            <w:hideMark/>
          </w:tcPr>
          <w:p w14:paraId="426F0BB5"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3</w:t>
            </w:r>
          </w:p>
        </w:tc>
        <w:tc>
          <w:tcPr>
            <w:tcW w:w="2579" w:type="dxa"/>
            <w:shd w:val="clear" w:color="auto" w:fill="auto"/>
            <w:vAlign w:val="center"/>
            <w:hideMark/>
          </w:tcPr>
          <w:p w14:paraId="3920F419"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Tam Đường</w:t>
            </w:r>
          </w:p>
        </w:tc>
        <w:tc>
          <w:tcPr>
            <w:tcW w:w="709" w:type="dxa"/>
            <w:shd w:val="clear" w:color="auto" w:fill="auto"/>
            <w:vAlign w:val="center"/>
            <w:hideMark/>
          </w:tcPr>
          <w:p w14:paraId="404138A7"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2</w:t>
            </w:r>
          </w:p>
        </w:tc>
        <w:tc>
          <w:tcPr>
            <w:tcW w:w="1276" w:type="dxa"/>
            <w:shd w:val="clear" w:color="auto" w:fill="auto"/>
            <w:vAlign w:val="center"/>
            <w:hideMark/>
          </w:tcPr>
          <w:p w14:paraId="212722C8"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vAlign w:val="center"/>
            <w:hideMark/>
          </w:tcPr>
          <w:p w14:paraId="756E0A66"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962" w:type="dxa"/>
            <w:shd w:val="clear" w:color="auto" w:fill="auto"/>
            <w:vAlign w:val="center"/>
            <w:hideMark/>
          </w:tcPr>
          <w:p w14:paraId="1991F0A8"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130</w:t>
            </w:r>
          </w:p>
        </w:tc>
        <w:tc>
          <w:tcPr>
            <w:tcW w:w="1022" w:type="dxa"/>
            <w:shd w:val="clear" w:color="auto" w:fill="auto"/>
            <w:vAlign w:val="center"/>
            <w:hideMark/>
          </w:tcPr>
          <w:p w14:paraId="0ECA0B6A"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4,55</w:t>
            </w:r>
          </w:p>
        </w:tc>
        <w:tc>
          <w:tcPr>
            <w:tcW w:w="1099" w:type="dxa"/>
            <w:shd w:val="clear" w:color="auto" w:fill="auto"/>
            <w:noWrap/>
            <w:vAlign w:val="center"/>
            <w:hideMark/>
          </w:tcPr>
          <w:p w14:paraId="7824A5B1"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45.000</w:t>
            </w:r>
          </w:p>
        </w:tc>
      </w:tr>
      <w:tr w:rsidR="00B31AB0" w:rsidRPr="00306627" w14:paraId="34C7085D" w14:textId="77777777" w:rsidTr="00306627">
        <w:trPr>
          <w:trHeight w:val="20"/>
        </w:trPr>
        <w:tc>
          <w:tcPr>
            <w:tcW w:w="506" w:type="dxa"/>
            <w:shd w:val="clear" w:color="auto" w:fill="auto"/>
            <w:vAlign w:val="center"/>
            <w:hideMark/>
          </w:tcPr>
          <w:p w14:paraId="4FE5D06D"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xml:space="preserve"> - </w:t>
            </w:r>
          </w:p>
        </w:tc>
        <w:tc>
          <w:tcPr>
            <w:tcW w:w="2579" w:type="dxa"/>
            <w:shd w:val="clear" w:color="auto" w:fill="auto"/>
            <w:vAlign w:val="center"/>
            <w:hideMark/>
          </w:tcPr>
          <w:p w14:paraId="3E79C19C"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bố trí dân cư tập trung: Sắp xếp ổn định dân cư bản Thèn Sin 1+2, Na Đông - xã Thèn Sin, huyện Tam Đường</w:t>
            </w:r>
          </w:p>
        </w:tc>
        <w:tc>
          <w:tcPr>
            <w:tcW w:w="709" w:type="dxa"/>
            <w:shd w:val="clear" w:color="auto" w:fill="auto"/>
            <w:vAlign w:val="center"/>
            <w:hideMark/>
          </w:tcPr>
          <w:p w14:paraId="6005599B"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484B8AA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Thèn Sin, huyện Tam Đường</w:t>
            </w:r>
          </w:p>
        </w:tc>
        <w:tc>
          <w:tcPr>
            <w:tcW w:w="1134" w:type="dxa"/>
            <w:shd w:val="clear" w:color="auto" w:fill="auto"/>
            <w:vAlign w:val="center"/>
            <w:hideMark/>
          </w:tcPr>
          <w:p w14:paraId="15128EAC"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03F80ED7"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60</w:t>
            </w:r>
          </w:p>
        </w:tc>
        <w:tc>
          <w:tcPr>
            <w:tcW w:w="1022" w:type="dxa"/>
            <w:shd w:val="clear" w:color="auto" w:fill="auto"/>
            <w:vAlign w:val="center"/>
            <w:hideMark/>
          </w:tcPr>
          <w:p w14:paraId="5E5E03FA"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2,10</w:t>
            </w:r>
          </w:p>
        </w:tc>
        <w:tc>
          <w:tcPr>
            <w:tcW w:w="1099" w:type="dxa"/>
            <w:shd w:val="clear" w:color="auto" w:fill="auto"/>
            <w:noWrap/>
            <w:vAlign w:val="center"/>
            <w:hideMark/>
          </w:tcPr>
          <w:p w14:paraId="57CB7EA9"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21.000</w:t>
            </w:r>
          </w:p>
        </w:tc>
      </w:tr>
      <w:tr w:rsidR="00B31AB0" w:rsidRPr="00306627" w14:paraId="5061F71D" w14:textId="77777777" w:rsidTr="00306627">
        <w:trPr>
          <w:trHeight w:val="20"/>
        </w:trPr>
        <w:tc>
          <w:tcPr>
            <w:tcW w:w="506" w:type="dxa"/>
            <w:shd w:val="clear" w:color="auto" w:fill="auto"/>
            <w:vAlign w:val="center"/>
            <w:hideMark/>
          </w:tcPr>
          <w:p w14:paraId="5298B1FF"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lastRenderedPageBreak/>
              <w:t xml:space="preserve"> -</w:t>
            </w:r>
          </w:p>
        </w:tc>
        <w:tc>
          <w:tcPr>
            <w:tcW w:w="2579" w:type="dxa"/>
            <w:shd w:val="clear" w:color="auto" w:fill="auto"/>
            <w:vAlign w:val="center"/>
            <w:hideMark/>
          </w:tcPr>
          <w:p w14:paraId="46F17826"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ổn định dân cư bản Lở Thàng 1+2, xã Thèn Sin, huyện Tam Đường</w:t>
            </w:r>
          </w:p>
        </w:tc>
        <w:tc>
          <w:tcPr>
            <w:tcW w:w="709" w:type="dxa"/>
            <w:shd w:val="clear" w:color="auto" w:fill="auto"/>
            <w:vAlign w:val="center"/>
            <w:hideMark/>
          </w:tcPr>
          <w:p w14:paraId="389B34F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354B44BD"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Thèn Sin, huyện Tam Đường</w:t>
            </w:r>
          </w:p>
        </w:tc>
        <w:tc>
          <w:tcPr>
            <w:tcW w:w="1134" w:type="dxa"/>
            <w:shd w:val="clear" w:color="auto" w:fill="auto"/>
            <w:vAlign w:val="center"/>
            <w:hideMark/>
          </w:tcPr>
          <w:p w14:paraId="2398E72B"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3BE934AA"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70</w:t>
            </w:r>
          </w:p>
        </w:tc>
        <w:tc>
          <w:tcPr>
            <w:tcW w:w="1022" w:type="dxa"/>
            <w:shd w:val="clear" w:color="auto" w:fill="auto"/>
            <w:vAlign w:val="center"/>
            <w:hideMark/>
          </w:tcPr>
          <w:p w14:paraId="7C9621A4"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2,45</w:t>
            </w:r>
          </w:p>
        </w:tc>
        <w:tc>
          <w:tcPr>
            <w:tcW w:w="1099" w:type="dxa"/>
            <w:shd w:val="clear" w:color="auto" w:fill="auto"/>
            <w:noWrap/>
            <w:vAlign w:val="center"/>
            <w:hideMark/>
          </w:tcPr>
          <w:p w14:paraId="26958026"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24.000</w:t>
            </w:r>
          </w:p>
        </w:tc>
      </w:tr>
      <w:tr w:rsidR="00B31AB0" w:rsidRPr="00306627" w14:paraId="3C83E1B9" w14:textId="77777777" w:rsidTr="00306627">
        <w:trPr>
          <w:trHeight w:val="20"/>
        </w:trPr>
        <w:tc>
          <w:tcPr>
            <w:tcW w:w="506" w:type="dxa"/>
            <w:shd w:val="clear" w:color="auto" w:fill="auto"/>
            <w:vAlign w:val="center"/>
            <w:hideMark/>
          </w:tcPr>
          <w:p w14:paraId="5951EE0C"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III</w:t>
            </w:r>
          </w:p>
        </w:tc>
        <w:tc>
          <w:tcPr>
            <w:tcW w:w="2579" w:type="dxa"/>
            <w:shd w:val="clear" w:color="auto" w:fill="auto"/>
            <w:vAlign w:val="center"/>
            <w:hideMark/>
          </w:tcPr>
          <w:p w14:paraId="37262C62"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Bố trí, sắp xếp ổn định dân cư vùng biên giới</w:t>
            </w:r>
          </w:p>
        </w:tc>
        <w:tc>
          <w:tcPr>
            <w:tcW w:w="709" w:type="dxa"/>
            <w:shd w:val="clear" w:color="auto" w:fill="auto"/>
            <w:vAlign w:val="center"/>
            <w:hideMark/>
          </w:tcPr>
          <w:p w14:paraId="4E818644"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8</w:t>
            </w:r>
          </w:p>
        </w:tc>
        <w:tc>
          <w:tcPr>
            <w:tcW w:w="1276" w:type="dxa"/>
            <w:shd w:val="clear" w:color="auto" w:fill="auto"/>
            <w:vAlign w:val="center"/>
            <w:hideMark/>
          </w:tcPr>
          <w:p w14:paraId="5A08B04C"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noWrap/>
            <w:vAlign w:val="center"/>
            <w:hideMark/>
          </w:tcPr>
          <w:p w14:paraId="1A604C65"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 </w:t>
            </w:r>
          </w:p>
        </w:tc>
        <w:tc>
          <w:tcPr>
            <w:tcW w:w="962" w:type="dxa"/>
            <w:shd w:val="clear" w:color="auto" w:fill="auto"/>
            <w:vAlign w:val="center"/>
            <w:hideMark/>
          </w:tcPr>
          <w:p w14:paraId="7B5F9109"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604</w:t>
            </w:r>
          </w:p>
        </w:tc>
        <w:tc>
          <w:tcPr>
            <w:tcW w:w="1022" w:type="dxa"/>
            <w:shd w:val="clear" w:color="auto" w:fill="auto"/>
            <w:vAlign w:val="center"/>
            <w:hideMark/>
          </w:tcPr>
          <w:p w14:paraId="1C4BF803"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38,06</w:t>
            </w:r>
          </w:p>
        </w:tc>
        <w:tc>
          <w:tcPr>
            <w:tcW w:w="1099" w:type="dxa"/>
            <w:shd w:val="clear" w:color="auto" w:fill="auto"/>
            <w:vAlign w:val="center"/>
            <w:hideMark/>
          </w:tcPr>
          <w:p w14:paraId="29765ABE"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164.000</w:t>
            </w:r>
          </w:p>
        </w:tc>
      </w:tr>
      <w:tr w:rsidR="00B31AB0" w:rsidRPr="00306627" w14:paraId="094DE03B" w14:textId="77777777" w:rsidTr="00306627">
        <w:trPr>
          <w:trHeight w:val="20"/>
        </w:trPr>
        <w:tc>
          <w:tcPr>
            <w:tcW w:w="506" w:type="dxa"/>
            <w:shd w:val="clear" w:color="auto" w:fill="auto"/>
            <w:vAlign w:val="center"/>
            <w:hideMark/>
          </w:tcPr>
          <w:p w14:paraId="2A77409D"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1</w:t>
            </w:r>
          </w:p>
        </w:tc>
        <w:tc>
          <w:tcPr>
            <w:tcW w:w="2579" w:type="dxa"/>
            <w:shd w:val="clear" w:color="auto" w:fill="auto"/>
            <w:vAlign w:val="center"/>
            <w:hideMark/>
          </w:tcPr>
          <w:p w14:paraId="3BF688AC"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Mường Tè</w:t>
            </w:r>
          </w:p>
        </w:tc>
        <w:tc>
          <w:tcPr>
            <w:tcW w:w="709" w:type="dxa"/>
            <w:shd w:val="clear" w:color="auto" w:fill="auto"/>
            <w:vAlign w:val="center"/>
            <w:hideMark/>
          </w:tcPr>
          <w:p w14:paraId="7BE60CD1"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5</w:t>
            </w:r>
          </w:p>
        </w:tc>
        <w:tc>
          <w:tcPr>
            <w:tcW w:w="1276" w:type="dxa"/>
            <w:shd w:val="clear" w:color="auto" w:fill="auto"/>
            <w:vAlign w:val="center"/>
            <w:hideMark/>
          </w:tcPr>
          <w:p w14:paraId="4386A211"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1134" w:type="dxa"/>
            <w:shd w:val="clear" w:color="auto" w:fill="auto"/>
            <w:vAlign w:val="center"/>
            <w:hideMark/>
          </w:tcPr>
          <w:p w14:paraId="1F042EA2"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962" w:type="dxa"/>
            <w:shd w:val="clear" w:color="auto" w:fill="auto"/>
            <w:vAlign w:val="center"/>
            <w:hideMark/>
          </w:tcPr>
          <w:p w14:paraId="7E7DC920"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309</w:t>
            </w:r>
          </w:p>
        </w:tc>
        <w:tc>
          <w:tcPr>
            <w:tcW w:w="1022" w:type="dxa"/>
            <w:shd w:val="clear" w:color="auto" w:fill="auto"/>
            <w:vAlign w:val="center"/>
            <w:hideMark/>
          </w:tcPr>
          <w:p w14:paraId="3A99CD62"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27,73</w:t>
            </w:r>
          </w:p>
        </w:tc>
        <w:tc>
          <w:tcPr>
            <w:tcW w:w="1099" w:type="dxa"/>
            <w:shd w:val="clear" w:color="auto" w:fill="auto"/>
            <w:vAlign w:val="center"/>
            <w:hideMark/>
          </w:tcPr>
          <w:p w14:paraId="3968ECB6"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76.500</w:t>
            </w:r>
          </w:p>
        </w:tc>
      </w:tr>
      <w:tr w:rsidR="00B31AB0" w:rsidRPr="00306627" w14:paraId="5986747F" w14:textId="77777777" w:rsidTr="00306627">
        <w:trPr>
          <w:trHeight w:val="20"/>
        </w:trPr>
        <w:tc>
          <w:tcPr>
            <w:tcW w:w="506" w:type="dxa"/>
            <w:shd w:val="clear" w:color="auto" w:fill="auto"/>
            <w:vAlign w:val="center"/>
            <w:hideMark/>
          </w:tcPr>
          <w:p w14:paraId="0B9FF04F"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11D2B502"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ổn định dân cư vùng biên giới bản Xà Hồ, xã Pa Ủ huyện Mường Tè</w:t>
            </w:r>
          </w:p>
        </w:tc>
        <w:tc>
          <w:tcPr>
            <w:tcW w:w="709" w:type="dxa"/>
            <w:shd w:val="clear" w:color="auto" w:fill="auto"/>
            <w:vAlign w:val="center"/>
            <w:hideMark/>
          </w:tcPr>
          <w:p w14:paraId="5B76CAF1"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775468BF"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Pa Ủ, huyện Mường Tè</w:t>
            </w:r>
          </w:p>
        </w:tc>
        <w:tc>
          <w:tcPr>
            <w:tcW w:w="1134" w:type="dxa"/>
            <w:shd w:val="clear" w:color="auto" w:fill="auto"/>
            <w:vAlign w:val="center"/>
            <w:hideMark/>
          </w:tcPr>
          <w:p w14:paraId="7C43687C"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410C5C0D"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86</w:t>
            </w:r>
          </w:p>
        </w:tc>
        <w:tc>
          <w:tcPr>
            <w:tcW w:w="1022" w:type="dxa"/>
            <w:shd w:val="clear" w:color="auto" w:fill="auto"/>
            <w:vAlign w:val="center"/>
            <w:hideMark/>
          </w:tcPr>
          <w:p w14:paraId="12343412"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3,01</w:t>
            </w:r>
          </w:p>
        </w:tc>
        <w:tc>
          <w:tcPr>
            <w:tcW w:w="1099" w:type="dxa"/>
            <w:shd w:val="clear" w:color="auto" w:fill="auto"/>
            <w:noWrap/>
            <w:vAlign w:val="center"/>
            <w:hideMark/>
          </w:tcPr>
          <w:p w14:paraId="77BE45BE"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21.500</w:t>
            </w:r>
          </w:p>
        </w:tc>
      </w:tr>
      <w:tr w:rsidR="00B31AB0" w:rsidRPr="00306627" w14:paraId="463F86ED" w14:textId="77777777" w:rsidTr="00306627">
        <w:trPr>
          <w:trHeight w:val="20"/>
        </w:trPr>
        <w:tc>
          <w:tcPr>
            <w:tcW w:w="506" w:type="dxa"/>
            <w:shd w:val="clear" w:color="auto" w:fill="auto"/>
            <w:vAlign w:val="center"/>
            <w:hideMark/>
          </w:tcPr>
          <w:p w14:paraId="16300A5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2579" w:type="dxa"/>
            <w:shd w:val="clear" w:color="auto" w:fill="auto"/>
            <w:vAlign w:val="center"/>
            <w:hideMark/>
          </w:tcPr>
          <w:p w14:paraId="4C08D1FE"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ổn định dân cư vùng biên giới bản Sín Chải A xã Pa Vệ Sủ huyện Mường Tè</w:t>
            </w:r>
          </w:p>
        </w:tc>
        <w:tc>
          <w:tcPr>
            <w:tcW w:w="709" w:type="dxa"/>
            <w:shd w:val="clear" w:color="auto" w:fill="auto"/>
            <w:vAlign w:val="center"/>
            <w:hideMark/>
          </w:tcPr>
          <w:p w14:paraId="096CCDD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2E20D53F"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Pa Vệ Sủ, huyện Mường Tè</w:t>
            </w:r>
          </w:p>
        </w:tc>
        <w:tc>
          <w:tcPr>
            <w:tcW w:w="1134" w:type="dxa"/>
            <w:shd w:val="clear" w:color="auto" w:fill="auto"/>
            <w:vAlign w:val="center"/>
            <w:hideMark/>
          </w:tcPr>
          <w:p w14:paraId="3CA1913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1D4C3E07"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60</w:t>
            </w:r>
          </w:p>
        </w:tc>
        <w:tc>
          <w:tcPr>
            <w:tcW w:w="1022" w:type="dxa"/>
            <w:shd w:val="clear" w:color="auto" w:fill="auto"/>
            <w:vAlign w:val="center"/>
            <w:hideMark/>
          </w:tcPr>
          <w:p w14:paraId="10F4469F"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9,00</w:t>
            </w:r>
          </w:p>
        </w:tc>
        <w:tc>
          <w:tcPr>
            <w:tcW w:w="1099" w:type="dxa"/>
            <w:shd w:val="clear" w:color="auto" w:fill="auto"/>
            <w:noWrap/>
            <w:vAlign w:val="center"/>
            <w:hideMark/>
          </w:tcPr>
          <w:p w14:paraId="0645FE75"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8.000</w:t>
            </w:r>
          </w:p>
        </w:tc>
      </w:tr>
      <w:tr w:rsidR="00B31AB0" w:rsidRPr="00306627" w14:paraId="2272880C" w14:textId="77777777" w:rsidTr="00306627">
        <w:trPr>
          <w:trHeight w:val="20"/>
        </w:trPr>
        <w:tc>
          <w:tcPr>
            <w:tcW w:w="506" w:type="dxa"/>
            <w:shd w:val="clear" w:color="auto" w:fill="auto"/>
            <w:vAlign w:val="center"/>
            <w:hideMark/>
          </w:tcPr>
          <w:p w14:paraId="0E28035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 </w:t>
            </w:r>
          </w:p>
        </w:tc>
        <w:tc>
          <w:tcPr>
            <w:tcW w:w="2579" w:type="dxa"/>
            <w:shd w:val="clear" w:color="auto" w:fill="auto"/>
            <w:vAlign w:val="center"/>
            <w:hideMark/>
          </w:tcPr>
          <w:p w14:paraId="301436BC"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ổn định dân cư vùng biên giới bản Ứ Ma, xã Pa Ủ, huyện Mường Tè</w:t>
            </w:r>
          </w:p>
        </w:tc>
        <w:tc>
          <w:tcPr>
            <w:tcW w:w="709" w:type="dxa"/>
            <w:shd w:val="clear" w:color="auto" w:fill="auto"/>
            <w:vAlign w:val="center"/>
            <w:hideMark/>
          </w:tcPr>
          <w:p w14:paraId="12848AE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01D0EFF9"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Pa Ủ, huyện Mường Tè</w:t>
            </w:r>
          </w:p>
        </w:tc>
        <w:tc>
          <w:tcPr>
            <w:tcW w:w="1134" w:type="dxa"/>
            <w:shd w:val="clear" w:color="auto" w:fill="auto"/>
            <w:vAlign w:val="center"/>
            <w:hideMark/>
          </w:tcPr>
          <w:p w14:paraId="4792DE3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686333F4"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72</w:t>
            </w:r>
          </w:p>
        </w:tc>
        <w:tc>
          <w:tcPr>
            <w:tcW w:w="1022" w:type="dxa"/>
            <w:shd w:val="clear" w:color="auto" w:fill="auto"/>
            <w:vAlign w:val="center"/>
            <w:hideMark/>
          </w:tcPr>
          <w:p w14:paraId="40CCF7EC"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2,52</w:t>
            </w:r>
          </w:p>
        </w:tc>
        <w:tc>
          <w:tcPr>
            <w:tcW w:w="1099" w:type="dxa"/>
            <w:shd w:val="clear" w:color="auto" w:fill="auto"/>
            <w:noWrap/>
            <w:vAlign w:val="center"/>
            <w:hideMark/>
          </w:tcPr>
          <w:p w14:paraId="1250023D"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25.000</w:t>
            </w:r>
          </w:p>
        </w:tc>
      </w:tr>
      <w:tr w:rsidR="00B31AB0" w:rsidRPr="00306627" w14:paraId="5FE2FC7D" w14:textId="77777777" w:rsidTr="00306627">
        <w:trPr>
          <w:trHeight w:val="20"/>
        </w:trPr>
        <w:tc>
          <w:tcPr>
            <w:tcW w:w="506" w:type="dxa"/>
            <w:shd w:val="clear" w:color="auto" w:fill="auto"/>
            <w:vAlign w:val="center"/>
            <w:hideMark/>
          </w:tcPr>
          <w:p w14:paraId="1ED9FC71"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2BB64ADA"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ổn định dân cư vùng biên giới bản Sín Chải C xã Pa Vệ Sủ huyện Mường Tè</w:t>
            </w:r>
          </w:p>
        </w:tc>
        <w:tc>
          <w:tcPr>
            <w:tcW w:w="709" w:type="dxa"/>
            <w:shd w:val="clear" w:color="auto" w:fill="auto"/>
            <w:vAlign w:val="center"/>
            <w:hideMark/>
          </w:tcPr>
          <w:p w14:paraId="0B6251D5"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55EA1A8A"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Pa Vệ Sủ, huyện Mường Tè</w:t>
            </w:r>
          </w:p>
        </w:tc>
        <w:tc>
          <w:tcPr>
            <w:tcW w:w="1134" w:type="dxa"/>
            <w:shd w:val="clear" w:color="auto" w:fill="auto"/>
            <w:vAlign w:val="center"/>
            <w:hideMark/>
          </w:tcPr>
          <w:p w14:paraId="110908E3"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22A69D65"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45</w:t>
            </w:r>
          </w:p>
        </w:tc>
        <w:tc>
          <w:tcPr>
            <w:tcW w:w="1022" w:type="dxa"/>
            <w:shd w:val="clear" w:color="auto" w:fill="auto"/>
            <w:vAlign w:val="center"/>
            <w:hideMark/>
          </w:tcPr>
          <w:p w14:paraId="6CF0F69E"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9,20</w:t>
            </w:r>
          </w:p>
        </w:tc>
        <w:tc>
          <w:tcPr>
            <w:tcW w:w="1099" w:type="dxa"/>
            <w:shd w:val="clear" w:color="auto" w:fill="auto"/>
            <w:noWrap/>
            <w:vAlign w:val="center"/>
            <w:hideMark/>
          </w:tcPr>
          <w:p w14:paraId="7331FDD0"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15.000</w:t>
            </w:r>
          </w:p>
        </w:tc>
      </w:tr>
      <w:tr w:rsidR="00B31AB0" w:rsidRPr="00306627" w14:paraId="25EDF425" w14:textId="77777777" w:rsidTr="00306627">
        <w:trPr>
          <w:trHeight w:val="20"/>
        </w:trPr>
        <w:tc>
          <w:tcPr>
            <w:tcW w:w="506" w:type="dxa"/>
            <w:shd w:val="clear" w:color="auto" w:fill="auto"/>
            <w:vAlign w:val="center"/>
            <w:hideMark/>
          </w:tcPr>
          <w:p w14:paraId="21FD1EDB"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06956A10"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ổn định dân cư vùng biên giới bản Là Si, xã Tá Bạ, huyện Mường Tè (GĐ2)</w:t>
            </w:r>
          </w:p>
        </w:tc>
        <w:tc>
          <w:tcPr>
            <w:tcW w:w="709" w:type="dxa"/>
            <w:shd w:val="clear" w:color="auto" w:fill="auto"/>
            <w:vAlign w:val="center"/>
            <w:hideMark/>
          </w:tcPr>
          <w:p w14:paraId="2D12ABA0"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404EDB5D"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Tá Bạ, huyện Mường Tè</w:t>
            </w:r>
          </w:p>
        </w:tc>
        <w:tc>
          <w:tcPr>
            <w:tcW w:w="1134" w:type="dxa"/>
            <w:shd w:val="clear" w:color="auto" w:fill="auto"/>
            <w:vAlign w:val="center"/>
            <w:hideMark/>
          </w:tcPr>
          <w:p w14:paraId="2C42482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05D66041"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46</w:t>
            </w:r>
          </w:p>
        </w:tc>
        <w:tc>
          <w:tcPr>
            <w:tcW w:w="1022" w:type="dxa"/>
            <w:shd w:val="clear" w:color="auto" w:fill="auto"/>
            <w:vAlign w:val="center"/>
            <w:hideMark/>
          </w:tcPr>
          <w:p w14:paraId="0C37428E"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4,00</w:t>
            </w:r>
          </w:p>
        </w:tc>
        <w:tc>
          <w:tcPr>
            <w:tcW w:w="1099" w:type="dxa"/>
            <w:shd w:val="clear" w:color="auto" w:fill="auto"/>
            <w:noWrap/>
            <w:vAlign w:val="center"/>
            <w:hideMark/>
          </w:tcPr>
          <w:p w14:paraId="3F010A1E"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7.000</w:t>
            </w:r>
          </w:p>
        </w:tc>
      </w:tr>
      <w:tr w:rsidR="00B31AB0" w:rsidRPr="00306627" w14:paraId="1C1B5188" w14:textId="77777777" w:rsidTr="00306627">
        <w:trPr>
          <w:trHeight w:val="20"/>
        </w:trPr>
        <w:tc>
          <w:tcPr>
            <w:tcW w:w="506" w:type="dxa"/>
            <w:shd w:val="clear" w:color="auto" w:fill="auto"/>
            <w:vAlign w:val="center"/>
            <w:hideMark/>
          </w:tcPr>
          <w:p w14:paraId="34BC01B7"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2</w:t>
            </w:r>
          </w:p>
        </w:tc>
        <w:tc>
          <w:tcPr>
            <w:tcW w:w="2579" w:type="dxa"/>
            <w:shd w:val="clear" w:color="auto" w:fill="auto"/>
            <w:vAlign w:val="center"/>
            <w:hideMark/>
          </w:tcPr>
          <w:p w14:paraId="2B9A8DE4"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Phong Thổ</w:t>
            </w:r>
          </w:p>
        </w:tc>
        <w:tc>
          <w:tcPr>
            <w:tcW w:w="709" w:type="dxa"/>
            <w:shd w:val="clear" w:color="auto" w:fill="auto"/>
            <w:vAlign w:val="center"/>
            <w:hideMark/>
          </w:tcPr>
          <w:p w14:paraId="63423772"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2</w:t>
            </w:r>
          </w:p>
        </w:tc>
        <w:tc>
          <w:tcPr>
            <w:tcW w:w="1276" w:type="dxa"/>
            <w:shd w:val="clear" w:color="auto" w:fill="auto"/>
            <w:vAlign w:val="center"/>
            <w:hideMark/>
          </w:tcPr>
          <w:p w14:paraId="7E560586"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vAlign w:val="center"/>
            <w:hideMark/>
          </w:tcPr>
          <w:p w14:paraId="451EE236"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962" w:type="dxa"/>
            <w:shd w:val="clear" w:color="auto" w:fill="auto"/>
            <w:noWrap/>
            <w:vAlign w:val="center"/>
            <w:hideMark/>
          </w:tcPr>
          <w:p w14:paraId="4CD90743"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235</w:t>
            </w:r>
          </w:p>
        </w:tc>
        <w:tc>
          <w:tcPr>
            <w:tcW w:w="1022" w:type="dxa"/>
            <w:shd w:val="clear" w:color="auto" w:fill="auto"/>
            <w:noWrap/>
            <w:vAlign w:val="center"/>
            <w:hideMark/>
          </w:tcPr>
          <w:p w14:paraId="3CF8606B"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8,23</w:t>
            </w:r>
          </w:p>
        </w:tc>
        <w:tc>
          <w:tcPr>
            <w:tcW w:w="1099" w:type="dxa"/>
            <w:shd w:val="clear" w:color="auto" w:fill="auto"/>
            <w:noWrap/>
            <w:vAlign w:val="center"/>
            <w:hideMark/>
          </w:tcPr>
          <w:p w14:paraId="1F97C2DD"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70.500</w:t>
            </w:r>
          </w:p>
        </w:tc>
      </w:tr>
      <w:tr w:rsidR="00B31AB0" w:rsidRPr="00306627" w14:paraId="642B9B7F" w14:textId="77777777" w:rsidTr="00306627">
        <w:trPr>
          <w:trHeight w:val="20"/>
        </w:trPr>
        <w:tc>
          <w:tcPr>
            <w:tcW w:w="506" w:type="dxa"/>
            <w:shd w:val="clear" w:color="auto" w:fill="auto"/>
            <w:vAlign w:val="center"/>
            <w:hideMark/>
          </w:tcPr>
          <w:p w14:paraId="5F139F8D"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0EDCD990"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ổn định dân cư Hoàng Chu Văn</w:t>
            </w:r>
          </w:p>
        </w:tc>
        <w:tc>
          <w:tcPr>
            <w:tcW w:w="709" w:type="dxa"/>
            <w:shd w:val="clear" w:color="auto" w:fill="auto"/>
            <w:vAlign w:val="center"/>
            <w:hideMark/>
          </w:tcPr>
          <w:p w14:paraId="49932E06"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2E596550"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Nậm Xe, huyện Phong Thổ</w:t>
            </w:r>
          </w:p>
        </w:tc>
        <w:tc>
          <w:tcPr>
            <w:tcW w:w="1134" w:type="dxa"/>
            <w:shd w:val="clear" w:color="auto" w:fill="auto"/>
            <w:vAlign w:val="center"/>
            <w:hideMark/>
          </w:tcPr>
          <w:p w14:paraId="36906C54"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5D98AA2E"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85</w:t>
            </w:r>
          </w:p>
        </w:tc>
        <w:tc>
          <w:tcPr>
            <w:tcW w:w="1022" w:type="dxa"/>
            <w:shd w:val="clear" w:color="auto" w:fill="auto"/>
            <w:vAlign w:val="center"/>
            <w:hideMark/>
          </w:tcPr>
          <w:p w14:paraId="44C5947B"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2,98</w:t>
            </w:r>
          </w:p>
        </w:tc>
        <w:tc>
          <w:tcPr>
            <w:tcW w:w="1099" w:type="dxa"/>
            <w:shd w:val="clear" w:color="auto" w:fill="auto"/>
            <w:noWrap/>
            <w:vAlign w:val="center"/>
            <w:hideMark/>
          </w:tcPr>
          <w:p w14:paraId="6ADE107E"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25.500</w:t>
            </w:r>
          </w:p>
        </w:tc>
      </w:tr>
      <w:tr w:rsidR="00B31AB0" w:rsidRPr="00306627" w14:paraId="5D51733A" w14:textId="77777777" w:rsidTr="00306627">
        <w:trPr>
          <w:trHeight w:val="20"/>
        </w:trPr>
        <w:tc>
          <w:tcPr>
            <w:tcW w:w="506" w:type="dxa"/>
            <w:shd w:val="clear" w:color="auto" w:fill="auto"/>
            <w:vAlign w:val="center"/>
            <w:hideMark/>
          </w:tcPr>
          <w:p w14:paraId="77F93C5D"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vAlign w:val="center"/>
            <w:hideMark/>
          </w:tcPr>
          <w:p w14:paraId="2F8DA4D6"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Dự án sắp xếp ổn định dân cư khu cửa khẩu Ma Lù Thàng</w:t>
            </w:r>
          </w:p>
        </w:tc>
        <w:tc>
          <w:tcPr>
            <w:tcW w:w="709" w:type="dxa"/>
            <w:shd w:val="clear" w:color="auto" w:fill="auto"/>
            <w:vAlign w:val="center"/>
            <w:hideMark/>
          </w:tcPr>
          <w:p w14:paraId="67F972B1"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1</w:t>
            </w:r>
          </w:p>
        </w:tc>
        <w:tc>
          <w:tcPr>
            <w:tcW w:w="1276" w:type="dxa"/>
            <w:shd w:val="clear" w:color="auto" w:fill="auto"/>
            <w:vAlign w:val="center"/>
            <w:hideMark/>
          </w:tcPr>
          <w:p w14:paraId="67B1DF0B"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Ma Ly Pho, huyện Phong Thổ</w:t>
            </w:r>
          </w:p>
        </w:tc>
        <w:tc>
          <w:tcPr>
            <w:tcW w:w="1134" w:type="dxa"/>
            <w:shd w:val="clear" w:color="auto" w:fill="auto"/>
            <w:vAlign w:val="center"/>
            <w:hideMark/>
          </w:tcPr>
          <w:p w14:paraId="2DC694AB"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vAlign w:val="center"/>
            <w:hideMark/>
          </w:tcPr>
          <w:p w14:paraId="36423EA3"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150</w:t>
            </w:r>
          </w:p>
        </w:tc>
        <w:tc>
          <w:tcPr>
            <w:tcW w:w="1022" w:type="dxa"/>
            <w:shd w:val="clear" w:color="auto" w:fill="auto"/>
            <w:vAlign w:val="center"/>
            <w:hideMark/>
          </w:tcPr>
          <w:p w14:paraId="2669B6E1"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5,25</w:t>
            </w:r>
          </w:p>
        </w:tc>
        <w:tc>
          <w:tcPr>
            <w:tcW w:w="1099" w:type="dxa"/>
            <w:shd w:val="clear" w:color="auto" w:fill="auto"/>
            <w:noWrap/>
            <w:vAlign w:val="center"/>
            <w:hideMark/>
          </w:tcPr>
          <w:p w14:paraId="40998A0A"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45.000</w:t>
            </w:r>
          </w:p>
        </w:tc>
      </w:tr>
      <w:tr w:rsidR="00B31AB0" w:rsidRPr="00306627" w14:paraId="11B89A77" w14:textId="77777777" w:rsidTr="00306627">
        <w:trPr>
          <w:trHeight w:val="20"/>
        </w:trPr>
        <w:tc>
          <w:tcPr>
            <w:tcW w:w="506" w:type="dxa"/>
            <w:shd w:val="clear" w:color="auto" w:fill="auto"/>
            <w:vAlign w:val="center"/>
            <w:hideMark/>
          </w:tcPr>
          <w:p w14:paraId="18BE70DC"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3</w:t>
            </w:r>
          </w:p>
        </w:tc>
        <w:tc>
          <w:tcPr>
            <w:tcW w:w="2579" w:type="dxa"/>
            <w:shd w:val="clear" w:color="auto" w:fill="auto"/>
            <w:vAlign w:val="center"/>
            <w:hideMark/>
          </w:tcPr>
          <w:p w14:paraId="5CFC53E7" w14:textId="77777777" w:rsidR="00931093" w:rsidRPr="00306627" w:rsidRDefault="00931093" w:rsidP="00306627">
            <w:pPr>
              <w:spacing w:after="0" w:line="240" w:lineRule="auto"/>
              <w:ind w:left="-57" w:right="-57"/>
              <w:rPr>
                <w:rFonts w:eastAsia="Times New Roman"/>
                <w:b/>
                <w:bCs/>
                <w:sz w:val="22"/>
              </w:rPr>
            </w:pPr>
            <w:r w:rsidRPr="00306627">
              <w:rPr>
                <w:rFonts w:eastAsia="Times New Roman"/>
                <w:b/>
                <w:bCs/>
                <w:sz w:val="22"/>
              </w:rPr>
              <w:t>Huyện Nậm Nhùn</w:t>
            </w:r>
          </w:p>
        </w:tc>
        <w:tc>
          <w:tcPr>
            <w:tcW w:w="709" w:type="dxa"/>
            <w:shd w:val="clear" w:color="auto" w:fill="auto"/>
            <w:vAlign w:val="center"/>
            <w:hideMark/>
          </w:tcPr>
          <w:p w14:paraId="572BB6A8"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1</w:t>
            </w:r>
          </w:p>
        </w:tc>
        <w:tc>
          <w:tcPr>
            <w:tcW w:w="1276" w:type="dxa"/>
            <w:shd w:val="clear" w:color="auto" w:fill="auto"/>
            <w:vAlign w:val="center"/>
            <w:hideMark/>
          </w:tcPr>
          <w:p w14:paraId="430B40E5"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1134" w:type="dxa"/>
            <w:shd w:val="clear" w:color="auto" w:fill="auto"/>
            <w:vAlign w:val="center"/>
            <w:hideMark/>
          </w:tcPr>
          <w:p w14:paraId="21C56051" w14:textId="77777777" w:rsidR="00931093" w:rsidRPr="00306627" w:rsidRDefault="00931093" w:rsidP="00306627">
            <w:pPr>
              <w:spacing w:after="0" w:line="240" w:lineRule="auto"/>
              <w:ind w:left="-57" w:right="-57"/>
              <w:jc w:val="center"/>
              <w:rPr>
                <w:rFonts w:eastAsia="Times New Roman"/>
                <w:b/>
                <w:bCs/>
                <w:sz w:val="22"/>
              </w:rPr>
            </w:pPr>
            <w:r w:rsidRPr="00306627">
              <w:rPr>
                <w:rFonts w:eastAsia="Times New Roman"/>
                <w:b/>
                <w:bCs/>
                <w:sz w:val="22"/>
              </w:rPr>
              <w:t> </w:t>
            </w:r>
          </w:p>
        </w:tc>
        <w:tc>
          <w:tcPr>
            <w:tcW w:w="962" w:type="dxa"/>
            <w:shd w:val="clear" w:color="auto" w:fill="auto"/>
            <w:noWrap/>
            <w:vAlign w:val="center"/>
            <w:hideMark/>
          </w:tcPr>
          <w:p w14:paraId="2C0CD613"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60</w:t>
            </w:r>
          </w:p>
        </w:tc>
        <w:tc>
          <w:tcPr>
            <w:tcW w:w="1022" w:type="dxa"/>
            <w:shd w:val="clear" w:color="auto" w:fill="auto"/>
            <w:noWrap/>
            <w:vAlign w:val="center"/>
            <w:hideMark/>
          </w:tcPr>
          <w:p w14:paraId="037D57CB"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2,10</w:t>
            </w:r>
          </w:p>
        </w:tc>
        <w:tc>
          <w:tcPr>
            <w:tcW w:w="1099" w:type="dxa"/>
            <w:shd w:val="clear" w:color="auto" w:fill="auto"/>
            <w:noWrap/>
            <w:vAlign w:val="center"/>
            <w:hideMark/>
          </w:tcPr>
          <w:p w14:paraId="7A9DC5C2" w14:textId="77777777" w:rsidR="00931093" w:rsidRPr="00306627" w:rsidRDefault="00931093" w:rsidP="00306627">
            <w:pPr>
              <w:spacing w:after="0" w:line="240" w:lineRule="auto"/>
              <w:ind w:left="-57" w:right="-57"/>
              <w:jc w:val="right"/>
              <w:rPr>
                <w:rFonts w:eastAsia="Times New Roman"/>
                <w:b/>
                <w:bCs/>
                <w:sz w:val="22"/>
              </w:rPr>
            </w:pPr>
            <w:r w:rsidRPr="00306627">
              <w:rPr>
                <w:rFonts w:eastAsia="Times New Roman"/>
                <w:b/>
                <w:bCs/>
                <w:sz w:val="22"/>
              </w:rPr>
              <w:t>17.000</w:t>
            </w:r>
          </w:p>
        </w:tc>
      </w:tr>
      <w:tr w:rsidR="00B31AB0" w:rsidRPr="00306627" w14:paraId="3AFDDE02" w14:textId="77777777" w:rsidTr="00306627">
        <w:trPr>
          <w:trHeight w:val="20"/>
        </w:trPr>
        <w:tc>
          <w:tcPr>
            <w:tcW w:w="506" w:type="dxa"/>
            <w:shd w:val="clear" w:color="auto" w:fill="auto"/>
            <w:vAlign w:val="center"/>
            <w:hideMark/>
          </w:tcPr>
          <w:p w14:paraId="720A8BCA"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w:t>
            </w:r>
          </w:p>
        </w:tc>
        <w:tc>
          <w:tcPr>
            <w:tcW w:w="2579" w:type="dxa"/>
            <w:shd w:val="clear" w:color="auto" w:fill="auto"/>
            <w:noWrap/>
            <w:vAlign w:val="center"/>
            <w:hideMark/>
          </w:tcPr>
          <w:p w14:paraId="19A1A5F1"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Sắp xếp dân cư bản Nậm ô, xã Nậm Ban</w:t>
            </w:r>
          </w:p>
        </w:tc>
        <w:tc>
          <w:tcPr>
            <w:tcW w:w="709" w:type="dxa"/>
            <w:shd w:val="clear" w:color="auto" w:fill="auto"/>
            <w:noWrap/>
            <w:vAlign w:val="center"/>
            <w:hideMark/>
          </w:tcPr>
          <w:p w14:paraId="6967D535" w14:textId="77777777" w:rsidR="00931093" w:rsidRPr="00306627" w:rsidRDefault="00931093" w:rsidP="00306627">
            <w:pPr>
              <w:spacing w:after="0" w:line="240" w:lineRule="auto"/>
              <w:ind w:left="-57" w:right="-57"/>
              <w:rPr>
                <w:rFonts w:eastAsia="Times New Roman"/>
                <w:sz w:val="22"/>
              </w:rPr>
            </w:pPr>
            <w:r w:rsidRPr="00306627">
              <w:rPr>
                <w:rFonts w:eastAsia="Times New Roman"/>
                <w:sz w:val="22"/>
              </w:rPr>
              <w:t>1</w:t>
            </w:r>
          </w:p>
        </w:tc>
        <w:tc>
          <w:tcPr>
            <w:tcW w:w="1276" w:type="dxa"/>
            <w:shd w:val="clear" w:color="auto" w:fill="auto"/>
            <w:vAlign w:val="center"/>
            <w:hideMark/>
          </w:tcPr>
          <w:p w14:paraId="4F6B371B"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xã Nậm Ban, huyện Nậm Nhùn</w:t>
            </w:r>
          </w:p>
        </w:tc>
        <w:tc>
          <w:tcPr>
            <w:tcW w:w="1134" w:type="dxa"/>
            <w:shd w:val="clear" w:color="auto" w:fill="auto"/>
            <w:vAlign w:val="center"/>
            <w:hideMark/>
          </w:tcPr>
          <w:p w14:paraId="5F2DF361" w14:textId="77777777" w:rsidR="00931093" w:rsidRPr="00306627" w:rsidRDefault="00931093" w:rsidP="00306627">
            <w:pPr>
              <w:spacing w:after="0" w:line="240" w:lineRule="auto"/>
              <w:ind w:left="-57" w:right="-57"/>
              <w:jc w:val="center"/>
              <w:rPr>
                <w:rFonts w:eastAsia="Times New Roman"/>
                <w:sz w:val="22"/>
              </w:rPr>
            </w:pPr>
            <w:r w:rsidRPr="00306627">
              <w:rPr>
                <w:rFonts w:eastAsia="Times New Roman"/>
                <w:sz w:val="22"/>
              </w:rPr>
              <w:t>Tập trung</w:t>
            </w:r>
          </w:p>
        </w:tc>
        <w:tc>
          <w:tcPr>
            <w:tcW w:w="962" w:type="dxa"/>
            <w:shd w:val="clear" w:color="auto" w:fill="auto"/>
            <w:noWrap/>
            <w:vAlign w:val="center"/>
            <w:hideMark/>
          </w:tcPr>
          <w:p w14:paraId="00DEB1A6"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60</w:t>
            </w:r>
          </w:p>
        </w:tc>
        <w:tc>
          <w:tcPr>
            <w:tcW w:w="1022" w:type="dxa"/>
            <w:shd w:val="clear" w:color="auto" w:fill="auto"/>
            <w:noWrap/>
            <w:vAlign w:val="center"/>
            <w:hideMark/>
          </w:tcPr>
          <w:p w14:paraId="7A51E5DF"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2,10</w:t>
            </w:r>
          </w:p>
        </w:tc>
        <w:tc>
          <w:tcPr>
            <w:tcW w:w="1099" w:type="dxa"/>
            <w:shd w:val="clear" w:color="auto" w:fill="auto"/>
            <w:noWrap/>
            <w:vAlign w:val="center"/>
            <w:hideMark/>
          </w:tcPr>
          <w:p w14:paraId="32ECA189" w14:textId="77777777" w:rsidR="00931093" w:rsidRPr="00306627" w:rsidRDefault="00931093" w:rsidP="00306627">
            <w:pPr>
              <w:spacing w:after="0" w:line="240" w:lineRule="auto"/>
              <w:ind w:left="-57" w:right="-57"/>
              <w:jc w:val="right"/>
              <w:rPr>
                <w:rFonts w:eastAsia="Times New Roman"/>
                <w:sz w:val="22"/>
              </w:rPr>
            </w:pPr>
            <w:r w:rsidRPr="00306627">
              <w:rPr>
                <w:rFonts w:eastAsia="Times New Roman"/>
                <w:sz w:val="22"/>
              </w:rPr>
              <w:t xml:space="preserve">       17.000 </w:t>
            </w:r>
          </w:p>
        </w:tc>
      </w:tr>
    </w:tbl>
    <w:p w14:paraId="0521AB93" w14:textId="77777777" w:rsidR="008159FB" w:rsidRPr="00B31AB0" w:rsidRDefault="008159FB">
      <w:pPr>
        <w:spacing w:after="0" w:line="324" w:lineRule="auto"/>
        <w:jc w:val="center"/>
        <w:rPr>
          <w:b/>
          <w:szCs w:val="28"/>
        </w:rPr>
      </w:pPr>
    </w:p>
    <w:sectPr w:rsidR="008159FB" w:rsidRPr="00B31AB0" w:rsidSect="00F82F2E">
      <w:pgSz w:w="11906" w:h="16838"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1DD0A" w14:textId="77777777" w:rsidR="005606E0" w:rsidRDefault="005606E0" w:rsidP="004A7C91">
      <w:pPr>
        <w:spacing w:after="0" w:line="240" w:lineRule="auto"/>
      </w:pPr>
      <w:r>
        <w:separator/>
      </w:r>
    </w:p>
  </w:endnote>
  <w:endnote w:type="continuationSeparator" w:id="0">
    <w:p w14:paraId="64FD716F" w14:textId="77777777" w:rsidR="005606E0" w:rsidRDefault="005606E0" w:rsidP="004A7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4407849"/>
      <w:docPartObj>
        <w:docPartGallery w:val="Page Numbers (Bottom of Page)"/>
        <w:docPartUnique/>
      </w:docPartObj>
    </w:sdtPr>
    <w:sdtEndPr>
      <w:rPr>
        <w:noProof/>
      </w:rPr>
    </w:sdtEndPr>
    <w:sdtContent>
      <w:p w14:paraId="23B2C3D6" w14:textId="4B86D58A" w:rsidR="00FD09D6" w:rsidRDefault="00FD09D6" w:rsidP="004F07B2">
        <w:pPr>
          <w:pStyle w:val="Footer"/>
          <w:jc w:val="center"/>
        </w:pPr>
        <w:r>
          <w:fldChar w:fldCharType="begin"/>
        </w:r>
        <w:r>
          <w:instrText xml:space="preserve"> PAGE   \* MERGEFORMAT </w:instrText>
        </w:r>
        <w:r>
          <w:fldChar w:fldCharType="separate"/>
        </w:r>
        <w:r w:rsidR="009529E1">
          <w:rPr>
            <w:noProof/>
          </w:rPr>
          <w:t>17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E7E87" w14:textId="77777777" w:rsidR="005606E0" w:rsidRDefault="005606E0" w:rsidP="004A7C91">
      <w:pPr>
        <w:spacing w:after="0" w:line="240" w:lineRule="auto"/>
      </w:pPr>
      <w:r>
        <w:separator/>
      </w:r>
    </w:p>
  </w:footnote>
  <w:footnote w:type="continuationSeparator" w:id="0">
    <w:p w14:paraId="5F9F2BA9" w14:textId="77777777" w:rsidR="005606E0" w:rsidRDefault="005606E0" w:rsidP="004A7C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077D6"/>
    <w:multiLevelType w:val="hybridMultilevel"/>
    <w:tmpl w:val="996EB82A"/>
    <w:lvl w:ilvl="0" w:tplc="86722B12">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E9B3092"/>
    <w:multiLevelType w:val="hybridMultilevel"/>
    <w:tmpl w:val="78F6199A"/>
    <w:lvl w:ilvl="0" w:tplc="F51860F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4031771"/>
    <w:multiLevelType w:val="hybridMultilevel"/>
    <w:tmpl w:val="B9E2BAE0"/>
    <w:lvl w:ilvl="0" w:tplc="E9CCE07C">
      <w:numFmt w:val="bullet"/>
      <w:pStyle w:val="Text"/>
      <w:suff w:val="space"/>
      <w:lvlText w:val="+"/>
      <w:lvlJc w:val="left"/>
      <w:pPr>
        <w:ind w:left="9291" w:hanging="360"/>
      </w:pPr>
      <w:rPr>
        <w:rFonts w:ascii="Times New Roman" w:hAnsi="Times New Roman" w:cs="Times New Roman" w:hint="default"/>
        <w:color w:val="auto"/>
      </w:rPr>
    </w:lvl>
    <w:lvl w:ilvl="1" w:tplc="08090003" w:tentative="1">
      <w:start w:val="1"/>
      <w:numFmt w:val="bullet"/>
      <w:lvlText w:val="o"/>
      <w:lvlJc w:val="left"/>
      <w:pPr>
        <w:ind w:left="6685" w:hanging="360"/>
      </w:pPr>
      <w:rPr>
        <w:rFonts w:ascii="Courier New" w:hAnsi="Courier New" w:cs="Courier New" w:hint="default"/>
      </w:rPr>
    </w:lvl>
    <w:lvl w:ilvl="2" w:tplc="08090005" w:tentative="1">
      <w:start w:val="1"/>
      <w:numFmt w:val="bullet"/>
      <w:lvlText w:val=""/>
      <w:lvlJc w:val="left"/>
      <w:pPr>
        <w:ind w:left="7405" w:hanging="360"/>
      </w:pPr>
      <w:rPr>
        <w:rFonts w:ascii="Wingdings" w:hAnsi="Wingdings" w:hint="default"/>
      </w:rPr>
    </w:lvl>
    <w:lvl w:ilvl="3" w:tplc="08090001" w:tentative="1">
      <w:start w:val="1"/>
      <w:numFmt w:val="bullet"/>
      <w:lvlText w:val=""/>
      <w:lvlJc w:val="left"/>
      <w:pPr>
        <w:ind w:left="8125" w:hanging="360"/>
      </w:pPr>
      <w:rPr>
        <w:rFonts w:ascii="Symbol" w:hAnsi="Symbol" w:hint="default"/>
      </w:rPr>
    </w:lvl>
    <w:lvl w:ilvl="4" w:tplc="08090003" w:tentative="1">
      <w:start w:val="1"/>
      <w:numFmt w:val="bullet"/>
      <w:lvlText w:val="o"/>
      <w:lvlJc w:val="left"/>
      <w:pPr>
        <w:ind w:left="8845" w:hanging="360"/>
      </w:pPr>
      <w:rPr>
        <w:rFonts w:ascii="Courier New" w:hAnsi="Courier New" w:cs="Courier New" w:hint="default"/>
      </w:rPr>
    </w:lvl>
    <w:lvl w:ilvl="5" w:tplc="08090005">
      <w:start w:val="1"/>
      <w:numFmt w:val="bullet"/>
      <w:lvlText w:val=""/>
      <w:lvlJc w:val="left"/>
      <w:pPr>
        <w:ind w:left="9565" w:hanging="360"/>
      </w:pPr>
      <w:rPr>
        <w:rFonts w:ascii="Wingdings" w:hAnsi="Wingdings" w:hint="default"/>
      </w:rPr>
    </w:lvl>
    <w:lvl w:ilvl="6" w:tplc="08090001" w:tentative="1">
      <w:start w:val="1"/>
      <w:numFmt w:val="bullet"/>
      <w:lvlText w:val=""/>
      <w:lvlJc w:val="left"/>
      <w:pPr>
        <w:ind w:left="10285" w:hanging="360"/>
      </w:pPr>
      <w:rPr>
        <w:rFonts w:ascii="Symbol" w:hAnsi="Symbol" w:hint="default"/>
      </w:rPr>
    </w:lvl>
    <w:lvl w:ilvl="7" w:tplc="08090003" w:tentative="1">
      <w:start w:val="1"/>
      <w:numFmt w:val="bullet"/>
      <w:lvlText w:val="o"/>
      <w:lvlJc w:val="left"/>
      <w:pPr>
        <w:ind w:left="11005" w:hanging="360"/>
      </w:pPr>
      <w:rPr>
        <w:rFonts w:ascii="Courier New" w:hAnsi="Courier New" w:cs="Courier New" w:hint="default"/>
      </w:rPr>
    </w:lvl>
    <w:lvl w:ilvl="8" w:tplc="08090005" w:tentative="1">
      <w:start w:val="1"/>
      <w:numFmt w:val="bullet"/>
      <w:lvlText w:val=""/>
      <w:lvlJc w:val="left"/>
      <w:pPr>
        <w:ind w:left="11725" w:hanging="360"/>
      </w:pPr>
      <w:rPr>
        <w:rFonts w:ascii="Wingdings" w:hAnsi="Wingdings" w:hint="default"/>
      </w:rPr>
    </w:lvl>
  </w:abstractNum>
  <w:abstractNum w:abstractNumId="3" w15:restartNumberingAfterBreak="0">
    <w:nsid w:val="472C394C"/>
    <w:multiLevelType w:val="hybridMultilevel"/>
    <w:tmpl w:val="618A3FD8"/>
    <w:lvl w:ilvl="0" w:tplc="434AE784">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AD60DFF"/>
    <w:multiLevelType w:val="multilevel"/>
    <w:tmpl w:val="1FC04E5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7DE33CD1"/>
    <w:multiLevelType w:val="hybridMultilevel"/>
    <w:tmpl w:val="6982252E"/>
    <w:lvl w:ilvl="0" w:tplc="E9586A74">
      <w:start w:val="4"/>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2B74"/>
    <w:rsid w:val="00000CCE"/>
    <w:rsid w:val="00002F7E"/>
    <w:rsid w:val="00013A21"/>
    <w:rsid w:val="00013E83"/>
    <w:rsid w:val="000143D6"/>
    <w:rsid w:val="00014419"/>
    <w:rsid w:val="00022742"/>
    <w:rsid w:val="000238BD"/>
    <w:rsid w:val="000250DD"/>
    <w:rsid w:val="000304AB"/>
    <w:rsid w:val="00031A93"/>
    <w:rsid w:val="00033755"/>
    <w:rsid w:val="0003513D"/>
    <w:rsid w:val="00036222"/>
    <w:rsid w:val="00036DEE"/>
    <w:rsid w:val="00041F25"/>
    <w:rsid w:val="00042497"/>
    <w:rsid w:val="00043075"/>
    <w:rsid w:val="00046513"/>
    <w:rsid w:val="000469F3"/>
    <w:rsid w:val="00047A35"/>
    <w:rsid w:val="00047AF2"/>
    <w:rsid w:val="00047ECE"/>
    <w:rsid w:val="000506CB"/>
    <w:rsid w:val="000543D3"/>
    <w:rsid w:val="000545A1"/>
    <w:rsid w:val="0005766F"/>
    <w:rsid w:val="00057734"/>
    <w:rsid w:val="00060956"/>
    <w:rsid w:val="000641B1"/>
    <w:rsid w:val="00064DEA"/>
    <w:rsid w:val="000660DD"/>
    <w:rsid w:val="00071CAC"/>
    <w:rsid w:val="00076871"/>
    <w:rsid w:val="00077866"/>
    <w:rsid w:val="00080F89"/>
    <w:rsid w:val="0008171A"/>
    <w:rsid w:val="0008171D"/>
    <w:rsid w:val="0008237A"/>
    <w:rsid w:val="0008250E"/>
    <w:rsid w:val="00082A1D"/>
    <w:rsid w:val="0008442B"/>
    <w:rsid w:val="00084A83"/>
    <w:rsid w:val="0008625E"/>
    <w:rsid w:val="00087D66"/>
    <w:rsid w:val="00090EBD"/>
    <w:rsid w:val="00091494"/>
    <w:rsid w:val="000914B7"/>
    <w:rsid w:val="00091A2C"/>
    <w:rsid w:val="00093802"/>
    <w:rsid w:val="00093927"/>
    <w:rsid w:val="00095431"/>
    <w:rsid w:val="000962DB"/>
    <w:rsid w:val="00097BBD"/>
    <w:rsid w:val="000A0534"/>
    <w:rsid w:val="000A096C"/>
    <w:rsid w:val="000A0C63"/>
    <w:rsid w:val="000A184D"/>
    <w:rsid w:val="000A32C6"/>
    <w:rsid w:val="000A3F5B"/>
    <w:rsid w:val="000A4DF6"/>
    <w:rsid w:val="000A5F19"/>
    <w:rsid w:val="000A7E0D"/>
    <w:rsid w:val="000B114E"/>
    <w:rsid w:val="000B1FBC"/>
    <w:rsid w:val="000B2BA9"/>
    <w:rsid w:val="000B4B50"/>
    <w:rsid w:val="000B57FB"/>
    <w:rsid w:val="000B7F22"/>
    <w:rsid w:val="000C12EC"/>
    <w:rsid w:val="000C51EC"/>
    <w:rsid w:val="000C6FA7"/>
    <w:rsid w:val="000C7DFE"/>
    <w:rsid w:val="000D108C"/>
    <w:rsid w:val="000D1BE8"/>
    <w:rsid w:val="000D3159"/>
    <w:rsid w:val="000D3161"/>
    <w:rsid w:val="000D3205"/>
    <w:rsid w:val="000D3B1B"/>
    <w:rsid w:val="000D5419"/>
    <w:rsid w:val="000D5E23"/>
    <w:rsid w:val="000D67CD"/>
    <w:rsid w:val="000D6F4D"/>
    <w:rsid w:val="000E0430"/>
    <w:rsid w:val="000E1358"/>
    <w:rsid w:val="000E35C8"/>
    <w:rsid w:val="000E3692"/>
    <w:rsid w:val="000E46D2"/>
    <w:rsid w:val="000E4DC1"/>
    <w:rsid w:val="000E525B"/>
    <w:rsid w:val="000E7035"/>
    <w:rsid w:val="000E73B5"/>
    <w:rsid w:val="000E76BB"/>
    <w:rsid w:val="000E79C9"/>
    <w:rsid w:val="000F04FC"/>
    <w:rsid w:val="000F3682"/>
    <w:rsid w:val="000F5162"/>
    <w:rsid w:val="000F55C3"/>
    <w:rsid w:val="000F59A5"/>
    <w:rsid w:val="000F7C9D"/>
    <w:rsid w:val="00100079"/>
    <w:rsid w:val="00105EBE"/>
    <w:rsid w:val="00106BAE"/>
    <w:rsid w:val="001100C2"/>
    <w:rsid w:val="001109AE"/>
    <w:rsid w:val="00112DBF"/>
    <w:rsid w:val="00113EDF"/>
    <w:rsid w:val="001142F8"/>
    <w:rsid w:val="00116895"/>
    <w:rsid w:val="001204ED"/>
    <w:rsid w:val="001205EB"/>
    <w:rsid w:val="00120BA9"/>
    <w:rsid w:val="00121728"/>
    <w:rsid w:val="00124406"/>
    <w:rsid w:val="00134D3A"/>
    <w:rsid w:val="00137830"/>
    <w:rsid w:val="00137E0F"/>
    <w:rsid w:val="00142835"/>
    <w:rsid w:val="00142D57"/>
    <w:rsid w:val="0014459F"/>
    <w:rsid w:val="0015094F"/>
    <w:rsid w:val="00151181"/>
    <w:rsid w:val="00151F78"/>
    <w:rsid w:val="001533F2"/>
    <w:rsid w:val="00153853"/>
    <w:rsid w:val="0015429A"/>
    <w:rsid w:val="00154413"/>
    <w:rsid w:val="00154E45"/>
    <w:rsid w:val="00157BB4"/>
    <w:rsid w:val="00157BC4"/>
    <w:rsid w:val="00160268"/>
    <w:rsid w:val="00160E08"/>
    <w:rsid w:val="001613DF"/>
    <w:rsid w:val="00162B28"/>
    <w:rsid w:val="00163F0B"/>
    <w:rsid w:val="00170FD2"/>
    <w:rsid w:val="00172DBE"/>
    <w:rsid w:val="0017416F"/>
    <w:rsid w:val="00175D64"/>
    <w:rsid w:val="00176608"/>
    <w:rsid w:val="00176932"/>
    <w:rsid w:val="00176A67"/>
    <w:rsid w:val="001813FD"/>
    <w:rsid w:val="00182ED6"/>
    <w:rsid w:val="0018325A"/>
    <w:rsid w:val="001840D8"/>
    <w:rsid w:val="00184C5F"/>
    <w:rsid w:val="00184D95"/>
    <w:rsid w:val="00185C46"/>
    <w:rsid w:val="001925AB"/>
    <w:rsid w:val="00193539"/>
    <w:rsid w:val="00197DC7"/>
    <w:rsid w:val="001A1365"/>
    <w:rsid w:val="001A3EA7"/>
    <w:rsid w:val="001A49A1"/>
    <w:rsid w:val="001A52DC"/>
    <w:rsid w:val="001A5881"/>
    <w:rsid w:val="001A58D6"/>
    <w:rsid w:val="001B2D71"/>
    <w:rsid w:val="001B62F9"/>
    <w:rsid w:val="001B696B"/>
    <w:rsid w:val="001C3016"/>
    <w:rsid w:val="001C436A"/>
    <w:rsid w:val="001C7DD4"/>
    <w:rsid w:val="001D0BF5"/>
    <w:rsid w:val="001D118B"/>
    <w:rsid w:val="001D2741"/>
    <w:rsid w:val="001D43EF"/>
    <w:rsid w:val="001D44BA"/>
    <w:rsid w:val="001D4677"/>
    <w:rsid w:val="001D573A"/>
    <w:rsid w:val="001D5741"/>
    <w:rsid w:val="001D738E"/>
    <w:rsid w:val="001D7AF8"/>
    <w:rsid w:val="001E0243"/>
    <w:rsid w:val="001E102E"/>
    <w:rsid w:val="001E4B91"/>
    <w:rsid w:val="001E51EA"/>
    <w:rsid w:val="001E5950"/>
    <w:rsid w:val="001E7546"/>
    <w:rsid w:val="001E756F"/>
    <w:rsid w:val="001F0D7C"/>
    <w:rsid w:val="001F197A"/>
    <w:rsid w:val="001F34ED"/>
    <w:rsid w:val="001F3BFE"/>
    <w:rsid w:val="001F4411"/>
    <w:rsid w:val="001F5CEB"/>
    <w:rsid w:val="002023B2"/>
    <w:rsid w:val="0020290E"/>
    <w:rsid w:val="00202E7A"/>
    <w:rsid w:val="00203874"/>
    <w:rsid w:val="00205622"/>
    <w:rsid w:val="00205F63"/>
    <w:rsid w:val="00210FAF"/>
    <w:rsid w:val="00211F4A"/>
    <w:rsid w:val="00212DDB"/>
    <w:rsid w:val="00214714"/>
    <w:rsid w:val="002166F2"/>
    <w:rsid w:val="00216FDD"/>
    <w:rsid w:val="00220CDC"/>
    <w:rsid w:val="00224CB5"/>
    <w:rsid w:val="002251E3"/>
    <w:rsid w:val="002251F7"/>
    <w:rsid w:val="002304F5"/>
    <w:rsid w:val="00232529"/>
    <w:rsid w:val="00233464"/>
    <w:rsid w:val="00233B4C"/>
    <w:rsid w:val="00234435"/>
    <w:rsid w:val="00234E6B"/>
    <w:rsid w:val="00235077"/>
    <w:rsid w:val="0023564C"/>
    <w:rsid w:val="00235DA1"/>
    <w:rsid w:val="00236383"/>
    <w:rsid w:val="002368AA"/>
    <w:rsid w:val="002374A9"/>
    <w:rsid w:val="0024038D"/>
    <w:rsid w:val="0024044F"/>
    <w:rsid w:val="0024354C"/>
    <w:rsid w:val="0024356C"/>
    <w:rsid w:val="002462F8"/>
    <w:rsid w:val="00247083"/>
    <w:rsid w:val="00247CA9"/>
    <w:rsid w:val="00250EBB"/>
    <w:rsid w:val="00254ADC"/>
    <w:rsid w:val="00255FE0"/>
    <w:rsid w:val="00256651"/>
    <w:rsid w:val="00260E91"/>
    <w:rsid w:val="00260FF0"/>
    <w:rsid w:val="00264168"/>
    <w:rsid w:val="002700F4"/>
    <w:rsid w:val="002706AC"/>
    <w:rsid w:val="00280BF2"/>
    <w:rsid w:val="00280C18"/>
    <w:rsid w:val="00281AC4"/>
    <w:rsid w:val="00282C12"/>
    <w:rsid w:val="00285DEA"/>
    <w:rsid w:val="00285E1B"/>
    <w:rsid w:val="002876D0"/>
    <w:rsid w:val="00290763"/>
    <w:rsid w:val="00290766"/>
    <w:rsid w:val="0029109A"/>
    <w:rsid w:val="002922FD"/>
    <w:rsid w:val="00292E14"/>
    <w:rsid w:val="00293FED"/>
    <w:rsid w:val="0029489E"/>
    <w:rsid w:val="00295035"/>
    <w:rsid w:val="0029513E"/>
    <w:rsid w:val="00297B5D"/>
    <w:rsid w:val="002A019B"/>
    <w:rsid w:val="002A02E8"/>
    <w:rsid w:val="002A04C9"/>
    <w:rsid w:val="002A0574"/>
    <w:rsid w:val="002A0A1A"/>
    <w:rsid w:val="002A172A"/>
    <w:rsid w:val="002A61AD"/>
    <w:rsid w:val="002A7B83"/>
    <w:rsid w:val="002B006F"/>
    <w:rsid w:val="002B0DF9"/>
    <w:rsid w:val="002B10C7"/>
    <w:rsid w:val="002B2840"/>
    <w:rsid w:val="002B2B56"/>
    <w:rsid w:val="002B4099"/>
    <w:rsid w:val="002B4A41"/>
    <w:rsid w:val="002B5349"/>
    <w:rsid w:val="002B7BE4"/>
    <w:rsid w:val="002C0B75"/>
    <w:rsid w:val="002C27CB"/>
    <w:rsid w:val="002C372E"/>
    <w:rsid w:val="002C3AFE"/>
    <w:rsid w:val="002C7DA7"/>
    <w:rsid w:val="002D14FE"/>
    <w:rsid w:val="002D306D"/>
    <w:rsid w:val="002D55D0"/>
    <w:rsid w:val="002E0609"/>
    <w:rsid w:val="002E17EF"/>
    <w:rsid w:val="002E2138"/>
    <w:rsid w:val="002E510C"/>
    <w:rsid w:val="002E57A5"/>
    <w:rsid w:val="002F43F2"/>
    <w:rsid w:val="002F6192"/>
    <w:rsid w:val="002F6BD1"/>
    <w:rsid w:val="002F77D3"/>
    <w:rsid w:val="002F77FB"/>
    <w:rsid w:val="002F7DED"/>
    <w:rsid w:val="00300689"/>
    <w:rsid w:val="00302F25"/>
    <w:rsid w:val="00303BA6"/>
    <w:rsid w:val="00303E33"/>
    <w:rsid w:val="003053E5"/>
    <w:rsid w:val="00306627"/>
    <w:rsid w:val="00306AB1"/>
    <w:rsid w:val="00312E4E"/>
    <w:rsid w:val="00315A45"/>
    <w:rsid w:val="00323FE1"/>
    <w:rsid w:val="00325A12"/>
    <w:rsid w:val="00326548"/>
    <w:rsid w:val="0032721E"/>
    <w:rsid w:val="0032765F"/>
    <w:rsid w:val="00330C2A"/>
    <w:rsid w:val="003325F0"/>
    <w:rsid w:val="00334AA8"/>
    <w:rsid w:val="00336680"/>
    <w:rsid w:val="00336F9C"/>
    <w:rsid w:val="00342574"/>
    <w:rsid w:val="003526FB"/>
    <w:rsid w:val="003527E3"/>
    <w:rsid w:val="00353685"/>
    <w:rsid w:val="00353756"/>
    <w:rsid w:val="00354C87"/>
    <w:rsid w:val="00355005"/>
    <w:rsid w:val="003569CA"/>
    <w:rsid w:val="00360225"/>
    <w:rsid w:val="003649DD"/>
    <w:rsid w:val="00364D67"/>
    <w:rsid w:val="00367D6A"/>
    <w:rsid w:val="003707B6"/>
    <w:rsid w:val="003711BA"/>
    <w:rsid w:val="00371E7F"/>
    <w:rsid w:val="003729A2"/>
    <w:rsid w:val="00373CC8"/>
    <w:rsid w:val="00380008"/>
    <w:rsid w:val="00381410"/>
    <w:rsid w:val="00382CAD"/>
    <w:rsid w:val="00382E72"/>
    <w:rsid w:val="0038303D"/>
    <w:rsid w:val="00384253"/>
    <w:rsid w:val="003844A1"/>
    <w:rsid w:val="00385CC9"/>
    <w:rsid w:val="00386B9A"/>
    <w:rsid w:val="00386C21"/>
    <w:rsid w:val="00387283"/>
    <w:rsid w:val="003873FF"/>
    <w:rsid w:val="00390305"/>
    <w:rsid w:val="0039100A"/>
    <w:rsid w:val="00392460"/>
    <w:rsid w:val="00393499"/>
    <w:rsid w:val="00393B16"/>
    <w:rsid w:val="00393EE8"/>
    <w:rsid w:val="00394703"/>
    <w:rsid w:val="00395FDE"/>
    <w:rsid w:val="00397B16"/>
    <w:rsid w:val="003A1695"/>
    <w:rsid w:val="003A25E8"/>
    <w:rsid w:val="003A351D"/>
    <w:rsid w:val="003A3721"/>
    <w:rsid w:val="003A619E"/>
    <w:rsid w:val="003A7167"/>
    <w:rsid w:val="003B1409"/>
    <w:rsid w:val="003B315D"/>
    <w:rsid w:val="003B4D09"/>
    <w:rsid w:val="003B5192"/>
    <w:rsid w:val="003B6147"/>
    <w:rsid w:val="003B655F"/>
    <w:rsid w:val="003B6839"/>
    <w:rsid w:val="003B75B5"/>
    <w:rsid w:val="003B7A09"/>
    <w:rsid w:val="003C08BA"/>
    <w:rsid w:val="003C1804"/>
    <w:rsid w:val="003C338E"/>
    <w:rsid w:val="003D071D"/>
    <w:rsid w:val="003D5064"/>
    <w:rsid w:val="003D52C2"/>
    <w:rsid w:val="003D560E"/>
    <w:rsid w:val="003D622A"/>
    <w:rsid w:val="003D6444"/>
    <w:rsid w:val="003D6BB0"/>
    <w:rsid w:val="003E213A"/>
    <w:rsid w:val="003E5DE2"/>
    <w:rsid w:val="003E633B"/>
    <w:rsid w:val="003E648E"/>
    <w:rsid w:val="003F008C"/>
    <w:rsid w:val="003F028B"/>
    <w:rsid w:val="003F0E2F"/>
    <w:rsid w:val="003F2E89"/>
    <w:rsid w:val="003F3001"/>
    <w:rsid w:val="003F41D2"/>
    <w:rsid w:val="003F45B4"/>
    <w:rsid w:val="003F48C1"/>
    <w:rsid w:val="003F7CF8"/>
    <w:rsid w:val="00401F07"/>
    <w:rsid w:val="00402C32"/>
    <w:rsid w:val="0040707C"/>
    <w:rsid w:val="004071DE"/>
    <w:rsid w:val="00414FA7"/>
    <w:rsid w:val="0041679C"/>
    <w:rsid w:val="004169D9"/>
    <w:rsid w:val="00417133"/>
    <w:rsid w:val="0041791F"/>
    <w:rsid w:val="00417DE0"/>
    <w:rsid w:val="00421353"/>
    <w:rsid w:val="00421D2D"/>
    <w:rsid w:val="0042200B"/>
    <w:rsid w:val="00424E4A"/>
    <w:rsid w:val="00426EED"/>
    <w:rsid w:val="004272BC"/>
    <w:rsid w:val="0042740A"/>
    <w:rsid w:val="00431FE4"/>
    <w:rsid w:val="00432A29"/>
    <w:rsid w:val="00432F37"/>
    <w:rsid w:val="00433612"/>
    <w:rsid w:val="00434530"/>
    <w:rsid w:val="00436D9E"/>
    <w:rsid w:val="00437982"/>
    <w:rsid w:val="00440F7E"/>
    <w:rsid w:val="00442264"/>
    <w:rsid w:val="004428E2"/>
    <w:rsid w:val="0044306A"/>
    <w:rsid w:val="00443383"/>
    <w:rsid w:val="00445A96"/>
    <w:rsid w:val="00450A74"/>
    <w:rsid w:val="00453181"/>
    <w:rsid w:val="004534E2"/>
    <w:rsid w:val="004562F4"/>
    <w:rsid w:val="00457E8E"/>
    <w:rsid w:val="00457EA6"/>
    <w:rsid w:val="0046090A"/>
    <w:rsid w:val="0046090D"/>
    <w:rsid w:val="00461AD3"/>
    <w:rsid w:val="00461E58"/>
    <w:rsid w:val="00463EE0"/>
    <w:rsid w:val="00464783"/>
    <w:rsid w:val="004647E5"/>
    <w:rsid w:val="004709C2"/>
    <w:rsid w:val="00472E53"/>
    <w:rsid w:val="004734FA"/>
    <w:rsid w:val="00474895"/>
    <w:rsid w:val="00475A8D"/>
    <w:rsid w:val="00477F64"/>
    <w:rsid w:val="00477FD2"/>
    <w:rsid w:val="00480126"/>
    <w:rsid w:val="00480758"/>
    <w:rsid w:val="004818DA"/>
    <w:rsid w:val="004864AC"/>
    <w:rsid w:val="00486844"/>
    <w:rsid w:val="00487F59"/>
    <w:rsid w:val="0049159A"/>
    <w:rsid w:val="004917BA"/>
    <w:rsid w:val="00492695"/>
    <w:rsid w:val="004959B2"/>
    <w:rsid w:val="0049718D"/>
    <w:rsid w:val="004974A8"/>
    <w:rsid w:val="004A12A0"/>
    <w:rsid w:val="004A12F9"/>
    <w:rsid w:val="004A23A9"/>
    <w:rsid w:val="004A5008"/>
    <w:rsid w:val="004A66D1"/>
    <w:rsid w:val="004A78B8"/>
    <w:rsid w:val="004A7C91"/>
    <w:rsid w:val="004B01D1"/>
    <w:rsid w:val="004B2C42"/>
    <w:rsid w:val="004B349B"/>
    <w:rsid w:val="004B45B3"/>
    <w:rsid w:val="004B4E34"/>
    <w:rsid w:val="004B7C53"/>
    <w:rsid w:val="004C2CE3"/>
    <w:rsid w:val="004C66A5"/>
    <w:rsid w:val="004C7851"/>
    <w:rsid w:val="004D1EA7"/>
    <w:rsid w:val="004D2A7F"/>
    <w:rsid w:val="004D30F9"/>
    <w:rsid w:val="004D369C"/>
    <w:rsid w:val="004D41B1"/>
    <w:rsid w:val="004D5CCB"/>
    <w:rsid w:val="004D74AF"/>
    <w:rsid w:val="004D7C87"/>
    <w:rsid w:val="004E17C2"/>
    <w:rsid w:val="004E2682"/>
    <w:rsid w:val="004E48E7"/>
    <w:rsid w:val="004E4BBA"/>
    <w:rsid w:val="004E56A2"/>
    <w:rsid w:val="004E654A"/>
    <w:rsid w:val="004F058C"/>
    <w:rsid w:val="004F07B2"/>
    <w:rsid w:val="004F11C2"/>
    <w:rsid w:val="004F283B"/>
    <w:rsid w:val="004F2B0F"/>
    <w:rsid w:val="004F2BF3"/>
    <w:rsid w:val="004F4C15"/>
    <w:rsid w:val="004F57C5"/>
    <w:rsid w:val="004F5D84"/>
    <w:rsid w:val="004F6CD0"/>
    <w:rsid w:val="004F7450"/>
    <w:rsid w:val="004F7579"/>
    <w:rsid w:val="004F7DDA"/>
    <w:rsid w:val="00500AA0"/>
    <w:rsid w:val="00501467"/>
    <w:rsid w:val="00501BC0"/>
    <w:rsid w:val="0050229E"/>
    <w:rsid w:val="005025AD"/>
    <w:rsid w:val="00504FEA"/>
    <w:rsid w:val="00507C04"/>
    <w:rsid w:val="00510A1A"/>
    <w:rsid w:val="00511B1C"/>
    <w:rsid w:val="00513F5F"/>
    <w:rsid w:val="00514B3B"/>
    <w:rsid w:val="00517120"/>
    <w:rsid w:val="005176D3"/>
    <w:rsid w:val="00517F72"/>
    <w:rsid w:val="005220E3"/>
    <w:rsid w:val="005233EA"/>
    <w:rsid w:val="005245A4"/>
    <w:rsid w:val="0052642E"/>
    <w:rsid w:val="0052772D"/>
    <w:rsid w:val="00527AF6"/>
    <w:rsid w:val="00527F00"/>
    <w:rsid w:val="00533F54"/>
    <w:rsid w:val="005352E0"/>
    <w:rsid w:val="0053551E"/>
    <w:rsid w:val="00535B71"/>
    <w:rsid w:val="0053639D"/>
    <w:rsid w:val="00536968"/>
    <w:rsid w:val="00537C40"/>
    <w:rsid w:val="00542AD8"/>
    <w:rsid w:val="00542D65"/>
    <w:rsid w:val="0054459A"/>
    <w:rsid w:val="00546A85"/>
    <w:rsid w:val="005473DA"/>
    <w:rsid w:val="005476F4"/>
    <w:rsid w:val="00551D73"/>
    <w:rsid w:val="005570E7"/>
    <w:rsid w:val="0055793E"/>
    <w:rsid w:val="00557B64"/>
    <w:rsid w:val="00557BE5"/>
    <w:rsid w:val="0056041D"/>
    <w:rsid w:val="005606E0"/>
    <w:rsid w:val="0056396C"/>
    <w:rsid w:val="00564000"/>
    <w:rsid w:val="0056601E"/>
    <w:rsid w:val="005662CB"/>
    <w:rsid w:val="00566B01"/>
    <w:rsid w:val="005673BF"/>
    <w:rsid w:val="005706D3"/>
    <w:rsid w:val="0057125C"/>
    <w:rsid w:val="00571874"/>
    <w:rsid w:val="00574E79"/>
    <w:rsid w:val="00575770"/>
    <w:rsid w:val="00575BF5"/>
    <w:rsid w:val="00577CBC"/>
    <w:rsid w:val="00580029"/>
    <w:rsid w:val="00580999"/>
    <w:rsid w:val="00584550"/>
    <w:rsid w:val="00584C30"/>
    <w:rsid w:val="00585E99"/>
    <w:rsid w:val="005873E8"/>
    <w:rsid w:val="005909C1"/>
    <w:rsid w:val="0059110E"/>
    <w:rsid w:val="005911B1"/>
    <w:rsid w:val="00592377"/>
    <w:rsid w:val="00592719"/>
    <w:rsid w:val="00592865"/>
    <w:rsid w:val="00593685"/>
    <w:rsid w:val="00596789"/>
    <w:rsid w:val="005968C7"/>
    <w:rsid w:val="005A03D3"/>
    <w:rsid w:val="005A0878"/>
    <w:rsid w:val="005A35DB"/>
    <w:rsid w:val="005A36C5"/>
    <w:rsid w:val="005A3716"/>
    <w:rsid w:val="005A42D6"/>
    <w:rsid w:val="005A59BE"/>
    <w:rsid w:val="005B0CB9"/>
    <w:rsid w:val="005B0CC5"/>
    <w:rsid w:val="005B1510"/>
    <w:rsid w:val="005B3A45"/>
    <w:rsid w:val="005B3C8F"/>
    <w:rsid w:val="005B5E01"/>
    <w:rsid w:val="005C1619"/>
    <w:rsid w:val="005C2966"/>
    <w:rsid w:val="005C730C"/>
    <w:rsid w:val="005D0D94"/>
    <w:rsid w:val="005D1794"/>
    <w:rsid w:val="005D2C5D"/>
    <w:rsid w:val="005D35C3"/>
    <w:rsid w:val="005D4E49"/>
    <w:rsid w:val="005D4F9F"/>
    <w:rsid w:val="005D5274"/>
    <w:rsid w:val="005D66BB"/>
    <w:rsid w:val="005E0373"/>
    <w:rsid w:val="005E0CED"/>
    <w:rsid w:val="005E0CF0"/>
    <w:rsid w:val="005E1017"/>
    <w:rsid w:val="005E1F20"/>
    <w:rsid w:val="005E47FE"/>
    <w:rsid w:val="005E4B28"/>
    <w:rsid w:val="005E4CA0"/>
    <w:rsid w:val="005E5160"/>
    <w:rsid w:val="005E5902"/>
    <w:rsid w:val="005E64EC"/>
    <w:rsid w:val="005E75FC"/>
    <w:rsid w:val="005E7C3F"/>
    <w:rsid w:val="005F0369"/>
    <w:rsid w:val="005F19AE"/>
    <w:rsid w:val="005F1EE3"/>
    <w:rsid w:val="005F455C"/>
    <w:rsid w:val="005F4C5F"/>
    <w:rsid w:val="005F6677"/>
    <w:rsid w:val="005F7384"/>
    <w:rsid w:val="0060148B"/>
    <w:rsid w:val="00602BFD"/>
    <w:rsid w:val="00604578"/>
    <w:rsid w:val="00610E6D"/>
    <w:rsid w:val="0061152C"/>
    <w:rsid w:val="006120CB"/>
    <w:rsid w:val="00612A6E"/>
    <w:rsid w:val="0061365C"/>
    <w:rsid w:val="0061546F"/>
    <w:rsid w:val="00615C86"/>
    <w:rsid w:val="006173A1"/>
    <w:rsid w:val="006220B4"/>
    <w:rsid w:val="00622AC6"/>
    <w:rsid w:val="00624AA1"/>
    <w:rsid w:val="00624AE8"/>
    <w:rsid w:val="00624E29"/>
    <w:rsid w:val="006271E1"/>
    <w:rsid w:val="00630AF1"/>
    <w:rsid w:val="00631AFA"/>
    <w:rsid w:val="00631DDA"/>
    <w:rsid w:val="00633E85"/>
    <w:rsid w:val="006362C6"/>
    <w:rsid w:val="00637846"/>
    <w:rsid w:val="0064130E"/>
    <w:rsid w:val="006440D5"/>
    <w:rsid w:val="00644208"/>
    <w:rsid w:val="00646384"/>
    <w:rsid w:val="00646787"/>
    <w:rsid w:val="00647AF9"/>
    <w:rsid w:val="00650B58"/>
    <w:rsid w:val="00650B78"/>
    <w:rsid w:val="00651783"/>
    <w:rsid w:val="00651A29"/>
    <w:rsid w:val="00652951"/>
    <w:rsid w:val="00652F7E"/>
    <w:rsid w:val="00653135"/>
    <w:rsid w:val="00655260"/>
    <w:rsid w:val="0065612A"/>
    <w:rsid w:val="00656407"/>
    <w:rsid w:val="00657F8E"/>
    <w:rsid w:val="00660434"/>
    <w:rsid w:val="006631A0"/>
    <w:rsid w:val="0066349F"/>
    <w:rsid w:val="0066376F"/>
    <w:rsid w:val="00663D07"/>
    <w:rsid w:val="00663DB9"/>
    <w:rsid w:val="00664B01"/>
    <w:rsid w:val="00665E2F"/>
    <w:rsid w:val="00667489"/>
    <w:rsid w:val="00667913"/>
    <w:rsid w:val="006722E4"/>
    <w:rsid w:val="006733AF"/>
    <w:rsid w:val="0067686D"/>
    <w:rsid w:val="00680EEE"/>
    <w:rsid w:val="0068487B"/>
    <w:rsid w:val="006870C0"/>
    <w:rsid w:val="006903CC"/>
    <w:rsid w:val="006910B2"/>
    <w:rsid w:val="006917AD"/>
    <w:rsid w:val="006921F2"/>
    <w:rsid w:val="0069403B"/>
    <w:rsid w:val="006950C0"/>
    <w:rsid w:val="006953C4"/>
    <w:rsid w:val="006953FD"/>
    <w:rsid w:val="00696569"/>
    <w:rsid w:val="006A1806"/>
    <w:rsid w:val="006A225C"/>
    <w:rsid w:val="006A24B8"/>
    <w:rsid w:val="006A2737"/>
    <w:rsid w:val="006A33CE"/>
    <w:rsid w:val="006A5F5F"/>
    <w:rsid w:val="006A5F62"/>
    <w:rsid w:val="006B6737"/>
    <w:rsid w:val="006B7240"/>
    <w:rsid w:val="006C0B7D"/>
    <w:rsid w:val="006C2776"/>
    <w:rsid w:val="006C366C"/>
    <w:rsid w:val="006C7CD5"/>
    <w:rsid w:val="006D08CE"/>
    <w:rsid w:val="006D0F96"/>
    <w:rsid w:val="006D23AD"/>
    <w:rsid w:val="006D3527"/>
    <w:rsid w:val="006D3EDD"/>
    <w:rsid w:val="006D7D90"/>
    <w:rsid w:val="006E0D48"/>
    <w:rsid w:val="006E2162"/>
    <w:rsid w:val="006E310B"/>
    <w:rsid w:val="006E5881"/>
    <w:rsid w:val="006E623B"/>
    <w:rsid w:val="006E7286"/>
    <w:rsid w:val="006F109A"/>
    <w:rsid w:val="006F1239"/>
    <w:rsid w:val="006F521C"/>
    <w:rsid w:val="006F69FF"/>
    <w:rsid w:val="006F75C9"/>
    <w:rsid w:val="0070075D"/>
    <w:rsid w:val="00700C43"/>
    <w:rsid w:val="00702C2F"/>
    <w:rsid w:val="007032DD"/>
    <w:rsid w:val="00703425"/>
    <w:rsid w:val="00703886"/>
    <w:rsid w:val="00706B71"/>
    <w:rsid w:val="00710DCB"/>
    <w:rsid w:val="0071113D"/>
    <w:rsid w:val="00714235"/>
    <w:rsid w:val="007166F8"/>
    <w:rsid w:val="00720C4A"/>
    <w:rsid w:val="00722C10"/>
    <w:rsid w:val="007234B2"/>
    <w:rsid w:val="00723CF0"/>
    <w:rsid w:val="007244CB"/>
    <w:rsid w:val="007268D8"/>
    <w:rsid w:val="00727382"/>
    <w:rsid w:val="00727D80"/>
    <w:rsid w:val="00732296"/>
    <w:rsid w:val="00735E8B"/>
    <w:rsid w:val="0073789E"/>
    <w:rsid w:val="00737FBD"/>
    <w:rsid w:val="007400CE"/>
    <w:rsid w:val="00740B47"/>
    <w:rsid w:val="007415DD"/>
    <w:rsid w:val="00741B0B"/>
    <w:rsid w:val="007426DC"/>
    <w:rsid w:val="00743A93"/>
    <w:rsid w:val="00743E95"/>
    <w:rsid w:val="00746148"/>
    <w:rsid w:val="007462ED"/>
    <w:rsid w:val="0074688E"/>
    <w:rsid w:val="00746D29"/>
    <w:rsid w:val="00746DA2"/>
    <w:rsid w:val="007517C4"/>
    <w:rsid w:val="007541A9"/>
    <w:rsid w:val="00755D6B"/>
    <w:rsid w:val="00760642"/>
    <w:rsid w:val="00760BAD"/>
    <w:rsid w:val="00764942"/>
    <w:rsid w:val="007659CF"/>
    <w:rsid w:val="00767772"/>
    <w:rsid w:val="007677E0"/>
    <w:rsid w:val="00770F94"/>
    <w:rsid w:val="00774C93"/>
    <w:rsid w:val="007753B0"/>
    <w:rsid w:val="00775E8A"/>
    <w:rsid w:val="00777041"/>
    <w:rsid w:val="00777242"/>
    <w:rsid w:val="00777DF5"/>
    <w:rsid w:val="00781094"/>
    <w:rsid w:val="00782708"/>
    <w:rsid w:val="007828C2"/>
    <w:rsid w:val="00783051"/>
    <w:rsid w:val="007833EF"/>
    <w:rsid w:val="00783AAC"/>
    <w:rsid w:val="00784457"/>
    <w:rsid w:val="00785C37"/>
    <w:rsid w:val="00786083"/>
    <w:rsid w:val="0078638B"/>
    <w:rsid w:val="00790D9F"/>
    <w:rsid w:val="00793C67"/>
    <w:rsid w:val="0079524E"/>
    <w:rsid w:val="007A0476"/>
    <w:rsid w:val="007A05FD"/>
    <w:rsid w:val="007A09C7"/>
    <w:rsid w:val="007A2C26"/>
    <w:rsid w:val="007A3C26"/>
    <w:rsid w:val="007A6535"/>
    <w:rsid w:val="007B4905"/>
    <w:rsid w:val="007B4BCA"/>
    <w:rsid w:val="007B4C53"/>
    <w:rsid w:val="007B63B4"/>
    <w:rsid w:val="007C125B"/>
    <w:rsid w:val="007C2CED"/>
    <w:rsid w:val="007C2FC5"/>
    <w:rsid w:val="007C3154"/>
    <w:rsid w:val="007C5F03"/>
    <w:rsid w:val="007C7436"/>
    <w:rsid w:val="007D0749"/>
    <w:rsid w:val="007D1B64"/>
    <w:rsid w:val="007D2093"/>
    <w:rsid w:val="007D20C4"/>
    <w:rsid w:val="007D4227"/>
    <w:rsid w:val="007D4BFC"/>
    <w:rsid w:val="007D54DA"/>
    <w:rsid w:val="007D5731"/>
    <w:rsid w:val="007D7AC2"/>
    <w:rsid w:val="007E06BA"/>
    <w:rsid w:val="007E0928"/>
    <w:rsid w:val="007E0B33"/>
    <w:rsid w:val="007E1D85"/>
    <w:rsid w:val="007E205C"/>
    <w:rsid w:val="007E2522"/>
    <w:rsid w:val="007E2C11"/>
    <w:rsid w:val="007E3FFC"/>
    <w:rsid w:val="007E4367"/>
    <w:rsid w:val="007E47CE"/>
    <w:rsid w:val="007E7EAB"/>
    <w:rsid w:val="007F0514"/>
    <w:rsid w:val="007F2921"/>
    <w:rsid w:val="007F41FE"/>
    <w:rsid w:val="007F4869"/>
    <w:rsid w:val="007F53D5"/>
    <w:rsid w:val="00802098"/>
    <w:rsid w:val="00806ED8"/>
    <w:rsid w:val="00810310"/>
    <w:rsid w:val="00814E19"/>
    <w:rsid w:val="008159FB"/>
    <w:rsid w:val="008173BD"/>
    <w:rsid w:val="00817C2E"/>
    <w:rsid w:val="00817D69"/>
    <w:rsid w:val="00817DFC"/>
    <w:rsid w:val="008215C5"/>
    <w:rsid w:val="0082187A"/>
    <w:rsid w:val="008222EF"/>
    <w:rsid w:val="00822E05"/>
    <w:rsid w:val="00822FF7"/>
    <w:rsid w:val="008244E2"/>
    <w:rsid w:val="00825CB4"/>
    <w:rsid w:val="00827E60"/>
    <w:rsid w:val="00830E15"/>
    <w:rsid w:val="00831328"/>
    <w:rsid w:val="00832C7A"/>
    <w:rsid w:val="0083405E"/>
    <w:rsid w:val="00834AA6"/>
    <w:rsid w:val="008351F1"/>
    <w:rsid w:val="00835416"/>
    <w:rsid w:val="00837A80"/>
    <w:rsid w:val="00842A4E"/>
    <w:rsid w:val="00843F89"/>
    <w:rsid w:val="00847AE0"/>
    <w:rsid w:val="00852100"/>
    <w:rsid w:val="0085501D"/>
    <w:rsid w:val="00860588"/>
    <w:rsid w:val="0086169A"/>
    <w:rsid w:val="00863316"/>
    <w:rsid w:val="00864F45"/>
    <w:rsid w:val="008654FD"/>
    <w:rsid w:val="008677E9"/>
    <w:rsid w:val="00870EFB"/>
    <w:rsid w:val="00871748"/>
    <w:rsid w:val="0087198E"/>
    <w:rsid w:val="00872936"/>
    <w:rsid w:val="008731C2"/>
    <w:rsid w:val="008747BB"/>
    <w:rsid w:val="0087513B"/>
    <w:rsid w:val="008765CF"/>
    <w:rsid w:val="00877C9D"/>
    <w:rsid w:val="00881686"/>
    <w:rsid w:val="00884A36"/>
    <w:rsid w:val="00886414"/>
    <w:rsid w:val="0088708C"/>
    <w:rsid w:val="008876B0"/>
    <w:rsid w:val="008878DE"/>
    <w:rsid w:val="008917BC"/>
    <w:rsid w:val="00891B59"/>
    <w:rsid w:val="008920F3"/>
    <w:rsid w:val="0089357A"/>
    <w:rsid w:val="00893B4F"/>
    <w:rsid w:val="008A0B94"/>
    <w:rsid w:val="008A0ED7"/>
    <w:rsid w:val="008A171D"/>
    <w:rsid w:val="008A2880"/>
    <w:rsid w:val="008A5988"/>
    <w:rsid w:val="008A68A8"/>
    <w:rsid w:val="008B1999"/>
    <w:rsid w:val="008B2F0D"/>
    <w:rsid w:val="008B4EC9"/>
    <w:rsid w:val="008B54B7"/>
    <w:rsid w:val="008B60B8"/>
    <w:rsid w:val="008B709B"/>
    <w:rsid w:val="008B74AB"/>
    <w:rsid w:val="008B7E93"/>
    <w:rsid w:val="008C0538"/>
    <w:rsid w:val="008C1FCF"/>
    <w:rsid w:val="008C4642"/>
    <w:rsid w:val="008C5162"/>
    <w:rsid w:val="008C522E"/>
    <w:rsid w:val="008C70C3"/>
    <w:rsid w:val="008D049C"/>
    <w:rsid w:val="008D264D"/>
    <w:rsid w:val="008D501C"/>
    <w:rsid w:val="008D52D9"/>
    <w:rsid w:val="008D542C"/>
    <w:rsid w:val="008D73EB"/>
    <w:rsid w:val="008E1EAB"/>
    <w:rsid w:val="008E406C"/>
    <w:rsid w:val="008E4555"/>
    <w:rsid w:val="008E5A03"/>
    <w:rsid w:val="008F22F9"/>
    <w:rsid w:val="008F4108"/>
    <w:rsid w:val="008F5572"/>
    <w:rsid w:val="008F5990"/>
    <w:rsid w:val="008F66B4"/>
    <w:rsid w:val="00900018"/>
    <w:rsid w:val="00900295"/>
    <w:rsid w:val="009007F1"/>
    <w:rsid w:val="00900CC3"/>
    <w:rsid w:val="00902708"/>
    <w:rsid w:val="00904539"/>
    <w:rsid w:val="009053B6"/>
    <w:rsid w:val="00905BC5"/>
    <w:rsid w:val="00906AF6"/>
    <w:rsid w:val="00907440"/>
    <w:rsid w:val="00912AD8"/>
    <w:rsid w:val="00913D8F"/>
    <w:rsid w:val="009149B6"/>
    <w:rsid w:val="00917206"/>
    <w:rsid w:val="009177A6"/>
    <w:rsid w:val="00923054"/>
    <w:rsid w:val="009246A7"/>
    <w:rsid w:val="0092580B"/>
    <w:rsid w:val="00926CFE"/>
    <w:rsid w:val="00927EDA"/>
    <w:rsid w:val="00931093"/>
    <w:rsid w:val="00933A97"/>
    <w:rsid w:val="009354F0"/>
    <w:rsid w:val="00935B7C"/>
    <w:rsid w:val="00941616"/>
    <w:rsid w:val="00942D6D"/>
    <w:rsid w:val="009457FE"/>
    <w:rsid w:val="00945D3C"/>
    <w:rsid w:val="00945F1D"/>
    <w:rsid w:val="00946E05"/>
    <w:rsid w:val="009478C1"/>
    <w:rsid w:val="00951D22"/>
    <w:rsid w:val="009529E1"/>
    <w:rsid w:val="00953474"/>
    <w:rsid w:val="00953C06"/>
    <w:rsid w:val="009566F5"/>
    <w:rsid w:val="00956EB9"/>
    <w:rsid w:val="009614FC"/>
    <w:rsid w:val="00962B1C"/>
    <w:rsid w:val="00963660"/>
    <w:rsid w:val="00965F1D"/>
    <w:rsid w:val="009712D0"/>
    <w:rsid w:val="00972212"/>
    <w:rsid w:val="0097263C"/>
    <w:rsid w:val="0097297A"/>
    <w:rsid w:val="00972CE0"/>
    <w:rsid w:val="009740BA"/>
    <w:rsid w:val="009746F1"/>
    <w:rsid w:val="00976DCB"/>
    <w:rsid w:val="00977B76"/>
    <w:rsid w:val="00980EED"/>
    <w:rsid w:val="00982DCC"/>
    <w:rsid w:val="00983F4A"/>
    <w:rsid w:val="009842AD"/>
    <w:rsid w:val="00984353"/>
    <w:rsid w:val="00986F1C"/>
    <w:rsid w:val="0098762C"/>
    <w:rsid w:val="00987DAC"/>
    <w:rsid w:val="00987DB1"/>
    <w:rsid w:val="00987DB4"/>
    <w:rsid w:val="00990D46"/>
    <w:rsid w:val="009911A0"/>
    <w:rsid w:val="009928CD"/>
    <w:rsid w:val="00993C23"/>
    <w:rsid w:val="00995B64"/>
    <w:rsid w:val="009967FC"/>
    <w:rsid w:val="009A0847"/>
    <w:rsid w:val="009A1E1B"/>
    <w:rsid w:val="009A43B7"/>
    <w:rsid w:val="009A6DE8"/>
    <w:rsid w:val="009A7D0D"/>
    <w:rsid w:val="009B064A"/>
    <w:rsid w:val="009B2A15"/>
    <w:rsid w:val="009B3BE6"/>
    <w:rsid w:val="009B6FFD"/>
    <w:rsid w:val="009B7DAD"/>
    <w:rsid w:val="009C0B4E"/>
    <w:rsid w:val="009C2491"/>
    <w:rsid w:val="009C32B6"/>
    <w:rsid w:val="009C3CCC"/>
    <w:rsid w:val="009C3FEC"/>
    <w:rsid w:val="009C46F2"/>
    <w:rsid w:val="009C73A8"/>
    <w:rsid w:val="009D165D"/>
    <w:rsid w:val="009D322F"/>
    <w:rsid w:val="009D3917"/>
    <w:rsid w:val="009D40E2"/>
    <w:rsid w:val="009D42AB"/>
    <w:rsid w:val="009D4D48"/>
    <w:rsid w:val="009D5F6D"/>
    <w:rsid w:val="009D673E"/>
    <w:rsid w:val="009D73E6"/>
    <w:rsid w:val="009D7478"/>
    <w:rsid w:val="009E050C"/>
    <w:rsid w:val="009E0A31"/>
    <w:rsid w:val="009E3BD3"/>
    <w:rsid w:val="009E5712"/>
    <w:rsid w:val="009E755C"/>
    <w:rsid w:val="009E7CE8"/>
    <w:rsid w:val="009F1F53"/>
    <w:rsid w:val="009F2AE9"/>
    <w:rsid w:val="009F3961"/>
    <w:rsid w:val="009F4ADA"/>
    <w:rsid w:val="009F51DE"/>
    <w:rsid w:val="009F59E7"/>
    <w:rsid w:val="009F6222"/>
    <w:rsid w:val="009F66CB"/>
    <w:rsid w:val="009F6A41"/>
    <w:rsid w:val="00A00AF4"/>
    <w:rsid w:val="00A02270"/>
    <w:rsid w:val="00A02E70"/>
    <w:rsid w:val="00A0305D"/>
    <w:rsid w:val="00A03300"/>
    <w:rsid w:val="00A06125"/>
    <w:rsid w:val="00A07192"/>
    <w:rsid w:val="00A123D3"/>
    <w:rsid w:val="00A13A1A"/>
    <w:rsid w:val="00A15FC0"/>
    <w:rsid w:val="00A16FB5"/>
    <w:rsid w:val="00A17BB0"/>
    <w:rsid w:val="00A20258"/>
    <w:rsid w:val="00A20293"/>
    <w:rsid w:val="00A233AA"/>
    <w:rsid w:val="00A243B8"/>
    <w:rsid w:val="00A3498D"/>
    <w:rsid w:val="00A350DC"/>
    <w:rsid w:val="00A35248"/>
    <w:rsid w:val="00A4002E"/>
    <w:rsid w:val="00A41D31"/>
    <w:rsid w:val="00A44733"/>
    <w:rsid w:val="00A44D6B"/>
    <w:rsid w:val="00A4596C"/>
    <w:rsid w:val="00A47826"/>
    <w:rsid w:val="00A517AC"/>
    <w:rsid w:val="00A551C5"/>
    <w:rsid w:val="00A55F52"/>
    <w:rsid w:val="00A61982"/>
    <w:rsid w:val="00A62147"/>
    <w:rsid w:val="00A639C9"/>
    <w:rsid w:val="00A65659"/>
    <w:rsid w:val="00A6673D"/>
    <w:rsid w:val="00A717D5"/>
    <w:rsid w:val="00A71A3B"/>
    <w:rsid w:val="00A72C46"/>
    <w:rsid w:val="00A72F98"/>
    <w:rsid w:val="00A750BE"/>
    <w:rsid w:val="00A80A44"/>
    <w:rsid w:val="00A80BAE"/>
    <w:rsid w:val="00A820E1"/>
    <w:rsid w:val="00A824AC"/>
    <w:rsid w:val="00A845EB"/>
    <w:rsid w:val="00A84C2A"/>
    <w:rsid w:val="00A85EA8"/>
    <w:rsid w:val="00A86CD2"/>
    <w:rsid w:val="00A875E9"/>
    <w:rsid w:val="00A87605"/>
    <w:rsid w:val="00A917EC"/>
    <w:rsid w:val="00A94613"/>
    <w:rsid w:val="00A9464B"/>
    <w:rsid w:val="00AA05AE"/>
    <w:rsid w:val="00AA0638"/>
    <w:rsid w:val="00AA065C"/>
    <w:rsid w:val="00AA393E"/>
    <w:rsid w:val="00AA3D89"/>
    <w:rsid w:val="00AA5310"/>
    <w:rsid w:val="00AA62CC"/>
    <w:rsid w:val="00AA69CF"/>
    <w:rsid w:val="00AB1404"/>
    <w:rsid w:val="00AB2412"/>
    <w:rsid w:val="00AB2C6B"/>
    <w:rsid w:val="00AB2C72"/>
    <w:rsid w:val="00AB3E18"/>
    <w:rsid w:val="00AB64ED"/>
    <w:rsid w:val="00AB736F"/>
    <w:rsid w:val="00AC044A"/>
    <w:rsid w:val="00AC0BBF"/>
    <w:rsid w:val="00AC0FDE"/>
    <w:rsid w:val="00AC1072"/>
    <w:rsid w:val="00AC3952"/>
    <w:rsid w:val="00AC5CBF"/>
    <w:rsid w:val="00AC6E22"/>
    <w:rsid w:val="00AC73E9"/>
    <w:rsid w:val="00AC7D5F"/>
    <w:rsid w:val="00AD1EB0"/>
    <w:rsid w:val="00AD287C"/>
    <w:rsid w:val="00AD6A1A"/>
    <w:rsid w:val="00AD6CED"/>
    <w:rsid w:val="00AE282C"/>
    <w:rsid w:val="00AE3921"/>
    <w:rsid w:val="00AE39B0"/>
    <w:rsid w:val="00AE3C87"/>
    <w:rsid w:val="00AE4425"/>
    <w:rsid w:val="00AE4960"/>
    <w:rsid w:val="00AE52E3"/>
    <w:rsid w:val="00AE557D"/>
    <w:rsid w:val="00AE5F49"/>
    <w:rsid w:val="00AE6928"/>
    <w:rsid w:val="00AE7E2A"/>
    <w:rsid w:val="00AF08D2"/>
    <w:rsid w:val="00AF0C2B"/>
    <w:rsid w:val="00AF14AB"/>
    <w:rsid w:val="00AF1655"/>
    <w:rsid w:val="00AF1B6F"/>
    <w:rsid w:val="00AF2BA6"/>
    <w:rsid w:val="00AF2D91"/>
    <w:rsid w:val="00AF5AB8"/>
    <w:rsid w:val="00AF7934"/>
    <w:rsid w:val="00B008D9"/>
    <w:rsid w:val="00B01543"/>
    <w:rsid w:val="00B02A7D"/>
    <w:rsid w:val="00B0742F"/>
    <w:rsid w:val="00B079B7"/>
    <w:rsid w:val="00B105BC"/>
    <w:rsid w:val="00B12A02"/>
    <w:rsid w:val="00B1428A"/>
    <w:rsid w:val="00B16603"/>
    <w:rsid w:val="00B168A7"/>
    <w:rsid w:val="00B20993"/>
    <w:rsid w:val="00B23077"/>
    <w:rsid w:val="00B249EE"/>
    <w:rsid w:val="00B24B02"/>
    <w:rsid w:val="00B27334"/>
    <w:rsid w:val="00B27D14"/>
    <w:rsid w:val="00B31AB0"/>
    <w:rsid w:val="00B31C2B"/>
    <w:rsid w:val="00B31EDD"/>
    <w:rsid w:val="00B325AF"/>
    <w:rsid w:val="00B33B8D"/>
    <w:rsid w:val="00B34771"/>
    <w:rsid w:val="00B352F1"/>
    <w:rsid w:val="00B365CF"/>
    <w:rsid w:val="00B36C65"/>
    <w:rsid w:val="00B40B1A"/>
    <w:rsid w:val="00B414EA"/>
    <w:rsid w:val="00B43935"/>
    <w:rsid w:val="00B43A9A"/>
    <w:rsid w:val="00B445C8"/>
    <w:rsid w:val="00B45288"/>
    <w:rsid w:val="00B45FE7"/>
    <w:rsid w:val="00B46A0B"/>
    <w:rsid w:val="00B47C4F"/>
    <w:rsid w:val="00B53693"/>
    <w:rsid w:val="00B53937"/>
    <w:rsid w:val="00B54FC0"/>
    <w:rsid w:val="00B550AD"/>
    <w:rsid w:val="00B6104A"/>
    <w:rsid w:val="00B61EF5"/>
    <w:rsid w:val="00B61F1F"/>
    <w:rsid w:val="00B6213B"/>
    <w:rsid w:val="00B62D77"/>
    <w:rsid w:val="00B63698"/>
    <w:rsid w:val="00B63CC0"/>
    <w:rsid w:val="00B670F7"/>
    <w:rsid w:val="00B67AAD"/>
    <w:rsid w:val="00B70B61"/>
    <w:rsid w:val="00B70D85"/>
    <w:rsid w:val="00B71B03"/>
    <w:rsid w:val="00B72CE6"/>
    <w:rsid w:val="00B73736"/>
    <w:rsid w:val="00B73E30"/>
    <w:rsid w:val="00B74E31"/>
    <w:rsid w:val="00B753D3"/>
    <w:rsid w:val="00B77FE6"/>
    <w:rsid w:val="00B807A2"/>
    <w:rsid w:val="00B808CA"/>
    <w:rsid w:val="00B8499C"/>
    <w:rsid w:val="00B849B5"/>
    <w:rsid w:val="00B879E0"/>
    <w:rsid w:val="00B87C6D"/>
    <w:rsid w:val="00B87C7B"/>
    <w:rsid w:val="00B87D4D"/>
    <w:rsid w:val="00B91A51"/>
    <w:rsid w:val="00B92366"/>
    <w:rsid w:val="00B9238C"/>
    <w:rsid w:val="00B93829"/>
    <w:rsid w:val="00B94EA9"/>
    <w:rsid w:val="00B957EE"/>
    <w:rsid w:val="00B95B11"/>
    <w:rsid w:val="00BA06E8"/>
    <w:rsid w:val="00BA1D0D"/>
    <w:rsid w:val="00BA2A56"/>
    <w:rsid w:val="00BA4465"/>
    <w:rsid w:val="00BA461C"/>
    <w:rsid w:val="00BA5520"/>
    <w:rsid w:val="00BA7028"/>
    <w:rsid w:val="00BA75D3"/>
    <w:rsid w:val="00BA79FC"/>
    <w:rsid w:val="00BA7B62"/>
    <w:rsid w:val="00BB02A8"/>
    <w:rsid w:val="00BB119D"/>
    <w:rsid w:val="00BB1B63"/>
    <w:rsid w:val="00BB27E8"/>
    <w:rsid w:val="00BB3029"/>
    <w:rsid w:val="00BB390F"/>
    <w:rsid w:val="00BB3DB1"/>
    <w:rsid w:val="00BB52B9"/>
    <w:rsid w:val="00BB5647"/>
    <w:rsid w:val="00BB633E"/>
    <w:rsid w:val="00BB67E6"/>
    <w:rsid w:val="00BB7EB3"/>
    <w:rsid w:val="00BC02D2"/>
    <w:rsid w:val="00BC1111"/>
    <w:rsid w:val="00BC3BCC"/>
    <w:rsid w:val="00BC507B"/>
    <w:rsid w:val="00BC60E3"/>
    <w:rsid w:val="00BC61A6"/>
    <w:rsid w:val="00BC6908"/>
    <w:rsid w:val="00BC7733"/>
    <w:rsid w:val="00BD2B07"/>
    <w:rsid w:val="00BD2B74"/>
    <w:rsid w:val="00BD3B82"/>
    <w:rsid w:val="00BE1278"/>
    <w:rsid w:val="00BE1610"/>
    <w:rsid w:val="00BE1C5A"/>
    <w:rsid w:val="00BE261C"/>
    <w:rsid w:val="00BF05F7"/>
    <w:rsid w:val="00BF098E"/>
    <w:rsid w:val="00BF21A0"/>
    <w:rsid w:val="00BF38D6"/>
    <w:rsid w:val="00BF5B14"/>
    <w:rsid w:val="00BF7511"/>
    <w:rsid w:val="00C008C6"/>
    <w:rsid w:val="00C0334B"/>
    <w:rsid w:val="00C06109"/>
    <w:rsid w:val="00C12B82"/>
    <w:rsid w:val="00C14809"/>
    <w:rsid w:val="00C14BA1"/>
    <w:rsid w:val="00C14FE1"/>
    <w:rsid w:val="00C15476"/>
    <w:rsid w:val="00C1646C"/>
    <w:rsid w:val="00C166F8"/>
    <w:rsid w:val="00C16ECC"/>
    <w:rsid w:val="00C214A2"/>
    <w:rsid w:val="00C21BE9"/>
    <w:rsid w:val="00C256F7"/>
    <w:rsid w:val="00C25BDD"/>
    <w:rsid w:val="00C30B64"/>
    <w:rsid w:val="00C30D62"/>
    <w:rsid w:val="00C3118D"/>
    <w:rsid w:val="00C32ABE"/>
    <w:rsid w:val="00C378C6"/>
    <w:rsid w:val="00C408E0"/>
    <w:rsid w:val="00C40A4D"/>
    <w:rsid w:val="00C415F5"/>
    <w:rsid w:val="00C465D0"/>
    <w:rsid w:val="00C47376"/>
    <w:rsid w:val="00C47D99"/>
    <w:rsid w:val="00C54192"/>
    <w:rsid w:val="00C557EA"/>
    <w:rsid w:val="00C57DA9"/>
    <w:rsid w:val="00C60050"/>
    <w:rsid w:val="00C60BE7"/>
    <w:rsid w:val="00C640A7"/>
    <w:rsid w:val="00C66C4C"/>
    <w:rsid w:val="00C713D7"/>
    <w:rsid w:val="00C733C4"/>
    <w:rsid w:val="00C74396"/>
    <w:rsid w:val="00C7478F"/>
    <w:rsid w:val="00C7520F"/>
    <w:rsid w:val="00C76CDE"/>
    <w:rsid w:val="00C80DA5"/>
    <w:rsid w:val="00C8123F"/>
    <w:rsid w:val="00C813D0"/>
    <w:rsid w:val="00C81E94"/>
    <w:rsid w:val="00C8432E"/>
    <w:rsid w:val="00C8677F"/>
    <w:rsid w:val="00C878FA"/>
    <w:rsid w:val="00C87C07"/>
    <w:rsid w:val="00C90795"/>
    <w:rsid w:val="00C90CD7"/>
    <w:rsid w:val="00C927EF"/>
    <w:rsid w:val="00C9525D"/>
    <w:rsid w:val="00C9599A"/>
    <w:rsid w:val="00C96A7A"/>
    <w:rsid w:val="00C97AAC"/>
    <w:rsid w:val="00CA070B"/>
    <w:rsid w:val="00CA0FA0"/>
    <w:rsid w:val="00CA108A"/>
    <w:rsid w:val="00CA33BA"/>
    <w:rsid w:val="00CA71B2"/>
    <w:rsid w:val="00CA7288"/>
    <w:rsid w:val="00CB0262"/>
    <w:rsid w:val="00CB0541"/>
    <w:rsid w:val="00CB08E0"/>
    <w:rsid w:val="00CB209A"/>
    <w:rsid w:val="00CB20E8"/>
    <w:rsid w:val="00CB2273"/>
    <w:rsid w:val="00CB5097"/>
    <w:rsid w:val="00CB6336"/>
    <w:rsid w:val="00CB63DC"/>
    <w:rsid w:val="00CB7AEF"/>
    <w:rsid w:val="00CC1A6C"/>
    <w:rsid w:val="00CC3018"/>
    <w:rsid w:val="00CC363F"/>
    <w:rsid w:val="00CC4F36"/>
    <w:rsid w:val="00CC4F88"/>
    <w:rsid w:val="00CC5DD3"/>
    <w:rsid w:val="00CC7481"/>
    <w:rsid w:val="00CD4C92"/>
    <w:rsid w:val="00CD5AFC"/>
    <w:rsid w:val="00CE58E9"/>
    <w:rsid w:val="00CF02BF"/>
    <w:rsid w:val="00CF18E4"/>
    <w:rsid w:val="00CF1FCC"/>
    <w:rsid w:val="00CF3170"/>
    <w:rsid w:val="00CF7934"/>
    <w:rsid w:val="00CF7E4F"/>
    <w:rsid w:val="00D01AB4"/>
    <w:rsid w:val="00D04672"/>
    <w:rsid w:val="00D046AA"/>
    <w:rsid w:val="00D1256D"/>
    <w:rsid w:val="00D133E7"/>
    <w:rsid w:val="00D13EA7"/>
    <w:rsid w:val="00D143EB"/>
    <w:rsid w:val="00D14C75"/>
    <w:rsid w:val="00D1632C"/>
    <w:rsid w:val="00D228C6"/>
    <w:rsid w:val="00D2390A"/>
    <w:rsid w:val="00D249F1"/>
    <w:rsid w:val="00D32BAB"/>
    <w:rsid w:val="00D33856"/>
    <w:rsid w:val="00D33B37"/>
    <w:rsid w:val="00D33B63"/>
    <w:rsid w:val="00D33FD5"/>
    <w:rsid w:val="00D34FAA"/>
    <w:rsid w:val="00D3641A"/>
    <w:rsid w:val="00D428FE"/>
    <w:rsid w:val="00D43CAA"/>
    <w:rsid w:val="00D45133"/>
    <w:rsid w:val="00D45F0B"/>
    <w:rsid w:val="00D4647B"/>
    <w:rsid w:val="00D46953"/>
    <w:rsid w:val="00D502E0"/>
    <w:rsid w:val="00D517D4"/>
    <w:rsid w:val="00D51F84"/>
    <w:rsid w:val="00D53DF3"/>
    <w:rsid w:val="00D5499D"/>
    <w:rsid w:val="00D552D9"/>
    <w:rsid w:val="00D55485"/>
    <w:rsid w:val="00D56413"/>
    <w:rsid w:val="00D579A4"/>
    <w:rsid w:val="00D60532"/>
    <w:rsid w:val="00D61D76"/>
    <w:rsid w:val="00D63DFD"/>
    <w:rsid w:val="00D702CA"/>
    <w:rsid w:val="00D70DA1"/>
    <w:rsid w:val="00D722A7"/>
    <w:rsid w:val="00D73BDD"/>
    <w:rsid w:val="00D81A21"/>
    <w:rsid w:val="00D83EA2"/>
    <w:rsid w:val="00D84596"/>
    <w:rsid w:val="00D85B4E"/>
    <w:rsid w:val="00D870F0"/>
    <w:rsid w:val="00D906E3"/>
    <w:rsid w:val="00D90A25"/>
    <w:rsid w:val="00D9206F"/>
    <w:rsid w:val="00D92A6E"/>
    <w:rsid w:val="00D92BBD"/>
    <w:rsid w:val="00D92ED2"/>
    <w:rsid w:val="00D945DE"/>
    <w:rsid w:val="00D953D3"/>
    <w:rsid w:val="00D96BE3"/>
    <w:rsid w:val="00DA07CF"/>
    <w:rsid w:val="00DA364A"/>
    <w:rsid w:val="00DA4329"/>
    <w:rsid w:val="00DA43C2"/>
    <w:rsid w:val="00DA5726"/>
    <w:rsid w:val="00DA5750"/>
    <w:rsid w:val="00DA7BD5"/>
    <w:rsid w:val="00DB0ADF"/>
    <w:rsid w:val="00DB168D"/>
    <w:rsid w:val="00DB4C29"/>
    <w:rsid w:val="00DB4FFF"/>
    <w:rsid w:val="00DB632C"/>
    <w:rsid w:val="00DB7651"/>
    <w:rsid w:val="00DC0D48"/>
    <w:rsid w:val="00DC2207"/>
    <w:rsid w:val="00DC29C7"/>
    <w:rsid w:val="00DC3DA7"/>
    <w:rsid w:val="00DC46F0"/>
    <w:rsid w:val="00DC5A0B"/>
    <w:rsid w:val="00DC5B13"/>
    <w:rsid w:val="00DD06D2"/>
    <w:rsid w:val="00DD1314"/>
    <w:rsid w:val="00DD25A4"/>
    <w:rsid w:val="00DD2ABA"/>
    <w:rsid w:val="00DD736D"/>
    <w:rsid w:val="00DD7461"/>
    <w:rsid w:val="00DE157B"/>
    <w:rsid w:val="00DE1F2E"/>
    <w:rsid w:val="00DE2DCF"/>
    <w:rsid w:val="00DE3562"/>
    <w:rsid w:val="00DE781A"/>
    <w:rsid w:val="00DF1055"/>
    <w:rsid w:val="00DF208A"/>
    <w:rsid w:val="00DF2907"/>
    <w:rsid w:val="00DF6E21"/>
    <w:rsid w:val="00DF706B"/>
    <w:rsid w:val="00E0196B"/>
    <w:rsid w:val="00E01D97"/>
    <w:rsid w:val="00E03CA8"/>
    <w:rsid w:val="00E04CCD"/>
    <w:rsid w:val="00E11B05"/>
    <w:rsid w:val="00E11B3D"/>
    <w:rsid w:val="00E13AFD"/>
    <w:rsid w:val="00E140CE"/>
    <w:rsid w:val="00E1612B"/>
    <w:rsid w:val="00E169ED"/>
    <w:rsid w:val="00E20EE4"/>
    <w:rsid w:val="00E21ABE"/>
    <w:rsid w:val="00E22C34"/>
    <w:rsid w:val="00E234B1"/>
    <w:rsid w:val="00E254C5"/>
    <w:rsid w:val="00E27C4D"/>
    <w:rsid w:val="00E30034"/>
    <w:rsid w:val="00E3067A"/>
    <w:rsid w:val="00E318D1"/>
    <w:rsid w:val="00E32124"/>
    <w:rsid w:val="00E33269"/>
    <w:rsid w:val="00E34263"/>
    <w:rsid w:val="00E3462D"/>
    <w:rsid w:val="00E3530F"/>
    <w:rsid w:val="00E3544C"/>
    <w:rsid w:val="00E368C2"/>
    <w:rsid w:val="00E4095A"/>
    <w:rsid w:val="00E40AC5"/>
    <w:rsid w:val="00E4320F"/>
    <w:rsid w:val="00E433D2"/>
    <w:rsid w:val="00E43A42"/>
    <w:rsid w:val="00E445C9"/>
    <w:rsid w:val="00E44E31"/>
    <w:rsid w:val="00E46679"/>
    <w:rsid w:val="00E47CCD"/>
    <w:rsid w:val="00E50A75"/>
    <w:rsid w:val="00E517EF"/>
    <w:rsid w:val="00E56BDE"/>
    <w:rsid w:val="00E56C21"/>
    <w:rsid w:val="00E56F22"/>
    <w:rsid w:val="00E601E6"/>
    <w:rsid w:val="00E60FAA"/>
    <w:rsid w:val="00E6111C"/>
    <w:rsid w:val="00E614DA"/>
    <w:rsid w:val="00E66137"/>
    <w:rsid w:val="00E70F56"/>
    <w:rsid w:val="00E711BE"/>
    <w:rsid w:val="00E71439"/>
    <w:rsid w:val="00E71D81"/>
    <w:rsid w:val="00E725C9"/>
    <w:rsid w:val="00E728C7"/>
    <w:rsid w:val="00E72A13"/>
    <w:rsid w:val="00E73D8D"/>
    <w:rsid w:val="00E740CE"/>
    <w:rsid w:val="00E74406"/>
    <w:rsid w:val="00E74535"/>
    <w:rsid w:val="00E82B2E"/>
    <w:rsid w:val="00E84161"/>
    <w:rsid w:val="00E8539B"/>
    <w:rsid w:val="00E85972"/>
    <w:rsid w:val="00E86666"/>
    <w:rsid w:val="00E8666B"/>
    <w:rsid w:val="00E86B0A"/>
    <w:rsid w:val="00E87D51"/>
    <w:rsid w:val="00E93BCA"/>
    <w:rsid w:val="00E9401C"/>
    <w:rsid w:val="00E94F26"/>
    <w:rsid w:val="00E965DC"/>
    <w:rsid w:val="00EA4C73"/>
    <w:rsid w:val="00EA6612"/>
    <w:rsid w:val="00EA6E25"/>
    <w:rsid w:val="00EA735F"/>
    <w:rsid w:val="00EA77C8"/>
    <w:rsid w:val="00EB0B3F"/>
    <w:rsid w:val="00EB13CA"/>
    <w:rsid w:val="00EB1B9C"/>
    <w:rsid w:val="00EB1BD6"/>
    <w:rsid w:val="00EB1E92"/>
    <w:rsid w:val="00EB4AED"/>
    <w:rsid w:val="00EB4C01"/>
    <w:rsid w:val="00EB501B"/>
    <w:rsid w:val="00EB6348"/>
    <w:rsid w:val="00EB6F61"/>
    <w:rsid w:val="00EC11A2"/>
    <w:rsid w:val="00EC1AB5"/>
    <w:rsid w:val="00EC47DF"/>
    <w:rsid w:val="00ED0E4F"/>
    <w:rsid w:val="00ED2DCF"/>
    <w:rsid w:val="00ED4D02"/>
    <w:rsid w:val="00EE1998"/>
    <w:rsid w:val="00EE1F34"/>
    <w:rsid w:val="00EE2843"/>
    <w:rsid w:val="00EE2A38"/>
    <w:rsid w:val="00EE529C"/>
    <w:rsid w:val="00EE5903"/>
    <w:rsid w:val="00EE7E55"/>
    <w:rsid w:val="00EE7E95"/>
    <w:rsid w:val="00EF15E5"/>
    <w:rsid w:val="00EF19D0"/>
    <w:rsid w:val="00EF19F1"/>
    <w:rsid w:val="00EF21BC"/>
    <w:rsid w:val="00EF24FD"/>
    <w:rsid w:val="00EF2BD9"/>
    <w:rsid w:val="00EF52D6"/>
    <w:rsid w:val="00EF6160"/>
    <w:rsid w:val="00EF6DD1"/>
    <w:rsid w:val="00F01824"/>
    <w:rsid w:val="00F01BCA"/>
    <w:rsid w:val="00F06E1F"/>
    <w:rsid w:val="00F100F7"/>
    <w:rsid w:val="00F10D2A"/>
    <w:rsid w:val="00F11BD4"/>
    <w:rsid w:val="00F13D69"/>
    <w:rsid w:val="00F1415D"/>
    <w:rsid w:val="00F14B0E"/>
    <w:rsid w:val="00F15C43"/>
    <w:rsid w:val="00F17B8D"/>
    <w:rsid w:val="00F23598"/>
    <w:rsid w:val="00F2402B"/>
    <w:rsid w:val="00F25150"/>
    <w:rsid w:val="00F25A15"/>
    <w:rsid w:val="00F269AC"/>
    <w:rsid w:val="00F26D3C"/>
    <w:rsid w:val="00F342D6"/>
    <w:rsid w:val="00F35525"/>
    <w:rsid w:val="00F36BA7"/>
    <w:rsid w:val="00F37E56"/>
    <w:rsid w:val="00F4029A"/>
    <w:rsid w:val="00F419DC"/>
    <w:rsid w:val="00F42BAE"/>
    <w:rsid w:val="00F453E6"/>
    <w:rsid w:val="00F459CC"/>
    <w:rsid w:val="00F4763D"/>
    <w:rsid w:val="00F4764D"/>
    <w:rsid w:val="00F5056E"/>
    <w:rsid w:val="00F51087"/>
    <w:rsid w:val="00F51494"/>
    <w:rsid w:val="00F5443D"/>
    <w:rsid w:val="00F55525"/>
    <w:rsid w:val="00F56128"/>
    <w:rsid w:val="00F56171"/>
    <w:rsid w:val="00F6013A"/>
    <w:rsid w:val="00F610B1"/>
    <w:rsid w:val="00F61E95"/>
    <w:rsid w:val="00F62237"/>
    <w:rsid w:val="00F6433B"/>
    <w:rsid w:val="00F6605D"/>
    <w:rsid w:val="00F66F45"/>
    <w:rsid w:val="00F67221"/>
    <w:rsid w:val="00F7022D"/>
    <w:rsid w:val="00F72B8C"/>
    <w:rsid w:val="00F74275"/>
    <w:rsid w:val="00F74AAD"/>
    <w:rsid w:val="00F753C7"/>
    <w:rsid w:val="00F762D3"/>
    <w:rsid w:val="00F776FE"/>
    <w:rsid w:val="00F779EB"/>
    <w:rsid w:val="00F80276"/>
    <w:rsid w:val="00F823F3"/>
    <w:rsid w:val="00F82676"/>
    <w:rsid w:val="00F82ABB"/>
    <w:rsid w:val="00F82F2E"/>
    <w:rsid w:val="00F85F87"/>
    <w:rsid w:val="00F91FC8"/>
    <w:rsid w:val="00F93406"/>
    <w:rsid w:val="00F948C8"/>
    <w:rsid w:val="00F955F1"/>
    <w:rsid w:val="00FA3196"/>
    <w:rsid w:val="00FA35CF"/>
    <w:rsid w:val="00FA732D"/>
    <w:rsid w:val="00FB0563"/>
    <w:rsid w:val="00FB08B5"/>
    <w:rsid w:val="00FB0C93"/>
    <w:rsid w:val="00FB1196"/>
    <w:rsid w:val="00FB410C"/>
    <w:rsid w:val="00FB6A6B"/>
    <w:rsid w:val="00FB6A8C"/>
    <w:rsid w:val="00FB6C31"/>
    <w:rsid w:val="00FB777F"/>
    <w:rsid w:val="00FC0A2A"/>
    <w:rsid w:val="00FC39FD"/>
    <w:rsid w:val="00FC3ACE"/>
    <w:rsid w:val="00FC71C2"/>
    <w:rsid w:val="00FC780D"/>
    <w:rsid w:val="00FD04D6"/>
    <w:rsid w:val="00FD09D6"/>
    <w:rsid w:val="00FD28BC"/>
    <w:rsid w:val="00FD2B86"/>
    <w:rsid w:val="00FD4AC7"/>
    <w:rsid w:val="00FD676D"/>
    <w:rsid w:val="00FD6EAF"/>
    <w:rsid w:val="00FD758D"/>
    <w:rsid w:val="00FE0AB6"/>
    <w:rsid w:val="00FE15CF"/>
    <w:rsid w:val="00FE193B"/>
    <w:rsid w:val="00FE222C"/>
    <w:rsid w:val="00FE2CC2"/>
    <w:rsid w:val="00FE2DB2"/>
    <w:rsid w:val="00FE3CEF"/>
    <w:rsid w:val="00FE40BB"/>
    <w:rsid w:val="00FE5D6C"/>
    <w:rsid w:val="00FE6E94"/>
    <w:rsid w:val="00FF144C"/>
    <w:rsid w:val="00FF1558"/>
    <w:rsid w:val="00FF1CE7"/>
    <w:rsid w:val="00FF2951"/>
    <w:rsid w:val="00FF30D9"/>
    <w:rsid w:val="00FF3AC4"/>
    <w:rsid w:val="00FF435F"/>
    <w:rsid w:val="00FF436A"/>
    <w:rsid w:val="00FF614D"/>
    <w:rsid w:val="00FF7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3BDE"/>
  <w15:docId w15:val="{AC56B50E-6875-429D-BCA0-6F6F932FF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221"/>
    <w:pPr>
      <w:spacing w:after="200" w:line="276" w:lineRule="auto"/>
    </w:pPr>
    <w:rPr>
      <w:rFonts w:ascii="Times New Roman" w:eastAsia="Calibri" w:hAnsi="Times New Roman" w:cs="Times New Roman"/>
      <w:sz w:val="28"/>
    </w:rPr>
  </w:style>
  <w:style w:type="paragraph" w:styleId="Heading1">
    <w:name w:val="heading 1"/>
    <w:basedOn w:val="Normal"/>
    <w:next w:val="Normal"/>
    <w:link w:val="Heading1Char"/>
    <w:autoRedefine/>
    <w:uiPriority w:val="9"/>
    <w:qFormat/>
    <w:rsid w:val="009F6222"/>
    <w:pPr>
      <w:keepNext/>
      <w:keepLines/>
      <w:spacing w:after="0"/>
      <w:jc w:val="center"/>
      <w:outlineLvl w:val="0"/>
    </w:pPr>
    <w:rPr>
      <w:rFonts w:eastAsia="Times New Roman" w:cstheme="majorBidi"/>
      <w:b/>
      <w:szCs w:val="32"/>
      <w:lang w:eastAsia="en-GB"/>
    </w:rPr>
  </w:style>
  <w:style w:type="paragraph" w:styleId="Heading2">
    <w:name w:val="heading 2"/>
    <w:basedOn w:val="Normal"/>
    <w:next w:val="Normal"/>
    <w:link w:val="Heading2Char"/>
    <w:autoRedefine/>
    <w:uiPriority w:val="9"/>
    <w:unhideWhenUsed/>
    <w:qFormat/>
    <w:rsid w:val="00285E1B"/>
    <w:pPr>
      <w:spacing w:after="0" w:line="348" w:lineRule="auto"/>
      <w:ind w:firstLine="720"/>
      <w:jc w:val="both"/>
      <w:outlineLvl w:val="1"/>
    </w:pPr>
    <w:rPr>
      <w:rFonts w:eastAsiaTheme="majorEastAsia" w:cstheme="majorBidi"/>
      <w:b/>
      <w:szCs w:val="28"/>
      <w:lang w:val="nl-NL" w:eastAsia="en-GB"/>
    </w:rPr>
  </w:style>
  <w:style w:type="paragraph" w:styleId="Heading3">
    <w:name w:val="heading 3"/>
    <w:basedOn w:val="Normal"/>
    <w:next w:val="Normal"/>
    <w:link w:val="Heading3Char"/>
    <w:uiPriority w:val="9"/>
    <w:unhideWhenUsed/>
    <w:qFormat/>
    <w:rsid w:val="00C7520F"/>
    <w:pPr>
      <w:keepNext/>
      <w:keepLines/>
      <w:spacing w:before="40" w:after="0"/>
      <w:ind w:firstLine="709"/>
      <w:outlineLvl w:val="2"/>
    </w:pPr>
    <w:rPr>
      <w:rFonts w:eastAsiaTheme="majorEastAsia" w:cstheme="majorBidi"/>
      <w:i/>
      <w:color w:val="000000" w:themeColor="text1"/>
      <w:szCs w:val="24"/>
    </w:rPr>
  </w:style>
  <w:style w:type="paragraph" w:styleId="Heading4">
    <w:name w:val="heading 4"/>
    <w:basedOn w:val="Normal"/>
    <w:next w:val="Normal"/>
    <w:link w:val="Heading4Char"/>
    <w:uiPriority w:val="9"/>
    <w:semiHidden/>
    <w:unhideWhenUsed/>
    <w:qFormat/>
    <w:rsid w:val="00323FE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23FE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4688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222"/>
    <w:rPr>
      <w:rFonts w:ascii="Times New Roman" w:eastAsia="Times New Roman" w:hAnsi="Times New Roman" w:cstheme="majorBidi"/>
      <w:b/>
      <w:sz w:val="28"/>
      <w:szCs w:val="32"/>
      <w:lang w:eastAsia="en-GB"/>
    </w:rPr>
  </w:style>
  <w:style w:type="character" w:customStyle="1" w:styleId="Heading2Char">
    <w:name w:val="Heading 2 Char"/>
    <w:basedOn w:val="DefaultParagraphFont"/>
    <w:link w:val="Heading2"/>
    <w:uiPriority w:val="9"/>
    <w:rsid w:val="00285E1B"/>
    <w:rPr>
      <w:rFonts w:ascii="Times New Roman" w:eastAsiaTheme="majorEastAsia" w:hAnsi="Times New Roman" w:cstheme="majorBidi"/>
      <w:b/>
      <w:sz w:val="28"/>
      <w:szCs w:val="28"/>
      <w:lang w:val="nl-NL" w:eastAsia="en-GB"/>
    </w:rPr>
  </w:style>
  <w:style w:type="character" w:customStyle="1" w:styleId="Heading3Char">
    <w:name w:val="Heading 3 Char"/>
    <w:basedOn w:val="DefaultParagraphFont"/>
    <w:link w:val="Heading3"/>
    <w:uiPriority w:val="9"/>
    <w:rsid w:val="00C7520F"/>
    <w:rPr>
      <w:rFonts w:ascii="Times New Roman" w:eastAsiaTheme="majorEastAsia" w:hAnsi="Times New Roman" w:cstheme="majorBidi"/>
      <w:i/>
      <w:color w:val="000000" w:themeColor="text1"/>
      <w:sz w:val="28"/>
      <w:szCs w:val="24"/>
    </w:rPr>
  </w:style>
  <w:style w:type="character" w:customStyle="1" w:styleId="Heading4Char">
    <w:name w:val="Heading 4 Char"/>
    <w:basedOn w:val="DefaultParagraphFont"/>
    <w:link w:val="Heading4"/>
    <w:uiPriority w:val="9"/>
    <w:semiHidden/>
    <w:rsid w:val="00323FE1"/>
    <w:rPr>
      <w:rFonts w:asciiTheme="majorHAnsi" w:eastAsiaTheme="majorEastAsia" w:hAnsiTheme="majorHAnsi" w:cstheme="majorBidi"/>
      <w:i/>
      <w:iCs/>
      <w:color w:val="2E74B5" w:themeColor="accent1" w:themeShade="BF"/>
      <w:sz w:val="28"/>
    </w:rPr>
  </w:style>
  <w:style w:type="character" w:customStyle="1" w:styleId="Heading5Char">
    <w:name w:val="Heading 5 Char"/>
    <w:basedOn w:val="DefaultParagraphFont"/>
    <w:link w:val="Heading5"/>
    <w:uiPriority w:val="9"/>
    <w:semiHidden/>
    <w:rsid w:val="00323FE1"/>
    <w:rPr>
      <w:rFonts w:asciiTheme="majorHAnsi" w:eastAsiaTheme="majorEastAsia" w:hAnsiTheme="majorHAnsi" w:cstheme="majorBidi"/>
      <w:color w:val="2E74B5" w:themeColor="accent1" w:themeShade="BF"/>
      <w:sz w:val="28"/>
    </w:rPr>
  </w:style>
  <w:style w:type="character" w:customStyle="1" w:styleId="Heading6Char">
    <w:name w:val="Heading 6 Char"/>
    <w:basedOn w:val="DefaultParagraphFont"/>
    <w:link w:val="Heading6"/>
    <w:uiPriority w:val="9"/>
    <w:semiHidden/>
    <w:rsid w:val="0074688E"/>
    <w:rPr>
      <w:rFonts w:asciiTheme="majorHAnsi" w:eastAsiaTheme="majorEastAsia" w:hAnsiTheme="majorHAnsi" w:cstheme="majorBidi"/>
      <w:color w:val="1F4D78" w:themeColor="accent1" w:themeShade="7F"/>
      <w:sz w:val="28"/>
    </w:rPr>
  </w:style>
  <w:style w:type="paragraph" w:styleId="ListParagraph">
    <w:name w:val="List Paragraph"/>
    <w:basedOn w:val="Normal"/>
    <w:uiPriority w:val="34"/>
    <w:qFormat/>
    <w:rsid w:val="00BD2B74"/>
    <w:pPr>
      <w:spacing w:after="160" w:line="259" w:lineRule="auto"/>
      <w:ind w:left="720"/>
      <w:contextualSpacing/>
    </w:pPr>
    <w:rPr>
      <w:szCs w:val="28"/>
    </w:rPr>
  </w:style>
  <w:style w:type="character" w:styleId="CommentReference">
    <w:name w:val="annotation reference"/>
    <w:basedOn w:val="DefaultParagraphFont"/>
    <w:uiPriority w:val="99"/>
    <w:semiHidden/>
    <w:unhideWhenUsed/>
    <w:rsid w:val="00BD3B82"/>
    <w:rPr>
      <w:sz w:val="16"/>
      <w:szCs w:val="16"/>
    </w:rPr>
  </w:style>
  <w:style w:type="paragraph" w:styleId="CommentText">
    <w:name w:val="annotation text"/>
    <w:basedOn w:val="Normal"/>
    <w:link w:val="CommentTextChar"/>
    <w:uiPriority w:val="99"/>
    <w:unhideWhenUsed/>
    <w:rsid w:val="00BD3B82"/>
    <w:pPr>
      <w:spacing w:line="240" w:lineRule="auto"/>
    </w:pPr>
    <w:rPr>
      <w:sz w:val="20"/>
      <w:szCs w:val="20"/>
    </w:rPr>
  </w:style>
  <w:style w:type="character" w:customStyle="1" w:styleId="CommentTextChar">
    <w:name w:val="Comment Text Char"/>
    <w:basedOn w:val="DefaultParagraphFont"/>
    <w:link w:val="CommentText"/>
    <w:uiPriority w:val="99"/>
    <w:rsid w:val="00BD3B8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D3B82"/>
    <w:rPr>
      <w:b/>
      <w:bCs/>
    </w:rPr>
  </w:style>
  <w:style w:type="character" w:customStyle="1" w:styleId="CommentSubjectChar">
    <w:name w:val="Comment Subject Char"/>
    <w:basedOn w:val="CommentTextChar"/>
    <w:link w:val="CommentSubject"/>
    <w:uiPriority w:val="99"/>
    <w:semiHidden/>
    <w:rsid w:val="00BD3B8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BD3B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3B82"/>
    <w:rPr>
      <w:rFonts w:ascii="Segoe UI" w:eastAsia="Calibri" w:hAnsi="Segoe UI" w:cs="Segoe UI"/>
      <w:sz w:val="18"/>
      <w:szCs w:val="18"/>
    </w:rPr>
  </w:style>
  <w:style w:type="paragraph" w:styleId="NormalWeb">
    <w:name w:val="Normal (Web)"/>
    <w:aliases w:val="Char Char Char, Char Char Char,Char Char Char Char Char Char Char Char Char Char Char Char,Char Char Cha, Char1,webb,Normal (Web) Char Char Char Char Char,Обычный (веб)1,Обычный (веб) Знак,Обычный (веб) Знак1,Обычный (веб) Знак Знак, webb"/>
    <w:basedOn w:val="Normal"/>
    <w:link w:val="NormalWebChar"/>
    <w:uiPriority w:val="99"/>
    <w:unhideWhenUsed/>
    <w:qFormat/>
    <w:rsid w:val="00BD3B82"/>
    <w:pPr>
      <w:spacing w:before="100" w:beforeAutospacing="1" w:after="100" w:afterAutospacing="1" w:line="240" w:lineRule="auto"/>
    </w:pPr>
    <w:rPr>
      <w:rFonts w:eastAsia="Times New Roman"/>
      <w:sz w:val="24"/>
      <w:szCs w:val="24"/>
    </w:rPr>
  </w:style>
  <w:style w:type="character" w:customStyle="1" w:styleId="NormalWebChar">
    <w:name w:val="Normal (Web) Char"/>
    <w:aliases w:val="Char Char Char Char, Char Char Char Char,Char Char Char Char Char Char Char Char Char Char Char Char Char,Char Char Cha Char, Char1 Char,webb Char,Normal (Web) Char Char Char Char Char Char,Обычный (веб)1 Char,Обычный (веб) Знак Char"/>
    <w:link w:val="NormalWeb"/>
    <w:uiPriority w:val="99"/>
    <w:rsid w:val="00592719"/>
    <w:rPr>
      <w:rFonts w:ascii="Times New Roman" w:eastAsia="Times New Roman" w:hAnsi="Times New Roman" w:cs="Times New Roman"/>
      <w:sz w:val="24"/>
      <w:szCs w:val="24"/>
    </w:rPr>
  </w:style>
  <w:style w:type="paragraph" w:styleId="NoSpacing">
    <w:name w:val="No Spacing"/>
    <w:uiPriority w:val="1"/>
    <w:qFormat/>
    <w:rsid w:val="007C125B"/>
    <w:pPr>
      <w:spacing w:after="0" w:line="240" w:lineRule="auto"/>
    </w:pPr>
    <w:rPr>
      <w:rFonts w:ascii="Calibri" w:eastAsia="Calibri" w:hAnsi="Calibri" w:cs="Times New Roman"/>
    </w:rPr>
  </w:style>
  <w:style w:type="paragraph" w:styleId="BodyText2">
    <w:name w:val="Body Text 2"/>
    <w:basedOn w:val="Normal"/>
    <w:link w:val="BodyText2Char"/>
    <w:rsid w:val="00D92BBD"/>
    <w:pPr>
      <w:spacing w:after="120" w:line="480" w:lineRule="auto"/>
    </w:pPr>
    <w:rPr>
      <w:rFonts w:eastAsia="Times New Roman"/>
      <w:szCs w:val="28"/>
      <w:lang w:val="x-none" w:eastAsia="x-none"/>
    </w:rPr>
  </w:style>
  <w:style w:type="character" w:customStyle="1" w:styleId="BodyText2Char">
    <w:name w:val="Body Text 2 Char"/>
    <w:basedOn w:val="DefaultParagraphFont"/>
    <w:link w:val="BodyText2"/>
    <w:rsid w:val="00D92BBD"/>
    <w:rPr>
      <w:rFonts w:ascii="Times New Roman" w:eastAsia="Times New Roman" w:hAnsi="Times New Roman" w:cs="Times New Roman"/>
      <w:sz w:val="28"/>
      <w:szCs w:val="28"/>
      <w:lang w:val="x-none" w:eastAsia="x-none"/>
    </w:rPr>
  </w:style>
  <w:style w:type="paragraph" w:styleId="Header">
    <w:name w:val="header"/>
    <w:basedOn w:val="Normal"/>
    <w:link w:val="HeaderChar"/>
    <w:uiPriority w:val="99"/>
    <w:unhideWhenUsed/>
    <w:rsid w:val="004A7C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C91"/>
    <w:rPr>
      <w:rFonts w:ascii="Times New Roman" w:eastAsia="Calibri" w:hAnsi="Times New Roman" w:cs="Times New Roman"/>
      <w:sz w:val="28"/>
    </w:rPr>
  </w:style>
  <w:style w:type="paragraph" w:styleId="Footer">
    <w:name w:val="footer"/>
    <w:basedOn w:val="Normal"/>
    <w:link w:val="FooterChar"/>
    <w:uiPriority w:val="99"/>
    <w:unhideWhenUsed/>
    <w:rsid w:val="004A7C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C91"/>
    <w:rPr>
      <w:rFonts w:ascii="Times New Roman" w:eastAsia="Calibri" w:hAnsi="Times New Roman" w:cs="Times New Roman"/>
      <w:sz w:val="28"/>
    </w:rPr>
  </w:style>
  <w:style w:type="paragraph" w:customStyle="1" w:styleId="DN">
    <w:name w:val="DN"/>
    <w:basedOn w:val="Normal"/>
    <w:rsid w:val="005176D3"/>
    <w:pPr>
      <w:spacing w:before="120" w:after="120" w:line="312" w:lineRule="auto"/>
      <w:ind w:firstLine="720"/>
      <w:jc w:val="both"/>
    </w:pPr>
    <w:rPr>
      <w:rFonts w:eastAsia="Times New Roman"/>
      <w:sz w:val="24"/>
      <w:szCs w:val="24"/>
      <w:lang w:val="vi-VN" w:eastAsia="ja-JP"/>
    </w:rPr>
  </w:style>
  <w:style w:type="paragraph" w:styleId="BodyTextIndent">
    <w:name w:val="Body Text Indent"/>
    <w:basedOn w:val="Normal"/>
    <w:link w:val="BodyTextIndentChar"/>
    <w:uiPriority w:val="99"/>
    <w:semiHidden/>
    <w:unhideWhenUsed/>
    <w:rsid w:val="00B94EA9"/>
    <w:pPr>
      <w:spacing w:after="120"/>
      <w:ind w:left="360"/>
    </w:pPr>
  </w:style>
  <w:style w:type="character" w:customStyle="1" w:styleId="BodyTextIndentChar">
    <w:name w:val="Body Text Indent Char"/>
    <w:basedOn w:val="DefaultParagraphFont"/>
    <w:link w:val="BodyTextIndent"/>
    <w:uiPriority w:val="99"/>
    <w:semiHidden/>
    <w:rsid w:val="00B94EA9"/>
    <w:rPr>
      <w:rFonts w:ascii="Times New Roman" w:eastAsia="Calibri" w:hAnsi="Times New Roman" w:cs="Times New Roman"/>
      <w:sz w:val="28"/>
    </w:rPr>
  </w:style>
  <w:style w:type="paragraph" w:styleId="FootnoteText">
    <w:name w:val="footnote text"/>
    <w:basedOn w:val="Normal"/>
    <w:link w:val="FootnoteTextChar"/>
    <w:uiPriority w:val="99"/>
    <w:semiHidden/>
    <w:unhideWhenUsed/>
    <w:rsid w:val="00A55F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5F52"/>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A55F52"/>
    <w:rPr>
      <w:vertAlign w:val="superscript"/>
    </w:rPr>
  </w:style>
  <w:style w:type="paragraph" w:styleId="EndnoteText">
    <w:name w:val="endnote text"/>
    <w:basedOn w:val="Normal"/>
    <w:link w:val="EndnoteTextChar"/>
    <w:uiPriority w:val="99"/>
    <w:semiHidden/>
    <w:unhideWhenUsed/>
    <w:rsid w:val="0035368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53685"/>
    <w:rPr>
      <w:rFonts w:ascii="Times New Roman" w:eastAsia="Calibri" w:hAnsi="Times New Roman" w:cs="Times New Roman"/>
      <w:sz w:val="20"/>
      <w:szCs w:val="20"/>
    </w:rPr>
  </w:style>
  <w:style w:type="character" w:styleId="EndnoteReference">
    <w:name w:val="endnote reference"/>
    <w:basedOn w:val="DefaultParagraphFont"/>
    <w:uiPriority w:val="99"/>
    <w:semiHidden/>
    <w:unhideWhenUsed/>
    <w:rsid w:val="00353685"/>
    <w:rPr>
      <w:vertAlign w:val="superscript"/>
    </w:rPr>
  </w:style>
  <w:style w:type="paragraph" w:styleId="TOC2">
    <w:name w:val="toc 2"/>
    <w:basedOn w:val="Normal"/>
    <w:next w:val="Normal"/>
    <w:autoRedefine/>
    <w:uiPriority w:val="39"/>
    <w:unhideWhenUsed/>
    <w:rsid w:val="005E0373"/>
    <w:pPr>
      <w:tabs>
        <w:tab w:val="right" w:leader="dot" w:pos="9061"/>
      </w:tabs>
      <w:spacing w:after="100"/>
      <w:ind w:left="278"/>
    </w:pPr>
  </w:style>
  <w:style w:type="paragraph" w:styleId="TOC1">
    <w:name w:val="toc 1"/>
    <w:basedOn w:val="Normal"/>
    <w:next w:val="Normal"/>
    <w:autoRedefine/>
    <w:uiPriority w:val="39"/>
    <w:unhideWhenUsed/>
    <w:rsid w:val="00564000"/>
    <w:pPr>
      <w:tabs>
        <w:tab w:val="right" w:leader="dot" w:pos="9061"/>
      </w:tabs>
      <w:spacing w:after="100"/>
    </w:pPr>
    <w:rPr>
      <w:b/>
      <w:noProof/>
    </w:rPr>
  </w:style>
  <w:style w:type="paragraph" w:styleId="TOC3">
    <w:name w:val="toc 3"/>
    <w:basedOn w:val="Normal"/>
    <w:next w:val="Normal"/>
    <w:autoRedefine/>
    <w:uiPriority w:val="39"/>
    <w:unhideWhenUsed/>
    <w:rsid w:val="006D7D90"/>
    <w:pPr>
      <w:tabs>
        <w:tab w:val="right" w:leader="dot" w:pos="9061"/>
      </w:tabs>
      <w:spacing w:after="0" w:line="312" w:lineRule="auto"/>
      <w:jc w:val="both"/>
    </w:pPr>
    <w:rPr>
      <w:rFonts w:ascii="Times New Roman Italic" w:hAnsi="Times New Roman Italic"/>
      <w:noProof/>
      <w:spacing w:val="-2"/>
      <w:lang w:val="vi-VN" w:eastAsia="en-GB"/>
    </w:rPr>
  </w:style>
  <w:style w:type="character" w:styleId="Hyperlink">
    <w:name w:val="Hyperlink"/>
    <w:basedOn w:val="DefaultParagraphFont"/>
    <w:uiPriority w:val="99"/>
    <w:unhideWhenUsed/>
    <w:rsid w:val="009A7D0D"/>
    <w:rPr>
      <w:color w:val="0563C1" w:themeColor="hyperlink"/>
      <w:u w:val="single"/>
    </w:rPr>
  </w:style>
  <w:style w:type="paragraph" w:styleId="TOC6">
    <w:name w:val="toc 6"/>
    <w:basedOn w:val="Normal"/>
    <w:next w:val="Normal"/>
    <w:autoRedefine/>
    <w:uiPriority w:val="39"/>
    <w:unhideWhenUsed/>
    <w:rsid w:val="001205EB"/>
    <w:pPr>
      <w:tabs>
        <w:tab w:val="right" w:leader="dot" w:pos="9071"/>
      </w:tabs>
      <w:spacing w:after="0" w:line="312" w:lineRule="auto"/>
      <w:jc w:val="both"/>
    </w:pPr>
    <w:rPr>
      <w:rFonts w:eastAsia="Times New Roman"/>
      <w:noProof/>
      <w:spacing w:val="-10"/>
      <w:lang w:eastAsia="en-GB"/>
    </w:rPr>
  </w:style>
  <w:style w:type="paragraph" w:styleId="TOC7">
    <w:name w:val="toc 7"/>
    <w:basedOn w:val="Normal"/>
    <w:next w:val="Normal"/>
    <w:autoRedefine/>
    <w:uiPriority w:val="39"/>
    <w:unhideWhenUsed/>
    <w:rsid w:val="00FE222C"/>
    <w:pPr>
      <w:tabs>
        <w:tab w:val="right" w:leader="dot" w:pos="9061"/>
      </w:tabs>
      <w:spacing w:after="100"/>
    </w:pPr>
  </w:style>
  <w:style w:type="paragraph" w:customStyle="1" w:styleId="CharChar">
    <w:name w:val="Char Char"/>
    <w:basedOn w:val="DocumentMap"/>
    <w:autoRedefine/>
    <w:rsid w:val="000B2BA9"/>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uiPriority w:val="99"/>
    <w:semiHidden/>
    <w:unhideWhenUsed/>
    <w:rsid w:val="000B2BA9"/>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B2BA9"/>
    <w:rPr>
      <w:rFonts w:ascii="Segoe UI" w:eastAsia="Calibri" w:hAnsi="Segoe UI" w:cs="Segoe UI"/>
      <w:sz w:val="16"/>
      <w:szCs w:val="16"/>
    </w:rPr>
  </w:style>
  <w:style w:type="paragraph" w:customStyle="1" w:styleId="Muc1">
    <w:name w:val="Muc 1"/>
    <w:basedOn w:val="Normal"/>
    <w:qFormat/>
    <w:rsid w:val="00AB64ED"/>
    <w:pPr>
      <w:spacing w:before="120" w:after="120" w:line="360" w:lineRule="exact"/>
      <w:ind w:firstLine="720"/>
      <w:jc w:val="both"/>
    </w:pPr>
    <w:rPr>
      <w:rFonts w:eastAsia="Times New Roman"/>
      <w:b/>
      <w:bCs/>
      <w:szCs w:val="28"/>
      <w:lang w:val="es-ES_tradnl"/>
    </w:rPr>
  </w:style>
  <w:style w:type="paragraph" w:customStyle="1" w:styleId="Text">
    <w:name w:val="Text +"/>
    <w:basedOn w:val="Normal"/>
    <w:qFormat/>
    <w:rsid w:val="000469F3"/>
    <w:pPr>
      <w:widowControl w:val="0"/>
      <w:numPr>
        <w:numId w:val="6"/>
      </w:numPr>
      <w:tabs>
        <w:tab w:val="left" w:pos="680"/>
        <w:tab w:val="left" w:pos="720"/>
      </w:tabs>
      <w:spacing w:after="0"/>
      <w:jc w:val="both"/>
    </w:pPr>
    <w:rPr>
      <w:rFonts w:eastAsia="MS Mincho"/>
      <w:sz w:val="26"/>
      <w:szCs w:val="26"/>
      <w:lang w:val="en-GB" w:eastAsia="ja-JP"/>
    </w:rPr>
  </w:style>
  <w:style w:type="paragraph" w:styleId="BodyText">
    <w:name w:val="Body Text"/>
    <w:basedOn w:val="Normal"/>
    <w:link w:val="BodyTextChar"/>
    <w:uiPriority w:val="99"/>
    <w:semiHidden/>
    <w:unhideWhenUsed/>
    <w:rsid w:val="000469F3"/>
    <w:pPr>
      <w:spacing w:after="120"/>
    </w:pPr>
  </w:style>
  <w:style w:type="character" w:customStyle="1" w:styleId="BodyTextChar">
    <w:name w:val="Body Text Char"/>
    <w:basedOn w:val="DefaultParagraphFont"/>
    <w:link w:val="BodyText"/>
    <w:uiPriority w:val="99"/>
    <w:semiHidden/>
    <w:rsid w:val="000469F3"/>
    <w:rPr>
      <w:rFonts w:ascii="Times New Roman" w:eastAsia="Calibri" w:hAnsi="Times New Roman" w:cs="Times New Roman"/>
      <w:sz w:val="28"/>
    </w:rPr>
  </w:style>
  <w:style w:type="paragraph" w:styleId="Caption">
    <w:name w:val="caption"/>
    <w:aliases w:val="table,Caption1,Caption Char1,Caption Char Char,図表番号 Char Char,Caption Char1 Char Char1 Char,Caption Char Char Char Char1 Char,Caption Char1 Char Char Char Char,Caption Char Char Char Char Char Char,Caption Cha,CHƯƠNG,Hình,Hung_Caption"/>
    <w:basedOn w:val="Normal"/>
    <w:next w:val="Normal"/>
    <w:link w:val="CaptionChar"/>
    <w:unhideWhenUsed/>
    <w:qFormat/>
    <w:rsid w:val="00C378C6"/>
    <w:pPr>
      <w:spacing w:before="120" w:after="120" w:line="240" w:lineRule="auto"/>
      <w:jc w:val="center"/>
    </w:pPr>
    <w:rPr>
      <w:rFonts w:eastAsia="Arial"/>
      <w:b/>
      <w:iCs/>
      <w:color w:val="000000" w:themeColor="text1"/>
      <w:szCs w:val="18"/>
      <w:lang w:val="vi-VN"/>
    </w:rPr>
  </w:style>
  <w:style w:type="character" w:customStyle="1" w:styleId="CaptionChar">
    <w:name w:val="Caption Char"/>
    <w:aliases w:val="table Char,Caption1 Char,Caption Char1 Char,Caption Char Char Char,図表番号 Char Char Char,Caption Char1 Char Char1 Char Char,Caption Char Char Char Char1 Char Char,Caption Char1 Char Char Char Char Char,Caption Cha Char,CHƯƠNG Char,Hình Char"/>
    <w:link w:val="Caption"/>
    <w:locked/>
    <w:rsid w:val="00C378C6"/>
    <w:rPr>
      <w:rFonts w:ascii="Times New Roman" w:eastAsia="Arial" w:hAnsi="Times New Roman" w:cs="Times New Roman"/>
      <w:b/>
      <w:iCs/>
      <w:color w:val="000000" w:themeColor="text1"/>
      <w:sz w:val="28"/>
      <w:szCs w:val="18"/>
      <w:lang w:val="vi-VN"/>
    </w:rPr>
  </w:style>
  <w:style w:type="table" w:customStyle="1" w:styleId="vedaukhidamatemroiVedaukhibaonhieumomonggiodavotanVedautoibietdivedauhttpwwwfreewebtowncomnhatquanglanindexhtml2">
    <w:name w:val="ve dau khi da mat em roi? Ve dau khi bao nhieu mo mong gio da vo tan... Ve dau toi biet di ve dau?    http://www.freewebtown.com/nhatquanglan/index.html2"/>
    <w:basedOn w:val="TableNormal"/>
    <w:next w:val="TableGrid"/>
    <w:uiPriority w:val="59"/>
    <w:rsid w:val="00C378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37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4F5D84"/>
    <w:pPr>
      <w:spacing w:after="0"/>
    </w:pPr>
    <w:rPr>
      <w:rFonts w:asciiTheme="minorHAnsi" w:hAnsiTheme="minorHAnsi"/>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4814">
      <w:bodyDiv w:val="1"/>
      <w:marLeft w:val="0"/>
      <w:marRight w:val="0"/>
      <w:marTop w:val="0"/>
      <w:marBottom w:val="0"/>
      <w:divBdr>
        <w:top w:val="none" w:sz="0" w:space="0" w:color="auto"/>
        <w:left w:val="none" w:sz="0" w:space="0" w:color="auto"/>
        <w:bottom w:val="none" w:sz="0" w:space="0" w:color="auto"/>
        <w:right w:val="none" w:sz="0" w:space="0" w:color="auto"/>
      </w:divBdr>
    </w:div>
    <w:div w:id="73668325">
      <w:bodyDiv w:val="1"/>
      <w:marLeft w:val="0"/>
      <w:marRight w:val="0"/>
      <w:marTop w:val="0"/>
      <w:marBottom w:val="0"/>
      <w:divBdr>
        <w:top w:val="none" w:sz="0" w:space="0" w:color="auto"/>
        <w:left w:val="none" w:sz="0" w:space="0" w:color="auto"/>
        <w:bottom w:val="none" w:sz="0" w:space="0" w:color="auto"/>
        <w:right w:val="none" w:sz="0" w:space="0" w:color="auto"/>
      </w:divBdr>
    </w:div>
    <w:div w:id="77602760">
      <w:bodyDiv w:val="1"/>
      <w:marLeft w:val="0"/>
      <w:marRight w:val="0"/>
      <w:marTop w:val="0"/>
      <w:marBottom w:val="0"/>
      <w:divBdr>
        <w:top w:val="none" w:sz="0" w:space="0" w:color="auto"/>
        <w:left w:val="none" w:sz="0" w:space="0" w:color="auto"/>
        <w:bottom w:val="none" w:sz="0" w:space="0" w:color="auto"/>
        <w:right w:val="none" w:sz="0" w:space="0" w:color="auto"/>
      </w:divBdr>
    </w:div>
    <w:div w:id="141433222">
      <w:bodyDiv w:val="1"/>
      <w:marLeft w:val="0"/>
      <w:marRight w:val="0"/>
      <w:marTop w:val="0"/>
      <w:marBottom w:val="0"/>
      <w:divBdr>
        <w:top w:val="none" w:sz="0" w:space="0" w:color="auto"/>
        <w:left w:val="none" w:sz="0" w:space="0" w:color="auto"/>
        <w:bottom w:val="none" w:sz="0" w:space="0" w:color="auto"/>
        <w:right w:val="none" w:sz="0" w:space="0" w:color="auto"/>
      </w:divBdr>
    </w:div>
    <w:div w:id="169030609">
      <w:bodyDiv w:val="1"/>
      <w:marLeft w:val="0"/>
      <w:marRight w:val="0"/>
      <w:marTop w:val="0"/>
      <w:marBottom w:val="0"/>
      <w:divBdr>
        <w:top w:val="none" w:sz="0" w:space="0" w:color="auto"/>
        <w:left w:val="none" w:sz="0" w:space="0" w:color="auto"/>
        <w:bottom w:val="none" w:sz="0" w:space="0" w:color="auto"/>
        <w:right w:val="none" w:sz="0" w:space="0" w:color="auto"/>
      </w:divBdr>
    </w:div>
    <w:div w:id="173030861">
      <w:bodyDiv w:val="1"/>
      <w:marLeft w:val="0"/>
      <w:marRight w:val="0"/>
      <w:marTop w:val="0"/>
      <w:marBottom w:val="0"/>
      <w:divBdr>
        <w:top w:val="none" w:sz="0" w:space="0" w:color="auto"/>
        <w:left w:val="none" w:sz="0" w:space="0" w:color="auto"/>
        <w:bottom w:val="none" w:sz="0" w:space="0" w:color="auto"/>
        <w:right w:val="none" w:sz="0" w:space="0" w:color="auto"/>
      </w:divBdr>
    </w:div>
    <w:div w:id="209074621">
      <w:bodyDiv w:val="1"/>
      <w:marLeft w:val="0"/>
      <w:marRight w:val="0"/>
      <w:marTop w:val="0"/>
      <w:marBottom w:val="0"/>
      <w:divBdr>
        <w:top w:val="none" w:sz="0" w:space="0" w:color="auto"/>
        <w:left w:val="none" w:sz="0" w:space="0" w:color="auto"/>
        <w:bottom w:val="none" w:sz="0" w:space="0" w:color="auto"/>
        <w:right w:val="none" w:sz="0" w:space="0" w:color="auto"/>
      </w:divBdr>
    </w:div>
    <w:div w:id="277488119">
      <w:bodyDiv w:val="1"/>
      <w:marLeft w:val="0"/>
      <w:marRight w:val="0"/>
      <w:marTop w:val="0"/>
      <w:marBottom w:val="0"/>
      <w:divBdr>
        <w:top w:val="none" w:sz="0" w:space="0" w:color="auto"/>
        <w:left w:val="none" w:sz="0" w:space="0" w:color="auto"/>
        <w:bottom w:val="none" w:sz="0" w:space="0" w:color="auto"/>
        <w:right w:val="none" w:sz="0" w:space="0" w:color="auto"/>
      </w:divBdr>
    </w:div>
    <w:div w:id="286279447">
      <w:bodyDiv w:val="1"/>
      <w:marLeft w:val="0"/>
      <w:marRight w:val="0"/>
      <w:marTop w:val="0"/>
      <w:marBottom w:val="0"/>
      <w:divBdr>
        <w:top w:val="none" w:sz="0" w:space="0" w:color="auto"/>
        <w:left w:val="none" w:sz="0" w:space="0" w:color="auto"/>
        <w:bottom w:val="none" w:sz="0" w:space="0" w:color="auto"/>
        <w:right w:val="none" w:sz="0" w:space="0" w:color="auto"/>
      </w:divBdr>
    </w:div>
    <w:div w:id="289167940">
      <w:bodyDiv w:val="1"/>
      <w:marLeft w:val="0"/>
      <w:marRight w:val="0"/>
      <w:marTop w:val="0"/>
      <w:marBottom w:val="0"/>
      <w:divBdr>
        <w:top w:val="none" w:sz="0" w:space="0" w:color="auto"/>
        <w:left w:val="none" w:sz="0" w:space="0" w:color="auto"/>
        <w:bottom w:val="none" w:sz="0" w:space="0" w:color="auto"/>
        <w:right w:val="none" w:sz="0" w:space="0" w:color="auto"/>
      </w:divBdr>
    </w:div>
    <w:div w:id="289478718">
      <w:bodyDiv w:val="1"/>
      <w:marLeft w:val="0"/>
      <w:marRight w:val="0"/>
      <w:marTop w:val="0"/>
      <w:marBottom w:val="0"/>
      <w:divBdr>
        <w:top w:val="none" w:sz="0" w:space="0" w:color="auto"/>
        <w:left w:val="none" w:sz="0" w:space="0" w:color="auto"/>
        <w:bottom w:val="none" w:sz="0" w:space="0" w:color="auto"/>
        <w:right w:val="none" w:sz="0" w:space="0" w:color="auto"/>
      </w:divBdr>
    </w:div>
    <w:div w:id="329724840">
      <w:bodyDiv w:val="1"/>
      <w:marLeft w:val="0"/>
      <w:marRight w:val="0"/>
      <w:marTop w:val="0"/>
      <w:marBottom w:val="0"/>
      <w:divBdr>
        <w:top w:val="none" w:sz="0" w:space="0" w:color="auto"/>
        <w:left w:val="none" w:sz="0" w:space="0" w:color="auto"/>
        <w:bottom w:val="none" w:sz="0" w:space="0" w:color="auto"/>
        <w:right w:val="none" w:sz="0" w:space="0" w:color="auto"/>
      </w:divBdr>
    </w:div>
    <w:div w:id="339744269">
      <w:bodyDiv w:val="1"/>
      <w:marLeft w:val="0"/>
      <w:marRight w:val="0"/>
      <w:marTop w:val="0"/>
      <w:marBottom w:val="0"/>
      <w:divBdr>
        <w:top w:val="none" w:sz="0" w:space="0" w:color="auto"/>
        <w:left w:val="none" w:sz="0" w:space="0" w:color="auto"/>
        <w:bottom w:val="none" w:sz="0" w:space="0" w:color="auto"/>
        <w:right w:val="none" w:sz="0" w:space="0" w:color="auto"/>
      </w:divBdr>
    </w:div>
    <w:div w:id="343557461">
      <w:bodyDiv w:val="1"/>
      <w:marLeft w:val="0"/>
      <w:marRight w:val="0"/>
      <w:marTop w:val="0"/>
      <w:marBottom w:val="0"/>
      <w:divBdr>
        <w:top w:val="none" w:sz="0" w:space="0" w:color="auto"/>
        <w:left w:val="none" w:sz="0" w:space="0" w:color="auto"/>
        <w:bottom w:val="none" w:sz="0" w:space="0" w:color="auto"/>
        <w:right w:val="none" w:sz="0" w:space="0" w:color="auto"/>
      </w:divBdr>
    </w:div>
    <w:div w:id="474837496">
      <w:bodyDiv w:val="1"/>
      <w:marLeft w:val="0"/>
      <w:marRight w:val="0"/>
      <w:marTop w:val="0"/>
      <w:marBottom w:val="0"/>
      <w:divBdr>
        <w:top w:val="none" w:sz="0" w:space="0" w:color="auto"/>
        <w:left w:val="none" w:sz="0" w:space="0" w:color="auto"/>
        <w:bottom w:val="none" w:sz="0" w:space="0" w:color="auto"/>
        <w:right w:val="none" w:sz="0" w:space="0" w:color="auto"/>
      </w:divBdr>
    </w:div>
    <w:div w:id="474883452">
      <w:bodyDiv w:val="1"/>
      <w:marLeft w:val="0"/>
      <w:marRight w:val="0"/>
      <w:marTop w:val="0"/>
      <w:marBottom w:val="0"/>
      <w:divBdr>
        <w:top w:val="none" w:sz="0" w:space="0" w:color="auto"/>
        <w:left w:val="none" w:sz="0" w:space="0" w:color="auto"/>
        <w:bottom w:val="none" w:sz="0" w:space="0" w:color="auto"/>
        <w:right w:val="none" w:sz="0" w:space="0" w:color="auto"/>
      </w:divBdr>
    </w:div>
    <w:div w:id="478351805">
      <w:bodyDiv w:val="1"/>
      <w:marLeft w:val="0"/>
      <w:marRight w:val="0"/>
      <w:marTop w:val="0"/>
      <w:marBottom w:val="0"/>
      <w:divBdr>
        <w:top w:val="none" w:sz="0" w:space="0" w:color="auto"/>
        <w:left w:val="none" w:sz="0" w:space="0" w:color="auto"/>
        <w:bottom w:val="none" w:sz="0" w:space="0" w:color="auto"/>
        <w:right w:val="none" w:sz="0" w:space="0" w:color="auto"/>
      </w:divBdr>
    </w:div>
    <w:div w:id="570622153">
      <w:bodyDiv w:val="1"/>
      <w:marLeft w:val="0"/>
      <w:marRight w:val="0"/>
      <w:marTop w:val="0"/>
      <w:marBottom w:val="0"/>
      <w:divBdr>
        <w:top w:val="none" w:sz="0" w:space="0" w:color="auto"/>
        <w:left w:val="none" w:sz="0" w:space="0" w:color="auto"/>
        <w:bottom w:val="none" w:sz="0" w:space="0" w:color="auto"/>
        <w:right w:val="none" w:sz="0" w:space="0" w:color="auto"/>
      </w:divBdr>
    </w:div>
    <w:div w:id="632249778">
      <w:bodyDiv w:val="1"/>
      <w:marLeft w:val="0"/>
      <w:marRight w:val="0"/>
      <w:marTop w:val="0"/>
      <w:marBottom w:val="0"/>
      <w:divBdr>
        <w:top w:val="none" w:sz="0" w:space="0" w:color="auto"/>
        <w:left w:val="none" w:sz="0" w:space="0" w:color="auto"/>
        <w:bottom w:val="none" w:sz="0" w:space="0" w:color="auto"/>
        <w:right w:val="none" w:sz="0" w:space="0" w:color="auto"/>
      </w:divBdr>
    </w:div>
    <w:div w:id="637417920">
      <w:bodyDiv w:val="1"/>
      <w:marLeft w:val="0"/>
      <w:marRight w:val="0"/>
      <w:marTop w:val="0"/>
      <w:marBottom w:val="0"/>
      <w:divBdr>
        <w:top w:val="none" w:sz="0" w:space="0" w:color="auto"/>
        <w:left w:val="none" w:sz="0" w:space="0" w:color="auto"/>
        <w:bottom w:val="none" w:sz="0" w:space="0" w:color="auto"/>
        <w:right w:val="none" w:sz="0" w:space="0" w:color="auto"/>
      </w:divBdr>
    </w:div>
    <w:div w:id="693848228">
      <w:bodyDiv w:val="1"/>
      <w:marLeft w:val="0"/>
      <w:marRight w:val="0"/>
      <w:marTop w:val="0"/>
      <w:marBottom w:val="0"/>
      <w:divBdr>
        <w:top w:val="none" w:sz="0" w:space="0" w:color="auto"/>
        <w:left w:val="none" w:sz="0" w:space="0" w:color="auto"/>
        <w:bottom w:val="none" w:sz="0" w:space="0" w:color="auto"/>
        <w:right w:val="none" w:sz="0" w:space="0" w:color="auto"/>
      </w:divBdr>
    </w:div>
    <w:div w:id="706562853">
      <w:bodyDiv w:val="1"/>
      <w:marLeft w:val="0"/>
      <w:marRight w:val="0"/>
      <w:marTop w:val="0"/>
      <w:marBottom w:val="0"/>
      <w:divBdr>
        <w:top w:val="none" w:sz="0" w:space="0" w:color="auto"/>
        <w:left w:val="none" w:sz="0" w:space="0" w:color="auto"/>
        <w:bottom w:val="none" w:sz="0" w:space="0" w:color="auto"/>
        <w:right w:val="none" w:sz="0" w:space="0" w:color="auto"/>
      </w:divBdr>
    </w:div>
    <w:div w:id="810364332">
      <w:bodyDiv w:val="1"/>
      <w:marLeft w:val="0"/>
      <w:marRight w:val="0"/>
      <w:marTop w:val="0"/>
      <w:marBottom w:val="0"/>
      <w:divBdr>
        <w:top w:val="none" w:sz="0" w:space="0" w:color="auto"/>
        <w:left w:val="none" w:sz="0" w:space="0" w:color="auto"/>
        <w:bottom w:val="none" w:sz="0" w:space="0" w:color="auto"/>
        <w:right w:val="none" w:sz="0" w:space="0" w:color="auto"/>
      </w:divBdr>
    </w:div>
    <w:div w:id="824930888">
      <w:bodyDiv w:val="1"/>
      <w:marLeft w:val="0"/>
      <w:marRight w:val="0"/>
      <w:marTop w:val="0"/>
      <w:marBottom w:val="0"/>
      <w:divBdr>
        <w:top w:val="none" w:sz="0" w:space="0" w:color="auto"/>
        <w:left w:val="none" w:sz="0" w:space="0" w:color="auto"/>
        <w:bottom w:val="none" w:sz="0" w:space="0" w:color="auto"/>
        <w:right w:val="none" w:sz="0" w:space="0" w:color="auto"/>
      </w:divBdr>
    </w:div>
    <w:div w:id="879708503">
      <w:bodyDiv w:val="1"/>
      <w:marLeft w:val="0"/>
      <w:marRight w:val="0"/>
      <w:marTop w:val="0"/>
      <w:marBottom w:val="0"/>
      <w:divBdr>
        <w:top w:val="none" w:sz="0" w:space="0" w:color="auto"/>
        <w:left w:val="none" w:sz="0" w:space="0" w:color="auto"/>
        <w:bottom w:val="none" w:sz="0" w:space="0" w:color="auto"/>
        <w:right w:val="none" w:sz="0" w:space="0" w:color="auto"/>
      </w:divBdr>
      <w:divsChild>
        <w:div w:id="1352294216">
          <w:marLeft w:val="0"/>
          <w:marRight w:val="0"/>
          <w:marTop w:val="0"/>
          <w:marBottom w:val="0"/>
          <w:divBdr>
            <w:top w:val="none" w:sz="0" w:space="0" w:color="auto"/>
            <w:left w:val="none" w:sz="0" w:space="0" w:color="auto"/>
            <w:bottom w:val="none" w:sz="0" w:space="0" w:color="auto"/>
            <w:right w:val="none" w:sz="0" w:space="0" w:color="auto"/>
          </w:divBdr>
        </w:div>
        <w:div w:id="1628582942">
          <w:marLeft w:val="0"/>
          <w:marRight w:val="0"/>
          <w:marTop w:val="0"/>
          <w:marBottom w:val="0"/>
          <w:divBdr>
            <w:top w:val="none" w:sz="0" w:space="0" w:color="auto"/>
            <w:left w:val="none" w:sz="0" w:space="0" w:color="auto"/>
            <w:bottom w:val="none" w:sz="0" w:space="0" w:color="auto"/>
            <w:right w:val="none" w:sz="0" w:space="0" w:color="auto"/>
          </w:divBdr>
        </w:div>
        <w:div w:id="134834651">
          <w:marLeft w:val="0"/>
          <w:marRight w:val="0"/>
          <w:marTop w:val="0"/>
          <w:marBottom w:val="0"/>
          <w:divBdr>
            <w:top w:val="none" w:sz="0" w:space="0" w:color="auto"/>
            <w:left w:val="none" w:sz="0" w:space="0" w:color="auto"/>
            <w:bottom w:val="none" w:sz="0" w:space="0" w:color="auto"/>
            <w:right w:val="none" w:sz="0" w:space="0" w:color="auto"/>
          </w:divBdr>
        </w:div>
      </w:divsChild>
    </w:div>
    <w:div w:id="894467745">
      <w:bodyDiv w:val="1"/>
      <w:marLeft w:val="0"/>
      <w:marRight w:val="0"/>
      <w:marTop w:val="0"/>
      <w:marBottom w:val="0"/>
      <w:divBdr>
        <w:top w:val="none" w:sz="0" w:space="0" w:color="auto"/>
        <w:left w:val="none" w:sz="0" w:space="0" w:color="auto"/>
        <w:bottom w:val="none" w:sz="0" w:space="0" w:color="auto"/>
        <w:right w:val="none" w:sz="0" w:space="0" w:color="auto"/>
      </w:divBdr>
    </w:div>
    <w:div w:id="1017585110">
      <w:bodyDiv w:val="1"/>
      <w:marLeft w:val="0"/>
      <w:marRight w:val="0"/>
      <w:marTop w:val="0"/>
      <w:marBottom w:val="0"/>
      <w:divBdr>
        <w:top w:val="none" w:sz="0" w:space="0" w:color="auto"/>
        <w:left w:val="none" w:sz="0" w:space="0" w:color="auto"/>
        <w:bottom w:val="none" w:sz="0" w:space="0" w:color="auto"/>
        <w:right w:val="none" w:sz="0" w:space="0" w:color="auto"/>
      </w:divBdr>
    </w:div>
    <w:div w:id="1045252105">
      <w:bodyDiv w:val="1"/>
      <w:marLeft w:val="0"/>
      <w:marRight w:val="0"/>
      <w:marTop w:val="0"/>
      <w:marBottom w:val="0"/>
      <w:divBdr>
        <w:top w:val="none" w:sz="0" w:space="0" w:color="auto"/>
        <w:left w:val="none" w:sz="0" w:space="0" w:color="auto"/>
        <w:bottom w:val="none" w:sz="0" w:space="0" w:color="auto"/>
        <w:right w:val="none" w:sz="0" w:space="0" w:color="auto"/>
      </w:divBdr>
    </w:div>
    <w:div w:id="1068724887">
      <w:bodyDiv w:val="1"/>
      <w:marLeft w:val="0"/>
      <w:marRight w:val="0"/>
      <w:marTop w:val="0"/>
      <w:marBottom w:val="0"/>
      <w:divBdr>
        <w:top w:val="none" w:sz="0" w:space="0" w:color="auto"/>
        <w:left w:val="none" w:sz="0" w:space="0" w:color="auto"/>
        <w:bottom w:val="none" w:sz="0" w:space="0" w:color="auto"/>
        <w:right w:val="none" w:sz="0" w:space="0" w:color="auto"/>
      </w:divBdr>
    </w:div>
    <w:div w:id="1085540156">
      <w:bodyDiv w:val="1"/>
      <w:marLeft w:val="0"/>
      <w:marRight w:val="0"/>
      <w:marTop w:val="0"/>
      <w:marBottom w:val="0"/>
      <w:divBdr>
        <w:top w:val="none" w:sz="0" w:space="0" w:color="auto"/>
        <w:left w:val="none" w:sz="0" w:space="0" w:color="auto"/>
        <w:bottom w:val="none" w:sz="0" w:space="0" w:color="auto"/>
        <w:right w:val="none" w:sz="0" w:space="0" w:color="auto"/>
      </w:divBdr>
    </w:div>
    <w:div w:id="1142691607">
      <w:bodyDiv w:val="1"/>
      <w:marLeft w:val="0"/>
      <w:marRight w:val="0"/>
      <w:marTop w:val="0"/>
      <w:marBottom w:val="0"/>
      <w:divBdr>
        <w:top w:val="none" w:sz="0" w:space="0" w:color="auto"/>
        <w:left w:val="none" w:sz="0" w:space="0" w:color="auto"/>
        <w:bottom w:val="none" w:sz="0" w:space="0" w:color="auto"/>
        <w:right w:val="none" w:sz="0" w:space="0" w:color="auto"/>
      </w:divBdr>
    </w:div>
    <w:div w:id="1187719966">
      <w:bodyDiv w:val="1"/>
      <w:marLeft w:val="0"/>
      <w:marRight w:val="0"/>
      <w:marTop w:val="0"/>
      <w:marBottom w:val="0"/>
      <w:divBdr>
        <w:top w:val="none" w:sz="0" w:space="0" w:color="auto"/>
        <w:left w:val="none" w:sz="0" w:space="0" w:color="auto"/>
        <w:bottom w:val="none" w:sz="0" w:space="0" w:color="auto"/>
        <w:right w:val="none" w:sz="0" w:space="0" w:color="auto"/>
      </w:divBdr>
    </w:div>
    <w:div w:id="1213931599">
      <w:bodyDiv w:val="1"/>
      <w:marLeft w:val="0"/>
      <w:marRight w:val="0"/>
      <w:marTop w:val="0"/>
      <w:marBottom w:val="0"/>
      <w:divBdr>
        <w:top w:val="none" w:sz="0" w:space="0" w:color="auto"/>
        <w:left w:val="none" w:sz="0" w:space="0" w:color="auto"/>
        <w:bottom w:val="none" w:sz="0" w:space="0" w:color="auto"/>
        <w:right w:val="none" w:sz="0" w:space="0" w:color="auto"/>
      </w:divBdr>
    </w:div>
    <w:div w:id="1245870633">
      <w:bodyDiv w:val="1"/>
      <w:marLeft w:val="0"/>
      <w:marRight w:val="0"/>
      <w:marTop w:val="0"/>
      <w:marBottom w:val="0"/>
      <w:divBdr>
        <w:top w:val="none" w:sz="0" w:space="0" w:color="auto"/>
        <w:left w:val="none" w:sz="0" w:space="0" w:color="auto"/>
        <w:bottom w:val="none" w:sz="0" w:space="0" w:color="auto"/>
        <w:right w:val="none" w:sz="0" w:space="0" w:color="auto"/>
      </w:divBdr>
    </w:div>
    <w:div w:id="1306005819">
      <w:bodyDiv w:val="1"/>
      <w:marLeft w:val="0"/>
      <w:marRight w:val="0"/>
      <w:marTop w:val="0"/>
      <w:marBottom w:val="0"/>
      <w:divBdr>
        <w:top w:val="none" w:sz="0" w:space="0" w:color="auto"/>
        <w:left w:val="none" w:sz="0" w:space="0" w:color="auto"/>
        <w:bottom w:val="none" w:sz="0" w:space="0" w:color="auto"/>
        <w:right w:val="none" w:sz="0" w:space="0" w:color="auto"/>
      </w:divBdr>
    </w:div>
    <w:div w:id="1353066287">
      <w:bodyDiv w:val="1"/>
      <w:marLeft w:val="0"/>
      <w:marRight w:val="0"/>
      <w:marTop w:val="0"/>
      <w:marBottom w:val="0"/>
      <w:divBdr>
        <w:top w:val="none" w:sz="0" w:space="0" w:color="auto"/>
        <w:left w:val="none" w:sz="0" w:space="0" w:color="auto"/>
        <w:bottom w:val="none" w:sz="0" w:space="0" w:color="auto"/>
        <w:right w:val="none" w:sz="0" w:space="0" w:color="auto"/>
      </w:divBdr>
    </w:div>
    <w:div w:id="1363096819">
      <w:bodyDiv w:val="1"/>
      <w:marLeft w:val="0"/>
      <w:marRight w:val="0"/>
      <w:marTop w:val="0"/>
      <w:marBottom w:val="0"/>
      <w:divBdr>
        <w:top w:val="none" w:sz="0" w:space="0" w:color="auto"/>
        <w:left w:val="none" w:sz="0" w:space="0" w:color="auto"/>
        <w:bottom w:val="none" w:sz="0" w:space="0" w:color="auto"/>
        <w:right w:val="none" w:sz="0" w:space="0" w:color="auto"/>
      </w:divBdr>
    </w:div>
    <w:div w:id="1404137290">
      <w:bodyDiv w:val="1"/>
      <w:marLeft w:val="0"/>
      <w:marRight w:val="0"/>
      <w:marTop w:val="0"/>
      <w:marBottom w:val="0"/>
      <w:divBdr>
        <w:top w:val="none" w:sz="0" w:space="0" w:color="auto"/>
        <w:left w:val="none" w:sz="0" w:space="0" w:color="auto"/>
        <w:bottom w:val="none" w:sz="0" w:space="0" w:color="auto"/>
        <w:right w:val="none" w:sz="0" w:space="0" w:color="auto"/>
      </w:divBdr>
    </w:div>
    <w:div w:id="1415277498">
      <w:bodyDiv w:val="1"/>
      <w:marLeft w:val="0"/>
      <w:marRight w:val="0"/>
      <w:marTop w:val="0"/>
      <w:marBottom w:val="0"/>
      <w:divBdr>
        <w:top w:val="none" w:sz="0" w:space="0" w:color="auto"/>
        <w:left w:val="none" w:sz="0" w:space="0" w:color="auto"/>
        <w:bottom w:val="none" w:sz="0" w:space="0" w:color="auto"/>
        <w:right w:val="none" w:sz="0" w:space="0" w:color="auto"/>
      </w:divBdr>
    </w:div>
    <w:div w:id="1425303937">
      <w:bodyDiv w:val="1"/>
      <w:marLeft w:val="0"/>
      <w:marRight w:val="0"/>
      <w:marTop w:val="0"/>
      <w:marBottom w:val="0"/>
      <w:divBdr>
        <w:top w:val="none" w:sz="0" w:space="0" w:color="auto"/>
        <w:left w:val="none" w:sz="0" w:space="0" w:color="auto"/>
        <w:bottom w:val="none" w:sz="0" w:space="0" w:color="auto"/>
        <w:right w:val="none" w:sz="0" w:space="0" w:color="auto"/>
      </w:divBdr>
    </w:div>
    <w:div w:id="1464696154">
      <w:bodyDiv w:val="1"/>
      <w:marLeft w:val="0"/>
      <w:marRight w:val="0"/>
      <w:marTop w:val="0"/>
      <w:marBottom w:val="0"/>
      <w:divBdr>
        <w:top w:val="none" w:sz="0" w:space="0" w:color="auto"/>
        <w:left w:val="none" w:sz="0" w:space="0" w:color="auto"/>
        <w:bottom w:val="none" w:sz="0" w:space="0" w:color="auto"/>
        <w:right w:val="none" w:sz="0" w:space="0" w:color="auto"/>
      </w:divBdr>
    </w:div>
    <w:div w:id="1469056589">
      <w:bodyDiv w:val="1"/>
      <w:marLeft w:val="0"/>
      <w:marRight w:val="0"/>
      <w:marTop w:val="0"/>
      <w:marBottom w:val="0"/>
      <w:divBdr>
        <w:top w:val="none" w:sz="0" w:space="0" w:color="auto"/>
        <w:left w:val="none" w:sz="0" w:space="0" w:color="auto"/>
        <w:bottom w:val="none" w:sz="0" w:space="0" w:color="auto"/>
        <w:right w:val="none" w:sz="0" w:space="0" w:color="auto"/>
      </w:divBdr>
    </w:div>
    <w:div w:id="1484470243">
      <w:bodyDiv w:val="1"/>
      <w:marLeft w:val="0"/>
      <w:marRight w:val="0"/>
      <w:marTop w:val="0"/>
      <w:marBottom w:val="0"/>
      <w:divBdr>
        <w:top w:val="none" w:sz="0" w:space="0" w:color="auto"/>
        <w:left w:val="none" w:sz="0" w:space="0" w:color="auto"/>
        <w:bottom w:val="none" w:sz="0" w:space="0" w:color="auto"/>
        <w:right w:val="none" w:sz="0" w:space="0" w:color="auto"/>
      </w:divBdr>
    </w:div>
    <w:div w:id="1507328675">
      <w:bodyDiv w:val="1"/>
      <w:marLeft w:val="0"/>
      <w:marRight w:val="0"/>
      <w:marTop w:val="0"/>
      <w:marBottom w:val="0"/>
      <w:divBdr>
        <w:top w:val="none" w:sz="0" w:space="0" w:color="auto"/>
        <w:left w:val="none" w:sz="0" w:space="0" w:color="auto"/>
        <w:bottom w:val="none" w:sz="0" w:space="0" w:color="auto"/>
        <w:right w:val="none" w:sz="0" w:space="0" w:color="auto"/>
      </w:divBdr>
    </w:div>
    <w:div w:id="1574319613">
      <w:bodyDiv w:val="1"/>
      <w:marLeft w:val="0"/>
      <w:marRight w:val="0"/>
      <w:marTop w:val="0"/>
      <w:marBottom w:val="0"/>
      <w:divBdr>
        <w:top w:val="none" w:sz="0" w:space="0" w:color="auto"/>
        <w:left w:val="none" w:sz="0" w:space="0" w:color="auto"/>
        <w:bottom w:val="none" w:sz="0" w:space="0" w:color="auto"/>
        <w:right w:val="none" w:sz="0" w:space="0" w:color="auto"/>
      </w:divBdr>
    </w:div>
    <w:div w:id="1839424289">
      <w:bodyDiv w:val="1"/>
      <w:marLeft w:val="0"/>
      <w:marRight w:val="0"/>
      <w:marTop w:val="0"/>
      <w:marBottom w:val="0"/>
      <w:divBdr>
        <w:top w:val="none" w:sz="0" w:space="0" w:color="auto"/>
        <w:left w:val="none" w:sz="0" w:space="0" w:color="auto"/>
        <w:bottom w:val="none" w:sz="0" w:space="0" w:color="auto"/>
        <w:right w:val="none" w:sz="0" w:space="0" w:color="auto"/>
      </w:divBdr>
    </w:div>
    <w:div w:id="1860581652">
      <w:bodyDiv w:val="1"/>
      <w:marLeft w:val="0"/>
      <w:marRight w:val="0"/>
      <w:marTop w:val="0"/>
      <w:marBottom w:val="0"/>
      <w:divBdr>
        <w:top w:val="none" w:sz="0" w:space="0" w:color="auto"/>
        <w:left w:val="none" w:sz="0" w:space="0" w:color="auto"/>
        <w:bottom w:val="none" w:sz="0" w:space="0" w:color="auto"/>
        <w:right w:val="none" w:sz="0" w:space="0" w:color="auto"/>
      </w:divBdr>
    </w:div>
    <w:div w:id="1914075346">
      <w:bodyDiv w:val="1"/>
      <w:marLeft w:val="0"/>
      <w:marRight w:val="0"/>
      <w:marTop w:val="0"/>
      <w:marBottom w:val="0"/>
      <w:divBdr>
        <w:top w:val="none" w:sz="0" w:space="0" w:color="auto"/>
        <w:left w:val="none" w:sz="0" w:space="0" w:color="auto"/>
        <w:bottom w:val="none" w:sz="0" w:space="0" w:color="auto"/>
        <w:right w:val="none" w:sz="0" w:space="0" w:color="auto"/>
      </w:divBdr>
    </w:div>
    <w:div w:id="1961572465">
      <w:bodyDiv w:val="1"/>
      <w:marLeft w:val="0"/>
      <w:marRight w:val="0"/>
      <w:marTop w:val="0"/>
      <w:marBottom w:val="0"/>
      <w:divBdr>
        <w:top w:val="none" w:sz="0" w:space="0" w:color="auto"/>
        <w:left w:val="none" w:sz="0" w:space="0" w:color="auto"/>
        <w:bottom w:val="none" w:sz="0" w:space="0" w:color="auto"/>
        <w:right w:val="none" w:sz="0" w:space="0" w:color="auto"/>
      </w:divBdr>
    </w:div>
    <w:div w:id="2066954660">
      <w:bodyDiv w:val="1"/>
      <w:marLeft w:val="0"/>
      <w:marRight w:val="0"/>
      <w:marTop w:val="0"/>
      <w:marBottom w:val="0"/>
      <w:divBdr>
        <w:top w:val="none" w:sz="0" w:space="0" w:color="auto"/>
        <w:left w:val="none" w:sz="0" w:space="0" w:color="auto"/>
        <w:bottom w:val="none" w:sz="0" w:space="0" w:color="auto"/>
        <w:right w:val="none" w:sz="0" w:space="0" w:color="auto"/>
      </w:divBdr>
    </w:div>
    <w:div w:id="2074691064">
      <w:bodyDiv w:val="1"/>
      <w:marLeft w:val="0"/>
      <w:marRight w:val="0"/>
      <w:marTop w:val="0"/>
      <w:marBottom w:val="0"/>
      <w:divBdr>
        <w:top w:val="none" w:sz="0" w:space="0" w:color="auto"/>
        <w:left w:val="none" w:sz="0" w:space="0" w:color="auto"/>
        <w:bottom w:val="none" w:sz="0" w:space="0" w:color="auto"/>
        <w:right w:val="none" w:sz="0" w:space="0" w:color="auto"/>
      </w:divBdr>
    </w:div>
    <w:div w:id="2074964582">
      <w:bodyDiv w:val="1"/>
      <w:marLeft w:val="0"/>
      <w:marRight w:val="0"/>
      <w:marTop w:val="0"/>
      <w:marBottom w:val="0"/>
      <w:divBdr>
        <w:top w:val="none" w:sz="0" w:space="0" w:color="auto"/>
        <w:left w:val="none" w:sz="0" w:space="0" w:color="auto"/>
        <w:bottom w:val="none" w:sz="0" w:space="0" w:color="auto"/>
        <w:right w:val="none" w:sz="0" w:space="0" w:color="auto"/>
      </w:divBdr>
    </w:div>
    <w:div w:id="2079863132">
      <w:bodyDiv w:val="1"/>
      <w:marLeft w:val="0"/>
      <w:marRight w:val="0"/>
      <w:marTop w:val="0"/>
      <w:marBottom w:val="0"/>
      <w:divBdr>
        <w:top w:val="none" w:sz="0" w:space="0" w:color="auto"/>
        <w:left w:val="none" w:sz="0" w:space="0" w:color="auto"/>
        <w:bottom w:val="none" w:sz="0" w:space="0" w:color="auto"/>
        <w:right w:val="none" w:sz="0" w:space="0" w:color="auto"/>
      </w:divBdr>
    </w:div>
    <w:div w:id="214245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Props1.xml><?xml version="1.0" encoding="utf-8"?>
<ds:datastoreItem xmlns:ds="http://schemas.openxmlformats.org/officeDocument/2006/customXml" ds:itemID="{9D6DE820-E942-4AA4-9E03-D020A59D9212}">
  <ds:schemaRefs>
    <ds:schemaRef ds:uri="http://schemas.microsoft.com/sharepoint/v3/contenttype/forms"/>
  </ds:schemaRefs>
</ds:datastoreItem>
</file>

<file path=customXml/itemProps2.xml><?xml version="1.0" encoding="utf-8"?>
<ds:datastoreItem xmlns:ds="http://schemas.openxmlformats.org/officeDocument/2006/customXml" ds:itemID="{A91240E2-8F98-4132-9A19-39D5B244ED7F}"/>
</file>

<file path=customXml/itemProps3.xml><?xml version="1.0" encoding="utf-8"?>
<ds:datastoreItem xmlns:ds="http://schemas.openxmlformats.org/officeDocument/2006/customXml" ds:itemID="{34323733-1404-43E8-8BA5-A26325B9EF77}">
  <ds:schemaRefs>
    <ds:schemaRef ds:uri="http://schemas.openxmlformats.org/officeDocument/2006/bibliography"/>
  </ds:schemaRefs>
</ds:datastoreItem>
</file>

<file path=customXml/itemProps4.xml><?xml version="1.0" encoding="utf-8"?>
<ds:datastoreItem xmlns:ds="http://schemas.openxmlformats.org/officeDocument/2006/customXml" ds:itemID="{79937490-C253-4534-8352-CFE7622147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4605</TotalTime>
  <Pages>82</Pages>
  <Words>22987</Words>
  <Characters>131030</Characters>
  <Application>Microsoft Office Word</Application>
  <DocSecurity>0</DocSecurity>
  <Lines>1091</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Inspiron</cp:lastModifiedBy>
  <cp:revision>401</cp:revision>
  <dcterms:created xsi:type="dcterms:W3CDTF">2021-04-17T03:51:00Z</dcterms:created>
  <dcterms:modified xsi:type="dcterms:W3CDTF">2023-02-12T12:22:00Z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ies>
</file>